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68E500" w14:textId="3D7DE0A5" w:rsidR="00D23D11" w:rsidRDefault="00D23D11" w:rsidP="00D23D11">
      <w:pPr>
        <w:jc w:val="center"/>
        <w:rPr>
          <w:sz w:val="32"/>
          <w:szCs w:val="32"/>
          <w:u w:val="single"/>
        </w:rPr>
      </w:pPr>
      <w:r w:rsidRPr="00D23D11">
        <w:rPr>
          <w:sz w:val="32"/>
          <w:szCs w:val="32"/>
          <w:u w:val="single"/>
        </w:rPr>
        <w:t>TDn°1 : R1.11 : communication</w:t>
      </w:r>
    </w:p>
    <w:p w14:paraId="5E8DD738" w14:textId="6D414A98" w:rsidR="00D23D11" w:rsidRDefault="00D23D11" w:rsidP="00D23D11">
      <w:pPr>
        <w:rPr>
          <w:sz w:val="28"/>
          <w:szCs w:val="28"/>
        </w:rPr>
      </w:pPr>
      <w:r>
        <w:rPr>
          <w:sz w:val="28"/>
          <w:szCs w:val="28"/>
        </w:rPr>
        <w:t>Méthode FOR :</w:t>
      </w:r>
    </w:p>
    <w:p w14:paraId="05C7F823" w14:textId="11E88551" w:rsidR="0058689E" w:rsidRPr="0058689E" w:rsidRDefault="0058689E" w:rsidP="00D23D11">
      <w:pPr>
        <w:rPr>
          <w:sz w:val="28"/>
          <w:szCs w:val="28"/>
          <w:u w:val="single"/>
        </w:rPr>
      </w:pPr>
      <w:r w:rsidRPr="0058689E">
        <w:rPr>
          <w:sz w:val="28"/>
          <w:szCs w:val="28"/>
          <w:u w:val="single"/>
        </w:rPr>
        <w:t>Tableau 1 :</w:t>
      </w:r>
    </w:p>
    <w:p w14:paraId="78F8A110" w14:textId="1EFBA68B" w:rsidR="00D23D11" w:rsidRDefault="00D23D11" w:rsidP="00D23D11">
      <w:r w:rsidRPr="00D23D11">
        <w:t>Fait</w:t>
      </w:r>
      <w:r>
        <w:t> : On y voit une femme aux regards vide qui tient entre ses bras une corbeille de fruit. Cette même femme portant un tissu bleu entourant son corps laissant dénudé son épaule. Tout le tableau est plongé dans le noir sauf au niveau de la tête.</w:t>
      </w:r>
    </w:p>
    <w:p w14:paraId="6BDD5177" w14:textId="66D396D9" w:rsidR="00D23D11" w:rsidRDefault="00D23D11" w:rsidP="00D23D11">
      <w:r>
        <w:t>Opinion : Je trouve qu’</w:t>
      </w:r>
      <w:r w:rsidR="0058689E">
        <w:t>il y a une sorte de mystère autour de l’identité de la personne sur le tableau</w:t>
      </w:r>
    </w:p>
    <w:p w14:paraId="13185CCA" w14:textId="49D4478A" w:rsidR="0058689E" w:rsidRDefault="0058689E" w:rsidP="00D23D11">
      <w:r>
        <w:t>Ressenti : Aucun ressenti n’émane de se tableau pour ma part, il ne m’évoque rien.</w:t>
      </w:r>
    </w:p>
    <w:p w14:paraId="1C4F8BCD" w14:textId="08EC3187" w:rsidR="0058689E" w:rsidRDefault="0058689E" w:rsidP="00D23D11">
      <w:pPr>
        <w:rPr>
          <w:sz w:val="28"/>
          <w:szCs w:val="28"/>
          <w:u w:val="single"/>
        </w:rPr>
      </w:pPr>
      <w:r w:rsidRPr="0058689E">
        <w:rPr>
          <w:sz w:val="28"/>
          <w:szCs w:val="28"/>
          <w:u w:val="single"/>
        </w:rPr>
        <w:t>Tableau 2 :</w:t>
      </w:r>
    </w:p>
    <w:p w14:paraId="4BD3BA6D" w14:textId="06FDCDF4" w:rsidR="0058689E" w:rsidRPr="00CC0B51" w:rsidRDefault="00CC0B51" w:rsidP="00D23D11">
      <w:r w:rsidRPr="00CC0B51">
        <w:t>Fait : On voit 3 anges mangés à une table aux côtés d’Abraham.</w:t>
      </w:r>
    </w:p>
    <w:p w14:paraId="5322B971" w14:textId="303BEE37" w:rsidR="00CC0B51" w:rsidRPr="00CC0B51" w:rsidRDefault="00CC0B51" w:rsidP="00D23D11">
      <w:r w:rsidRPr="00CC0B51">
        <w:t>Opinion : Mon opinion est que ce tableau ne devrait plus existé car il représente un ancien qui n’est plus aujourd’hui. Au-delà de ça, je trouve que les couleurs sont trop agressives.</w:t>
      </w:r>
    </w:p>
    <w:p w14:paraId="428AC865" w14:textId="2487C893" w:rsidR="00CC0B51" w:rsidRDefault="00CC0B51" w:rsidP="00D23D11">
      <w:r w:rsidRPr="00CC0B51">
        <w:t>Ressenti : M’apporte plus du dégoût qu’autre chose.</w:t>
      </w:r>
    </w:p>
    <w:p w14:paraId="7BEC25AF" w14:textId="77777777" w:rsidR="00B51814" w:rsidRDefault="00B51814" w:rsidP="00D23D11"/>
    <w:p w14:paraId="0A6F1C79" w14:textId="77777777" w:rsidR="00B51814" w:rsidRDefault="00B51814" w:rsidP="00D23D11"/>
    <w:p w14:paraId="271CA262" w14:textId="77777777" w:rsidR="00B51814" w:rsidRDefault="00B51814" w:rsidP="00D23D11"/>
    <w:p w14:paraId="40AC61AE" w14:textId="77777777" w:rsidR="00B51814" w:rsidRDefault="00B51814" w:rsidP="00D23D11"/>
    <w:p w14:paraId="2AD45532" w14:textId="77777777" w:rsidR="00B51814" w:rsidRDefault="00B51814" w:rsidP="00D23D11"/>
    <w:p w14:paraId="4340E0D2" w14:textId="77777777" w:rsidR="00B51814" w:rsidRDefault="00B51814" w:rsidP="00D23D11"/>
    <w:p w14:paraId="64173198" w14:textId="77777777" w:rsidR="00B51814" w:rsidRDefault="00B51814" w:rsidP="00D23D11"/>
    <w:p w14:paraId="092E7A40" w14:textId="77777777" w:rsidR="00B51814" w:rsidRDefault="00B51814" w:rsidP="00D23D11"/>
    <w:p w14:paraId="4B26D041" w14:textId="77777777" w:rsidR="00B51814" w:rsidRDefault="00B51814" w:rsidP="00D23D11"/>
    <w:p w14:paraId="24818D6E" w14:textId="77777777" w:rsidR="00B51814" w:rsidRDefault="00B51814" w:rsidP="00D23D11"/>
    <w:p w14:paraId="4C3D39F4" w14:textId="77777777" w:rsidR="00B51814" w:rsidRDefault="00B51814" w:rsidP="00D23D11"/>
    <w:p w14:paraId="67FE22F7" w14:textId="77777777" w:rsidR="00B51814" w:rsidRDefault="00B51814" w:rsidP="00D23D11"/>
    <w:p w14:paraId="0A84E19D" w14:textId="77777777" w:rsidR="00B51814" w:rsidRDefault="00B51814" w:rsidP="00D23D11"/>
    <w:p w14:paraId="44CC2129" w14:textId="77777777" w:rsidR="00B51814" w:rsidRPr="00CC0B51" w:rsidRDefault="00B51814" w:rsidP="00D23D11"/>
    <w:p w14:paraId="336A031F" w14:textId="4BAE17E3" w:rsidR="00CC0B51" w:rsidRDefault="00CC0B51" w:rsidP="00D23D11">
      <w:pPr>
        <w:rPr>
          <w:sz w:val="28"/>
          <w:szCs w:val="28"/>
          <w:u w:val="single"/>
        </w:rPr>
      </w:pPr>
      <w:r w:rsidRPr="00CC0B51">
        <w:rPr>
          <w:sz w:val="28"/>
          <w:szCs w:val="28"/>
          <w:u w:val="single"/>
        </w:rPr>
        <w:lastRenderedPageBreak/>
        <w:t>Tableau 3 :</w:t>
      </w:r>
    </w:p>
    <w:p w14:paraId="1188DE43" w14:textId="2F846F54" w:rsidR="00964742" w:rsidRPr="00CC0B51" w:rsidRDefault="00964742" w:rsidP="00D23D11">
      <w:pPr>
        <w:rPr>
          <w:sz w:val="28"/>
          <w:szCs w:val="28"/>
          <w:u w:val="single"/>
        </w:rPr>
      </w:pPr>
      <w:r>
        <w:rPr>
          <w:noProof/>
        </w:rPr>
        <w:drawing>
          <wp:inline distT="0" distB="0" distL="0" distR="0" wp14:anchorId="5BE72B0F" wp14:editId="5BBBE68F">
            <wp:extent cx="5760720" cy="2714625"/>
            <wp:effectExtent l="0" t="0" r="0" b="9525"/>
            <wp:docPr id="2070892127" name="Image 3" descr="La Grande Vallée XIV - Centre Pompid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 Grande Vallée XIV - Centre Pompido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2714625"/>
                    </a:xfrm>
                    <a:prstGeom prst="rect">
                      <a:avLst/>
                    </a:prstGeom>
                    <a:noFill/>
                    <a:ln>
                      <a:noFill/>
                    </a:ln>
                  </pic:spPr>
                </pic:pic>
              </a:graphicData>
            </a:graphic>
          </wp:inline>
        </w:drawing>
      </w:r>
    </w:p>
    <w:p w14:paraId="0ABB82A7" w14:textId="56A9D80B" w:rsidR="00CC0B51" w:rsidRDefault="00C137A1" w:rsidP="00D23D11">
      <w:r>
        <w:t>Fait : Il y a des tâches de couleurs à droite à gauche</w:t>
      </w:r>
    </w:p>
    <w:p w14:paraId="2F626FCD" w14:textId="1297062B" w:rsidR="00C137A1" w:rsidRDefault="00C137A1" w:rsidP="00D23D11">
      <w:r>
        <w:t>Opinion : Le titre et la représentation graphique du tableau ne représente pour moi aucun rapport puisqu’il est basé sur des faits imaginaires dans une période difficile de la vie de la peintre.</w:t>
      </w:r>
    </w:p>
    <w:p w14:paraId="5AF4D2B5" w14:textId="44F4B42C" w:rsidR="00C137A1" w:rsidRDefault="00C137A1" w:rsidP="00D23D11">
      <w:r>
        <w:t>Ressenti : Un tableau qui me semble honteux, ne représentant rien à mes yeux et qui se retrouve exposé uniquement pour l’histoire derrière cette peinture.</w:t>
      </w:r>
    </w:p>
    <w:p w14:paraId="3A007709" w14:textId="77777777" w:rsidR="00D10BAA" w:rsidRDefault="00D10BAA" w:rsidP="00D23D11"/>
    <w:p w14:paraId="34FE659D" w14:textId="77777777" w:rsidR="00D10BAA" w:rsidRDefault="00D10BAA" w:rsidP="00D23D11"/>
    <w:p w14:paraId="2397BFB3" w14:textId="77777777" w:rsidR="00D10BAA" w:rsidRDefault="00D10BAA" w:rsidP="00D23D11"/>
    <w:p w14:paraId="5173AC71" w14:textId="77777777" w:rsidR="00D10BAA" w:rsidRDefault="00D10BAA" w:rsidP="00D23D11"/>
    <w:p w14:paraId="0D0061B4" w14:textId="77777777" w:rsidR="00D10BAA" w:rsidRDefault="00D10BAA" w:rsidP="00D23D11"/>
    <w:p w14:paraId="399E0916" w14:textId="77777777" w:rsidR="00D10BAA" w:rsidRDefault="00D10BAA" w:rsidP="00D23D11"/>
    <w:p w14:paraId="75596986" w14:textId="77777777" w:rsidR="00D10BAA" w:rsidRDefault="00D10BAA" w:rsidP="00D23D11"/>
    <w:p w14:paraId="17EE0BD2" w14:textId="77777777" w:rsidR="00D10BAA" w:rsidRDefault="00D10BAA" w:rsidP="00D23D11"/>
    <w:p w14:paraId="38E90358" w14:textId="77777777" w:rsidR="00B51814" w:rsidRDefault="00B51814" w:rsidP="00D23D11">
      <w:pPr>
        <w:rPr>
          <w:sz w:val="28"/>
          <w:szCs w:val="28"/>
          <w:u w:val="single"/>
        </w:rPr>
      </w:pPr>
    </w:p>
    <w:p w14:paraId="45100C23" w14:textId="77777777" w:rsidR="00B51814" w:rsidRDefault="00B51814" w:rsidP="00D23D11">
      <w:pPr>
        <w:rPr>
          <w:sz w:val="28"/>
          <w:szCs w:val="28"/>
          <w:u w:val="single"/>
        </w:rPr>
      </w:pPr>
    </w:p>
    <w:p w14:paraId="27249879" w14:textId="77777777" w:rsidR="00B51814" w:rsidRDefault="00B51814" w:rsidP="00D23D11">
      <w:pPr>
        <w:rPr>
          <w:sz w:val="28"/>
          <w:szCs w:val="28"/>
          <w:u w:val="single"/>
        </w:rPr>
      </w:pPr>
    </w:p>
    <w:p w14:paraId="36B609E0" w14:textId="77777777" w:rsidR="00B51814" w:rsidRDefault="00B51814" w:rsidP="00D23D11">
      <w:pPr>
        <w:rPr>
          <w:sz w:val="28"/>
          <w:szCs w:val="28"/>
          <w:u w:val="single"/>
        </w:rPr>
      </w:pPr>
    </w:p>
    <w:p w14:paraId="208061CB" w14:textId="41FA3452" w:rsidR="00C137A1" w:rsidRDefault="000C73B8" w:rsidP="00D23D11">
      <w:pPr>
        <w:rPr>
          <w:sz w:val="28"/>
          <w:szCs w:val="28"/>
          <w:u w:val="single"/>
        </w:rPr>
      </w:pPr>
      <w:r w:rsidRPr="000C73B8">
        <w:rPr>
          <w:sz w:val="28"/>
          <w:szCs w:val="28"/>
          <w:u w:val="single"/>
        </w:rPr>
        <w:lastRenderedPageBreak/>
        <w:t>Tableau 4 :</w:t>
      </w:r>
    </w:p>
    <w:p w14:paraId="79E3183F" w14:textId="2F128538" w:rsidR="00D10BAA" w:rsidRDefault="00D10BAA" w:rsidP="00D23D11">
      <w:pPr>
        <w:rPr>
          <w:sz w:val="28"/>
          <w:szCs w:val="28"/>
          <w:u w:val="single"/>
        </w:rPr>
      </w:pPr>
      <w:r>
        <w:rPr>
          <w:noProof/>
        </w:rPr>
        <w:drawing>
          <wp:inline distT="0" distB="0" distL="0" distR="0" wp14:anchorId="061593C2" wp14:editId="5255CB6E">
            <wp:extent cx="5760720" cy="4358640"/>
            <wp:effectExtent l="0" t="0" r="0" b="3810"/>
            <wp:docPr id="1907548039" name="Image 2" descr="Château de Chillon (Courbe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âteau de Chillon (Courbet) — Wikipé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4358640"/>
                    </a:xfrm>
                    <a:prstGeom prst="rect">
                      <a:avLst/>
                    </a:prstGeom>
                    <a:noFill/>
                    <a:ln>
                      <a:noFill/>
                    </a:ln>
                  </pic:spPr>
                </pic:pic>
              </a:graphicData>
            </a:graphic>
          </wp:inline>
        </w:drawing>
      </w:r>
    </w:p>
    <w:p w14:paraId="38C2B333" w14:textId="2F2304D0" w:rsidR="000C73B8" w:rsidRDefault="000C73B8" w:rsidP="00D23D11">
      <w:r>
        <w:t xml:space="preserve">Fait : </w:t>
      </w:r>
      <w:r w:rsidR="0012545B">
        <w:t xml:space="preserve">On remarque que ce tableau </w:t>
      </w:r>
      <w:r w:rsidR="005E50EF">
        <w:t>nous expose</w:t>
      </w:r>
      <w:r w:rsidR="0012545B">
        <w:t xml:space="preserve"> un château </w:t>
      </w:r>
      <w:r w:rsidR="005E50EF">
        <w:t>au milieu des montagnes, château lui-même se trouvant au milieu d’un lac. Ce château est la dernière trace humaine que l’on peut observer sur ce tableau</w:t>
      </w:r>
    </w:p>
    <w:p w14:paraId="29AB263D" w14:textId="2FCB685E" w:rsidR="00B6364F" w:rsidRDefault="00B6364F" w:rsidP="00D23D11">
      <w:r>
        <w:t xml:space="preserve">Opinion : Je pense que ce tableau permet d’exprimer </w:t>
      </w:r>
      <w:r w:rsidR="000672F9">
        <w:t xml:space="preserve">beaucoup de sentiments différents ou différentes </w:t>
      </w:r>
      <w:r w:rsidR="005F5D54">
        <w:t xml:space="preserve">perception de ce qu’il peut représenter. Il laisse libre cours à </w:t>
      </w:r>
      <w:r w:rsidR="001573DF">
        <w:t>ce que l’imaginaire humain veut représenter du tableau.</w:t>
      </w:r>
      <w:r w:rsidR="00054A4E">
        <w:t xml:space="preserve"> </w:t>
      </w:r>
    </w:p>
    <w:p w14:paraId="56122DB0" w14:textId="7DF390F4" w:rsidR="00475641" w:rsidRDefault="001573DF" w:rsidP="00D23D11">
      <w:r>
        <w:t>Ressenti : Le tableau me donne un sentiment de calme</w:t>
      </w:r>
      <w:r w:rsidR="001B2FA0">
        <w:t>, de tranquillité ainsi que de frisson et d’aventure.</w:t>
      </w:r>
    </w:p>
    <w:p w14:paraId="6716D133" w14:textId="77777777" w:rsidR="00964742" w:rsidRDefault="00964742" w:rsidP="00D23D11"/>
    <w:p w14:paraId="3629D34B" w14:textId="77777777" w:rsidR="00964742" w:rsidRDefault="00964742" w:rsidP="00D23D11"/>
    <w:p w14:paraId="5984F2EC" w14:textId="77777777" w:rsidR="00964742" w:rsidRDefault="00964742" w:rsidP="00D23D11"/>
    <w:p w14:paraId="25AE2A1B" w14:textId="77777777" w:rsidR="00964742" w:rsidRDefault="00964742" w:rsidP="00D23D11"/>
    <w:p w14:paraId="6FF44069" w14:textId="77777777" w:rsidR="00964742" w:rsidRDefault="00964742" w:rsidP="00D23D11"/>
    <w:p w14:paraId="46727F2E" w14:textId="77777777" w:rsidR="00B51814" w:rsidRDefault="00B51814" w:rsidP="00D23D11"/>
    <w:p w14:paraId="7B37A5F0" w14:textId="30D3BFD1" w:rsidR="00475641" w:rsidRDefault="00475641" w:rsidP="00D23D11">
      <w:pPr>
        <w:rPr>
          <w:sz w:val="28"/>
          <w:szCs w:val="28"/>
          <w:u w:val="single"/>
        </w:rPr>
      </w:pPr>
      <w:r w:rsidRPr="00475641">
        <w:rPr>
          <w:sz w:val="28"/>
          <w:szCs w:val="28"/>
          <w:u w:val="single"/>
        </w:rPr>
        <w:lastRenderedPageBreak/>
        <w:t>Tableau 5 :</w:t>
      </w:r>
    </w:p>
    <w:p w14:paraId="2D19CBF0" w14:textId="7AA849A2" w:rsidR="00D23D11" w:rsidRDefault="003C4763" w:rsidP="00D23D11">
      <w:r>
        <w:rPr>
          <w:noProof/>
        </w:rPr>
        <w:drawing>
          <wp:inline distT="0" distB="0" distL="0" distR="0" wp14:anchorId="62780948" wp14:editId="2F59EA4C">
            <wp:extent cx="5760720" cy="8361680"/>
            <wp:effectExtent l="0" t="0" r="0" b="1270"/>
            <wp:docPr id="1605932806" name="Image 1" descr="Elégantes Sur La Plage , Huile Par Henri Saint Clair | Bolez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égantes Sur La Plage , Huile Par Henri Saint Clair | BolezAr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8361680"/>
                    </a:xfrm>
                    <a:prstGeom prst="rect">
                      <a:avLst/>
                    </a:prstGeom>
                    <a:noFill/>
                    <a:ln>
                      <a:noFill/>
                    </a:ln>
                  </pic:spPr>
                </pic:pic>
              </a:graphicData>
            </a:graphic>
          </wp:inline>
        </w:drawing>
      </w:r>
    </w:p>
    <w:p w14:paraId="00CB820D" w14:textId="4B5ABF18" w:rsidR="00CE180E" w:rsidRDefault="00CE180E" w:rsidP="00D23D11">
      <w:pPr>
        <w:rPr>
          <w:sz w:val="28"/>
          <w:szCs w:val="28"/>
          <w:u w:val="single"/>
        </w:rPr>
      </w:pPr>
      <w:r w:rsidRPr="00CE180E">
        <w:rPr>
          <w:sz w:val="28"/>
          <w:szCs w:val="28"/>
          <w:u w:val="single"/>
        </w:rPr>
        <w:lastRenderedPageBreak/>
        <w:t>Tableau 6 :</w:t>
      </w:r>
    </w:p>
    <w:p w14:paraId="145F669A" w14:textId="53C20BAC" w:rsidR="000D4A8B" w:rsidRDefault="000D4A8B" w:rsidP="00D23D11">
      <w:r>
        <w:rPr>
          <w:noProof/>
        </w:rPr>
        <w:drawing>
          <wp:inline distT="0" distB="0" distL="0" distR="0" wp14:anchorId="0740F076" wp14:editId="3A2F43A4">
            <wp:extent cx="5760720" cy="8300085"/>
            <wp:effectExtent l="0" t="0" r="0" b="5715"/>
            <wp:docPr id="1306134132" name="Image 4" descr="Mademoiselle Rivièr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demoiselle Rivière — Wikipé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8300085"/>
                    </a:xfrm>
                    <a:prstGeom prst="rect">
                      <a:avLst/>
                    </a:prstGeom>
                    <a:noFill/>
                    <a:ln>
                      <a:noFill/>
                    </a:ln>
                  </pic:spPr>
                </pic:pic>
              </a:graphicData>
            </a:graphic>
          </wp:inline>
        </w:drawing>
      </w:r>
    </w:p>
    <w:p w14:paraId="6626FBB8" w14:textId="77777777" w:rsidR="000F4ADF" w:rsidRPr="000F4ADF" w:rsidRDefault="000F4ADF" w:rsidP="000F4ADF">
      <w:pPr>
        <w:rPr>
          <w:b/>
          <w:bCs/>
        </w:rPr>
      </w:pPr>
      <w:r w:rsidRPr="000F4ADF">
        <w:rPr>
          <w:b/>
          <w:bCs/>
        </w:rPr>
        <w:lastRenderedPageBreak/>
        <w:t>Faits</w:t>
      </w:r>
    </w:p>
    <w:p w14:paraId="0093BADB" w14:textId="77777777" w:rsidR="000F4ADF" w:rsidRPr="000F4ADF" w:rsidRDefault="000F4ADF" w:rsidP="000F4ADF">
      <w:pPr>
        <w:numPr>
          <w:ilvl w:val="0"/>
          <w:numId w:val="1"/>
        </w:numPr>
      </w:pPr>
      <w:r w:rsidRPr="000F4ADF">
        <w:rPr>
          <w:b/>
          <w:bCs/>
        </w:rPr>
        <w:t>Mademoiselle Caroline Rivière</w:t>
      </w:r>
      <w:r w:rsidRPr="000F4ADF">
        <w:t xml:space="preserve"> (1794) de </w:t>
      </w:r>
      <w:r w:rsidRPr="000F4ADF">
        <w:rPr>
          <w:b/>
          <w:bCs/>
        </w:rPr>
        <w:t>Jean-Auguste-Dominique Ingres</w:t>
      </w:r>
      <w:r w:rsidRPr="000F4ADF">
        <w:t> :</w:t>
      </w:r>
    </w:p>
    <w:p w14:paraId="3E742472" w14:textId="77777777" w:rsidR="000F4ADF" w:rsidRPr="000F4ADF" w:rsidRDefault="000F4ADF" w:rsidP="000F4ADF">
      <w:r w:rsidRPr="000F4ADF">
        <w:t>un portrait</w:t>
      </w:r>
    </w:p>
    <w:p w14:paraId="08A70ECC" w14:textId="77777777" w:rsidR="000F4ADF" w:rsidRPr="000F4ADF" w:rsidRDefault="000F4ADF" w:rsidP="000F4ADF"/>
    <w:p w14:paraId="0BEF5DD6" w14:textId="77777777" w:rsidR="000F4ADF" w:rsidRPr="000F4ADF" w:rsidRDefault="000F4ADF" w:rsidP="000F4ADF">
      <w:pPr>
        <w:numPr>
          <w:ilvl w:val="0"/>
          <w:numId w:val="1"/>
        </w:numPr>
      </w:pPr>
      <w:r w:rsidRPr="000F4ADF">
        <w:rPr>
          <w:b/>
          <w:bCs/>
        </w:rPr>
        <w:t>Eugène Manet à l'île de Wight</w:t>
      </w:r>
      <w:r w:rsidRPr="000F4ADF">
        <w:t xml:space="preserve"> (1875) de </w:t>
      </w:r>
      <w:r w:rsidRPr="000F4ADF">
        <w:rPr>
          <w:b/>
          <w:bCs/>
        </w:rPr>
        <w:t>Berthe Morisot</w:t>
      </w:r>
      <w:r w:rsidRPr="000F4ADF">
        <w:t> :</w:t>
      </w:r>
    </w:p>
    <w:p w14:paraId="78EF9748" w14:textId="77777777" w:rsidR="000F4ADF" w:rsidRPr="000F4ADF" w:rsidRDefault="000F4ADF" w:rsidP="000F4ADF"/>
    <w:p w14:paraId="1A8B9C5F" w14:textId="77777777" w:rsidR="000F4ADF" w:rsidRPr="000F4ADF" w:rsidRDefault="000F4ADF" w:rsidP="000F4ADF">
      <w:pPr>
        <w:numPr>
          <w:ilvl w:val="0"/>
          <w:numId w:val="1"/>
        </w:numPr>
      </w:pPr>
      <w:r w:rsidRPr="000F4ADF">
        <w:rPr>
          <w:b/>
          <w:bCs/>
        </w:rPr>
        <w:t>Abraham et les trois anges</w:t>
      </w:r>
      <w:r w:rsidRPr="000F4ADF">
        <w:t xml:space="preserve"> de </w:t>
      </w:r>
      <w:r w:rsidRPr="000F4ADF">
        <w:rPr>
          <w:b/>
          <w:bCs/>
        </w:rPr>
        <w:t>Marc Chagall :</w:t>
      </w:r>
    </w:p>
    <w:p w14:paraId="78FA9BAF" w14:textId="77777777" w:rsidR="000F4ADF" w:rsidRPr="000F4ADF" w:rsidRDefault="000F4ADF" w:rsidP="000F4ADF"/>
    <w:p w14:paraId="41338B19" w14:textId="77777777" w:rsidR="000F4ADF" w:rsidRPr="000F4ADF" w:rsidRDefault="000F4ADF" w:rsidP="000F4ADF">
      <w:pPr>
        <w:numPr>
          <w:ilvl w:val="0"/>
          <w:numId w:val="1"/>
        </w:numPr>
      </w:pPr>
      <w:r w:rsidRPr="000F4ADF">
        <w:rPr>
          <w:b/>
          <w:bCs/>
        </w:rPr>
        <w:t>La Grande Vallée XIV</w:t>
      </w:r>
      <w:r w:rsidRPr="000F4ADF">
        <w:t xml:space="preserve"> du </w:t>
      </w:r>
      <w:r w:rsidRPr="000F4ADF">
        <w:rPr>
          <w:b/>
          <w:bCs/>
        </w:rPr>
        <w:t>Centre Pompidou</w:t>
      </w:r>
      <w:r w:rsidRPr="000F4ADF">
        <w:t> :</w:t>
      </w:r>
    </w:p>
    <w:p w14:paraId="716C281A" w14:textId="77777777" w:rsidR="000F4ADF" w:rsidRPr="000F4ADF" w:rsidRDefault="000F4ADF" w:rsidP="000F4ADF"/>
    <w:p w14:paraId="5D4B6E78" w14:textId="77777777" w:rsidR="000F4ADF" w:rsidRPr="000F4ADF" w:rsidRDefault="000F4ADF" w:rsidP="000F4ADF">
      <w:pPr>
        <w:numPr>
          <w:ilvl w:val="0"/>
          <w:numId w:val="1"/>
        </w:numPr>
      </w:pPr>
      <w:r w:rsidRPr="000F4ADF">
        <w:rPr>
          <w:b/>
          <w:bCs/>
        </w:rPr>
        <w:t>Le Garçon à la corbeille de fruits</w:t>
      </w:r>
      <w:r w:rsidRPr="000F4ADF">
        <w:t xml:space="preserve"> de </w:t>
      </w:r>
      <w:r w:rsidRPr="000F4ADF">
        <w:rPr>
          <w:b/>
          <w:bCs/>
        </w:rPr>
        <w:t>Caravage</w:t>
      </w:r>
      <w:r w:rsidRPr="000F4ADF">
        <w:t> :</w:t>
      </w:r>
    </w:p>
    <w:p w14:paraId="31D9E9B4" w14:textId="77777777" w:rsidR="000F4ADF" w:rsidRPr="000F4ADF" w:rsidRDefault="000F4ADF" w:rsidP="000F4ADF"/>
    <w:p w14:paraId="0FE77EC0" w14:textId="77777777" w:rsidR="000F4ADF" w:rsidRPr="000F4ADF" w:rsidRDefault="000F4ADF" w:rsidP="000F4ADF"/>
    <w:p w14:paraId="3EF655DB" w14:textId="77777777" w:rsidR="000F4ADF" w:rsidRPr="000F4ADF" w:rsidRDefault="000F4ADF" w:rsidP="000F4ADF">
      <w:pPr>
        <w:numPr>
          <w:ilvl w:val="0"/>
          <w:numId w:val="1"/>
        </w:numPr>
      </w:pPr>
      <w:r w:rsidRPr="000F4ADF">
        <w:rPr>
          <w:b/>
          <w:bCs/>
        </w:rPr>
        <w:t>Le Château de Chillon</w:t>
      </w:r>
      <w:r w:rsidRPr="000F4ADF">
        <w:t xml:space="preserve"> de </w:t>
      </w:r>
      <w:r w:rsidRPr="000F4ADF">
        <w:rPr>
          <w:b/>
          <w:bCs/>
        </w:rPr>
        <w:t>Gustave Courbet</w:t>
      </w:r>
      <w:r w:rsidRPr="000F4ADF">
        <w:t> :</w:t>
      </w:r>
    </w:p>
    <w:p w14:paraId="0B487EB0" w14:textId="77777777" w:rsidR="000F4ADF" w:rsidRPr="000F4ADF" w:rsidRDefault="000F4ADF" w:rsidP="000F4ADF">
      <w:pPr>
        <w:rPr>
          <w:b/>
          <w:bCs/>
        </w:rPr>
      </w:pPr>
    </w:p>
    <w:p w14:paraId="7730EE64" w14:textId="77777777" w:rsidR="000F4ADF" w:rsidRPr="000F4ADF" w:rsidRDefault="000F4ADF" w:rsidP="000F4ADF"/>
    <w:p w14:paraId="2B3664F8" w14:textId="77777777" w:rsidR="000F4ADF" w:rsidRPr="000F4ADF" w:rsidRDefault="000F4ADF" w:rsidP="000F4ADF">
      <w:pPr>
        <w:numPr>
          <w:ilvl w:val="0"/>
          <w:numId w:val="1"/>
        </w:numPr>
      </w:pPr>
      <w:r w:rsidRPr="000F4ADF">
        <w:rPr>
          <w:b/>
          <w:bCs/>
        </w:rPr>
        <w:t>Elégantes sur la plage</w:t>
      </w:r>
      <w:r w:rsidRPr="000F4ADF">
        <w:t xml:space="preserve"> de </w:t>
      </w:r>
      <w:r w:rsidRPr="000F4ADF">
        <w:rPr>
          <w:b/>
          <w:bCs/>
        </w:rPr>
        <w:t>Henri Saint Clair</w:t>
      </w:r>
      <w:r w:rsidRPr="000F4ADF">
        <w:t> :</w:t>
      </w:r>
    </w:p>
    <w:p w14:paraId="60CC54A2" w14:textId="77777777" w:rsidR="000F4ADF" w:rsidRPr="000F4ADF" w:rsidRDefault="000F4ADF" w:rsidP="000F4ADF"/>
    <w:p w14:paraId="19D7C330" w14:textId="77777777" w:rsidR="000F4ADF" w:rsidRPr="000F4ADF" w:rsidRDefault="000F4ADF" w:rsidP="000F4ADF"/>
    <w:p w14:paraId="0567D757" w14:textId="77777777" w:rsidR="000F4ADF" w:rsidRPr="000F4ADF" w:rsidRDefault="000F4ADF" w:rsidP="000F4ADF">
      <w:pPr>
        <w:rPr>
          <w:b/>
          <w:bCs/>
        </w:rPr>
      </w:pPr>
      <w:r w:rsidRPr="000F4ADF">
        <w:rPr>
          <w:b/>
          <w:bCs/>
        </w:rPr>
        <w:t>Opinions</w:t>
      </w:r>
    </w:p>
    <w:p w14:paraId="7BBCE258" w14:textId="77777777" w:rsidR="000F4ADF" w:rsidRPr="000F4ADF" w:rsidRDefault="000F4ADF" w:rsidP="000F4ADF">
      <w:r w:rsidRPr="000F4ADF">
        <w:t xml:space="preserve">L'animateur et les invités discutent de l'impact de ces œuvres sur la perception de l'art. Ils soulignent comment </w:t>
      </w:r>
      <w:r w:rsidRPr="000F4ADF">
        <w:rPr>
          <w:b/>
          <w:bCs/>
        </w:rPr>
        <w:t>Morisot</w:t>
      </w:r>
      <w:r w:rsidRPr="000F4ADF">
        <w:t xml:space="preserve"> parvient à transmettre l'intimité dans ses portraits, tandis que </w:t>
      </w:r>
      <w:r w:rsidRPr="000F4ADF">
        <w:rPr>
          <w:b/>
          <w:bCs/>
        </w:rPr>
        <w:t>Chagall</w:t>
      </w:r>
      <w:r w:rsidRPr="000F4ADF">
        <w:t xml:space="preserve"> fusionne mysticisme et couleur d'une manière unique. La puissance du </w:t>
      </w:r>
      <w:r w:rsidRPr="000F4ADF">
        <w:rPr>
          <w:b/>
          <w:bCs/>
        </w:rPr>
        <w:t>Caravage</w:t>
      </w:r>
      <w:r w:rsidRPr="000F4ADF">
        <w:t xml:space="preserve"> est mise en avant pour son réalisme saisissant, créant un lien émotionnel fort avec le spectateur. En ce qui concerne </w:t>
      </w:r>
      <w:r w:rsidRPr="000F4ADF">
        <w:rPr>
          <w:b/>
          <w:bCs/>
        </w:rPr>
        <w:t>Courbet</w:t>
      </w:r>
      <w:r w:rsidRPr="000F4ADF">
        <w:t>, son approche naturaliste est jugée innovante pour l’époque.</w:t>
      </w:r>
    </w:p>
    <w:p w14:paraId="18443D96" w14:textId="77777777" w:rsidR="000F4ADF" w:rsidRPr="000F4ADF" w:rsidRDefault="000F4ADF" w:rsidP="000F4ADF">
      <w:pPr>
        <w:rPr>
          <w:b/>
          <w:bCs/>
        </w:rPr>
      </w:pPr>
      <w:r w:rsidRPr="000F4ADF">
        <w:rPr>
          <w:b/>
          <w:bCs/>
        </w:rPr>
        <w:t>Ressenti</w:t>
      </w:r>
    </w:p>
    <w:p w14:paraId="0CFB6176" w14:textId="77777777" w:rsidR="000F4ADF" w:rsidRPr="000F4ADF" w:rsidRDefault="000F4ADF" w:rsidP="000F4ADF">
      <w:r w:rsidRPr="000F4ADF">
        <w:t xml:space="preserve">Les intervenants expriment une admiration profonde pour la diversité des styles et des époques représentées. Ils ressentent une connexion émotionnelle particulière avec des œuvres comme celles de </w:t>
      </w:r>
      <w:r w:rsidRPr="000F4ADF">
        <w:rPr>
          <w:b/>
          <w:bCs/>
        </w:rPr>
        <w:t>Morisot</w:t>
      </w:r>
      <w:r w:rsidRPr="000F4ADF">
        <w:t xml:space="preserve"> et </w:t>
      </w:r>
      <w:r w:rsidRPr="000F4ADF">
        <w:rPr>
          <w:b/>
          <w:bCs/>
        </w:rPr>
        <w:t>Chagall</w:t>
      </w:r>
      <w:r w:rsidRPr="000F4ADF">
        <w:t xml:space="preserve">, qui évoquent des souvenirs ou des réflexions sur la vie. L’atmosphère de l’émission est empreinte d’un sentiment </w:t>
      </w:r>
      <w:r w:rsidRPr="000F4ADF">
        <w:lastRenderedPageBreak/>
        <w:t>d’émerveillement face à la richesse artistique, encourageant les auditeurs à découvrir ces œuvres par eux-mêmes.</w:t>
      </w:r>
    </w:p>
    <w:p w14:paraId="59B9370A" w14:textId="7B69EA12" w:rsidR="00FD1247" w:rsidRPr="00FD1247" w:rsidRDefault="00FD1247" w:rsidP="00D23D11"/>
    <w:sectPr w:rsidR="00FD1247" w:rsidRPr="00FD124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25B31"/>
    <w:multiLevelType w:val="multilevel"/>
    <w:tmpl w:val="517A0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304354988">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D11"/>
    <w:rsid w:val="00021B17"/>
    <w:rsid w:val="00054A4E"/>
    <w:rsid w:val="000672F9"/>
    <w:rsid w:val="000C73B8"/>
    <w:rsid w:val="000D4A8B"/>
    <w:rsid w:val="000F4ADF"/>
    <w:rsid w:val="0012545B"/>
    <w:rsid w:val="001573DF"/>
    <w:rsid w:val="001B2FA0"/>
    <w:rsid w:val="001B3063"/>
    <w:rsid w:val="003C4763"/>
    <w:rsid w:val="00475641"/>
    <w:rsid w:val="00502E8F"/>
    <w:rsid w:val="0058689E"/>
    <w:rsid w:val="005E50EF"/>
    <w:rsid w:val="005F5D54"/>
    <w:rsid w:val="007E4249"/>
    <w:rsid w:val="007F6EC6"/>
    <w:rsid w:val="00964742"/>
    <w:rsid w:val="009C4557"/>
    <w:rsid w:val="00B51814"/>
    <w:rsid w:val="00B6364F"/>
    <w:rsid w:val="00C137A1"/>
    <w:rsid w:val="00C533FE"/>
    <w:rsid w:val="00C70524"/>
    <w:rsid w:val="00CC0B51"/>
    <w:rsid w:val="00CE180E"/>
    <w:rsid w:val="00D10BAA"/>
    <w:rsid w:val="00D23D11"/>
    <w:rsid w:val="00F15D2D"/>
    <w:rsid w:val="00FD12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D868E"/>
  <w15:chartTrackingRefBased/>
  <w15:docId w15:val="{E93A81B9-AE77-4F89-8882-FD24A5B28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23D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D23D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23D1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23D1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23D1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23D11"/>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23D11"/>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23D11"/>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23D11"/>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23D1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D23D1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23D1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23D1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23D1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23D1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23D1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23D1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23D11"/>
    <w:rPr>
      <w:rFonts w:eastAsiaTheme="majorEastAsia" w:cstheme="majorBidi"/>
      <w:color w:val="272727" w:themeColor="text1" w:themeTint="D8"/>
    </w:rPr>
  </w:style>
  <w:style w:type="paragraph" w:styleId="Titre">
    <w:name w:val="Title"/>
    <w:basedOn w:val="Normal"/>
    <w:next w:val="Normal"/>
    <w:link w:val="TitreCar"/>
    <w:uiPriority w:val="10"/>
    <w:qFormat/>
    <w:rsid w:val="00D23D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23D1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23D1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23D1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23D11"/>
    <w:pPr>
      <w:spacing w:before="160"/>
      <w:jc w:val="center"/>
    </w:pPr>
    <w:rPr>
      <w:i/>
      <w:iCs/>
      <w:color w:val="404040" w:themeColor="text1" w:themeTint="BF"/>
    </w:rPr>
  </w:style>
  <w:style w:type="character" w:customStyle="1" w:styleId="CitationCar">
    <w:name w:val="Citation Car"/>
    <w:basedOn w:val="Policepardfaut"/>
    <w:link w:val="Citation"/>
    <w:uiPriority w:val="29"/>
    <w:rsid w:val="00D23D11"/>
    <w:rPr>
      <w:i/>
      <w:iCs/>
      <w:color w:val="404040" w:themeColor="text1" w:themeTint="BF"/>
    </w:rPr>
  </w:style>
  <w:style w:type="paragraph" w:styleId="Paragraphedeliste">
    <w:name w:val="List Paragraph"/>
    <w:basedOn w:val="Normal"/>
    <w:uiPriority w:val="34"/>
    <w:qFormat/>
    <w:rsid w:val="00D23D11"/>
    <w:pPr>
      <w:ind w:left="720"/>
      <w:contextualSpacing/>
    </w:pPr>
  </w:style>
  <w:style w:type="character" w:styleId="Accentuationintense">
    <w:name w:val="Intense Emphasis"/>
    <w:basedOn w:val="Policepardfaut"/>
    <w:uiPriority w:val="21"/>
    <w:qFormat/>
    <w:rsid w:val="00D23D11"/>
    <w:rPr>
      <w:i/>
      <w:iCs/>
      <w:color w:val="0F4761" w:themeColor="accent1" w:themeShade="BF"/>
    </w:rPr>
  </w:style>
  <w:style w:type="paragraph" w:styleId="Citationintense">
    <w:name w:val="Intense Quote"/>
    <w:basedOn w:val="Normal"/>
    <w:next w:val="Normal"/>
    <w:link w:val="CitationintenseCar"/>
    <w:uiPriority w:val="30"/>
    <w:qFormat/>
    <w:rsid w:val="00D23D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23D11"/>
    <w:rPr>
      <w:i/>
      <w:iCs/>
      <w:color w:val="0F4761" w:themeColor="accent1" w:themeShade="BF"/>
    </w:rPr>
  </w:style>
  <w:style w:type="character" w:styleId="Rfrenceintense">
    <w:name w:val="Intense Reference"/>
    <w:basedOn w:val="Policepardfaut"/>
    <w:uiPriority w:val="32"/>
    <w:qFormat/>
    <w:rsid w:val="00D23D1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7412681">
      <w:bodyDiv w:val="1"/>
      <w:marLeft w:val="0"/>
      <w:marRight w:val="0"/>
      <w:marTop w:val="0"/>
      <w:marBottom w:val="0"/>
      <w:divBdr>
        <w:top w:val="none" w:sz="0" w:space="0" w:color="auto"/>
        <w:left w:val="none" w:sz="0" w:space="0" w:color="auto"/>
        <w:bottom w:val="none" w:sz="0" w:space="0" w:color="auto"/>
        <w:right w:val="none" w:sz="0" w:space="0" w:color="auto"/>
      </w:divBdr>
    </w:div>
    <w:div w:id="1227685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482</Words>
  <Characters>2652</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DUCOURET</dc:creator>
  <cp:keywords/>
  <dc:description/>
  <cp:lastModifiedBy>Alexandre DUCOURET</cp:lastModifiedBy>
  <cp:revision>26</cp:revision>
  <dcterms:created xsi:type="dcterms:W3CDTF">2024-10-07T06:12:00Z</dcterms:created>
  <dcterms:modified xsi:type="dcterms:W3CDTF">2024-10-07T13:36:00Z</dcterms:modified>
</cp:coreProperties>
</file>