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3D7C" w14:textId="461D63F7" w:rsidR="005875E4" w:rsidRPr="00B63F6A" w:rsidRDefault="006654A1" w:rsidP="00B63F6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B63F6A">
        <w:rPr>
          <w:rFonts w:ascii="宋体" w:eastAsia="宋体" w:hAnsi="宋体" w:cs="Times New Roman" w:hint="eastAsia"/>
          <w:b/>
          <w:bCs/>
          <w:sz w:val="24"/>
          <w:szCs w:val="24"/>
        </w:rPr>
        <w:t>数据说明：</w:t>
      </w:r>
    </w:p>
    <w:p w14:paraId="7090D9F6" w14:textId="57B6D47F" w:rsidR="006654A1" w:rsidRPr="00B63F6A" w:rsidRDefault="006654A1" w:rsidP="00B63F6A">
      <w:pPr>
        <w:rPr>
          <w:rFonts w:ascii="宋体" w:eastAsia="宋体" w:hAnsi="宋体" w:cs="Times New Roman"/>
          <w:sz w:val="24"/>
          <w:szCs w:val="24"/>
        </w:rPr>
      </w:pPr>
      <w:r w:rsidRPr="00B63F6A">
        <w:rPr>
          <w:rFonts w:ascii="宋体" w:eastAsia="宋体" w:hAnsi="宋体" w:cs="Times New Roman"/>
          <w:sz w:val="24"/>
          <w:szCs w:val="24"/>
        </w:rPr>
        <w:t>大型开放式网络课堂，即MOOC（Massive open online courses）是最近几年迅速升温的一个领域，众多以在线课程为核心的互联网公司纷纷涌现或取得蓬勃发展。那么在线网络课程的收入主要受到哪些因素的影响呢？是课程内容，人数规模，还是课时安排？为了探索这一问题，我们选取了国内某在线网络课程平台在2016年8月16号这一天的全部10222个课程的数据进行分析。</w:t>
      </w:r>
      <w:r w:rsidRPr="00B63F6A">
        <w:rPr>
          <w:rFonts w:ascii="宋体" w:eastAsia="宋体" w:hAnsi="宋体" w:cs="Times New Roman" w:hint="eastAsia"/>
          <w:sz w:val="24"/>
          <w:szCs w:val="24"/>
        </w:rPr>
        <w:t>数据包含两个csv文件：“课程列表</w:t>
      </w:r>
      <w:r w:rsidRPr="00B63F6A">
        <w:rPr>
          <w:rFonts w:ascii="宋体" w:eastAsia="宋体" w:hAnsi="宋体" w:cs="Times New Roman"/>
          <w:sz w:val="24"/>
          <w:szCs w:val="24"/>
        </w:rPr>
        <w:t>.csv</w:t>
      </w:r>
      <w:r w:rsidRPr="00B63F6A">
        <w:rPr>
          <w:rFonts w:ascii="宋体" w:eastAsia="宋体" w:hAnsi="宋体" w:cs="Times New Roman" w:hint="eastAsia"/>
          <w:sz w:val="24"/>
          <w:szCs w:val="24"/>
        </w:rPr>
        <w:t>”，“课程信息.</w:t>
      </w:r>
      <w:r w:rsidRPr="00B63F6A">
        <w:rPr>
          <w:rFonts w:ascii="宋体" w:eastAsia="宋体" w:hAnsi="宋体" w:cs="Times New Roman"/>
          <w:sz w:val="24"/>
          <w:szCs w:val="24"/>
        </w:rPr>
        <w:t>csv</w:t>
      </w:r>
      <w:r w:rsidRPr="00B63F6A">
        <w:rPr>
          <w:rFonts w:ascii="宋体" w:eastAsia="宋体" w:hAnsi="宋体" w:cs="Times New Roman" w:hint="eastAsia"/>
          <w:sz w:val="24"/>
          <w:szCs w:val="24"/>
        </w:rPr>
        <w:t>”。</w:t>
      </w:r>
    </w:p>
    <w:p w14:paraId="160EC8B3" w14:textId="77777777" w:rsidR="006654A1" w:rsidRPr="00B63F6A" w:rsidRDefault="006654A1" w:rsidP="00B63F6A">
      <w:pPr>
        <w:rPr>
          <w:rFonts w:ascii="宋体" w:eastAsia="宋体" w:hAnsi="宋体" w:cs="Times New Roman"/>
          <w:sz w:val="24"/>
          <w:szCs w:val="24"/>
        </w:rPr>
      </w:pPr>
      <w:r w:rsidRPr="00B63F6A">
        <w:rPr>
          <w:rFonts w:ascii="宋体" w:eastAsia="宋体" w:hAnsi="宋体" w:cs="Times New Roman"/>
          <w:sz w:val="24"/>
          <w:szCs w:val="24"/>
        </w:rPr>
        <w:t>课程列表字段解释如下：</w:t>
      </w:r>
    </w:p>
    <w:p w14:paraId="4BBF4439" w14:textId="77777777" w:rsidR="006654A1" w:rsidRPr="00B63F6A" w:rsidRDefault="006654A1" w:rsidP="00B63F6A">
      <w:pPr>
        <w:rPr>
          <w:rFonts w:ascii="宋体" w:eastAsia="宋体" w:hAnsi="宋体" w:cs="Times New Roman"/>
          <w:sz w:val="24"/>
          <w:szCs w:val="24"/>
        </w:rPr>
      </w:pPr>
      <w:r w:rsidRPr="00B63F6A">
        <w:rPr>
          <w:rFonts w:ascii="宋体" w:eastAsia="宋体" w:hAnsi="宋体" w:cs="Times New Roman"/>
          <w:sz w:val="24"/>
          <w:szCs w:val="24"/>
        </w:rPr>
        <w:t>课程小类：</w:t>
      </w:r>
      <w:proofErr w:type="spellStart"/>
      <w:r w:rsidRPr="00B63F6A">
        <w:rPr>
          <w:rFonts w:ascii="宋体" w:eastAsia="宋体" w:hAnsi="宋体" w:cs="Times New Roman"/>
          <w:sz w:val="24"/>
          <w:szCs w:val="24"/>
        </w:rPr>
        <w:t>s.ctg</w:t>
      </w:r>
      <w:proofErr w:type="spellEnd"/>
      <w:r w:rsidRPr="00B63F6A">
        <w:rPr>
          <w:rFonts w:ascii="宋体" w:eastAsia="宋体" w:hAnsi="宋体" w:cs="Times New Roman"/>
          <w:sz w:val="24"/>
          <w:szCs w:val="24"/>
        </w:rPr>
        <w:t>; 课程大类：</w:t>
      </w:r>
      <w:proofErr w:type="spellStart"/>
      <w:r w:rsidRPr="00B63F6A">
        <w:rPr>
          <w:rFonts w:ascii="宋体" w:eastAsia="宋体" w:hAnsi="宋体" w:cs="Times New Roman"/>
          <w:sz w:val="24"/>
          <w:szCs w:val="24"/>
        </w:rPr>
        <w:t>b.ctg</w:t>
      </w:r>
      <w:proofErr w:type="spellEnd"/>
      <w:r w:rsidRPr="00B63F6A">
        <w:rPr>
          <w:rFonts w:ascii="宋体" w:eastAsia="宋体" w:hAnsi="宋体" w:cs="Times New Roman"/>
          <w:sz w:val="24"/>
          <w:szCs w:val="24"/>
        </w:rPr>
        <w:t>; 网址：</w:t>
      </w:r>
      <w:proofErr w:type="spellStart"/>
      <w:r w:rsidRPr="00B63F6A">
        <w:rPr>
          <w:rFonts w:ascii="宋体" w:eastAsia="宋体" w:hAnsi="宋体" w:cs="Times New Roman"/>
          <w:sz w:val="24"/>
          <w:szCs w:val="24"/>
        </w:rPr>
        <w:t>url</w:t>
      </w:r>
      <w:proofErr w:type="spellEnd"/>
      <w:r w:rsidRPr="00B63F6A">
        <w:rPr>
          <w:rFonts w:ascii="宋体" w:eastAsia="宋体" w:hAnsi="宋体" w:cs="Times New Roman"/>
          <w:sz w:val="24"/>
          <w:szCs w:val="24"/>
        </w:rPr>
        <w:t>; 名称：course.name; 老师名字：teacher; 人数：size; 标价：</w:t>
      </w:r>
      <w:proofErr w:type="spellStart"/>
      <w:r w:rsidRPr="00B63F6A">
        <w:rPr>
          <w:rFonts w:ascii="宋体" w:eastAsia="宋体" w:hAnsi="宋体" w:cs="Times New Roman"/>
          <w:sz w:val="24"/>
          <w:szCs w:val="24"/>
        </w:rPr>
        <w:t>real.price</w:t>
      </w:r>
      <w:proofErr w:type="spellEnd"/>
      <w:r w:rsidRPr="00B63F6A">
        <w:rPr>
          <w:rFonts w:ascii="宋体" w:eastAsia="宋体" w:hAnsi="宋体" w:cs="Times New Roman"/>
          <w:sz w:val="24"/>
          <w:szCs w:val="24"/>
        </w:rPr>
        <w:t>; 原价：</w:t>
      </w:r>
      <w:proofErr w:type="spellStart"/>
      <w:r w:rsidRPr="00B63F6A">
        <w:rPr>
          <w:rFonts w:ascii="宋体" w:eastAsia="宋体" w:hAnsi="宋体" w:cs="Times New Roman"/>
          <w:sz w:val="24"/>
          <w:szCs w:val="24"/>
        </w:rPr>
        <w:t>orig.price</w:t>
      </w:r>
      <w:proofErr w:type="spellEnd"/>
      <w:r w:rsidRPr="00B63F6A">
        <w:rPr>
          <w:rFonts w:ascii="宋体" w:eastAsia="宋体" w:hAnsi="宋体" w:cs="Times New Roman"/>
          <w:sz w:val="24"/>
          <w:szCs w:val="24"/>
        </w:rPr>
        <w:t>; 收入：revenue;</w:t>
      </w:r>
    </w:p>
    <w:p w14:paraId="07EED23E" w14:textId="77777777" w:rsidR="006654A1" w:rsidRPr="00B63F6A" w:rsidRDefault="006654A1" w:rsidP="00B63F6A">
      <w:pPr>
        <w:rPr>
          <w:rFonts w:ascii="宋体" w:eastAsia="宋体" w:hAnsi="宋体" w:cs="Times New Roman"/>
          <w:sz w:val="24"/>
          <w:szCs w:val="24"/>
        </w:rPr>
      </w:pPr>
      <w:r w:rsidRPr="00B63F6A">
        <w:rPr>
          <w:rFonts w:ascii="宋体" w:eastAsia="宋体" w:hAnsi="宋体" w:cs="Times New Roman"/>
          <w:sz w:val="24"/>
          <w:szCs w:val="24"/>
        </w:rPr>
        <w:t>课程信息字段解释如下：</w:t>
      </w:r>
    </w:p>
    <w:p w14:paraId="7172E0D7" w14:textId="77777777" w:rsidR="006654A1" w:rsidRPr="00B63F6A" w:rsidRDefault="006654A1" w:rsidP="00B63F6A">
      <w:pPr>
        <w:rPr>
          <w:rFonts w:ascii="宋体" w:eastAsia="宋体" w:hAnsi="宋体" w:cs="Times New Roman"/>
          <w:sz w:val="24"/>
          <w:szCs w:val="24"/>
        </w:rPr>
      </w:pPr>
      <w:r w:rsidRPr="00B63F6A">
        <w:rPr>
          <w:rFonts w:ascii="宋体" w:eastAsia="宋体" w:hAnsi="宋体" w:cs="Times New Roman"/>
          <w:sz w:val="24"/>
          <w:szCs w:val="24"/>
        </w:rPr>
        <w:t>课程网址：</w:t>
      </w:r>
      <w:proofErr w:type="spellStart"/>
      <w:r w:rsidRPr="00B63F6A">
        <w:rPr>
          <w:rFonts w:ascii="宋体" w:eastAsia="宋体" w:hAnsi="宋体" w:cs="Times New Roman"/>
          <w:sz w:val="24"/>
          <w:szCs w:val="24"/>
        </w:rPr>
        <w:t>url</w:t>
      </w:r>
      <w:proofErr w:type="spellEnd"/>
      <w:r w:rsidRPr="00B63F6A">
        <w:rPr>
          <w:rFonts w:ascii="宋体" w:eastAsia="宋体" w:hAnsi="宋体" w:cs="Times New Roman"/>
          <w:sz w:val="24"/>
          <w:szCs w:val="24"/>
        </w:rPr>
        <w:t>; 评分：score; 适合人群：people; 课程简介：intro; 课时安排：detail;</w:t>
      </w:r>
    </w:p>
    <w:p w14:paraId="5F288008" w14:textId="77777777" w:rsidR="006654A1" w:rsidRPr="00B63F6A" w:rsidRDefault="006654A1" w:rsidP="00B63F6A">
      <w:pPr>
        <w:rPr>
          <w:rFonts w:ascii="宋体" w:eastAsia="宋体" w:hAnsi="宋体" w:cs="Times New Roman"/>
          <w:sz w:val="24"/>
          <w:szCs w:val="24"/>
        </w:rPr>
      </w:pPr>
    </w:p>
    <w:p w14:paraId="7A8CD58C" w14:textId="77777777" w:rsidR="0027762C" w:rsidRPr="00B63F6A" w:rsidRDefault="0027762C" w:rsidP="00B63F6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B63F6A">
        <w:rPr>
          <w:rFonts w:ascii="宋体" w:eastAsia="宋体" w:hAnsi="宋体" w:cs="Times New Roman" w:hint="eastAsia"/>
          <w:b/>
          <w:bCs/>
          <w:sz w:val="24"/>
          <w:szCs w:val="24"/>
        </w:rPr>
        <w:t>分析任务：</w:t>
      </w:r>
    </w:p>
    <w:p w14:paraId="4D96BE17" w14:textId="52D26E1E" w:rsidR="006654A1" w:rsidRPr="00B63F6A" w:rsidRDefault="0027762C" w:rsidP="00B63F6A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B63F6A">
        <w:rPr>
          <w:rFonts w:ascii="宋体" w:eastAsia="宋体" w:hAnsi="宋体" w:cs="Times New Roman"/>
          <w:sz w:val="24"/>
          <w:szCs w:val="24"/>
        </w:rPr>
        <w:t>读入课程列表和课程信息两个数据集，分别命名为a和b，并用summary函数展示数据。</w:t>
      </w:r>
    </w:p>
    <w:p w14:paraId="1B94269E" w14:textId="42DF0966" w:rsidR="0027762C" w:rsidRPr="00B63F6A" w:rsidRDefault="0027762C" w:rsidP="00B63F6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将a、b两个数据集按照</w:t>
      </w:r>
      <w:proofErr w:type="spellStart"/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url</w:t>
      </w:r>
      <w:proofErr w:type="spellEnd"/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进行合并，合并后的数据集命名为a，在合并时首先注意检查两个数据集中是否有重复观测，如果有，需要先删除重复观测。</w:t>
      </w:r>
    </w:p>
    <w:p w14:paraId="14472121" w14:textId="1712729A" w:rsidR="0027762C" w:rsidRPr="00B63F6A" w:rsidRDefault="0027762C" w:rsidP="00B63F6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首先对课程名称进行分词，找出前20个高频词，</w:t>
      </w:r>
      <w:r w:rsidR="00101885" w:rsidRPr="00B63F6A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展示一个数据框，</w:t>
      </w:r>
      <w:r w:rsidRPr="00B63F6A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其</w:t>
      </w:r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中第一列代表词根，第二列代表词频</w:t>
      </w:r>
    </w:p>
    <w:p w14:paraId="6AA58567" w14:textId="4821F78D" w:rsidR="00101885" w:rsidRPr="00B63F6A" w:rsidRDefault="00101885" w:rsidP="00B63F6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在任务</w:t>
      </w:r>
      <w:r w:rsidRPr="00B63F6A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3</w:t>
      </w:r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的基础上，统计课程名称中包含了前20个高频词中的几个</w:t>
      </w:r>
      <w:r w:rsidRPr="00B63F6A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并作为一个新变量，用</w:t>
      </w:r>
      <w:proofErr w:type="spellStart"/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freq.count</w:t>
      </w:r>
      <w:proofErr w:type="spellEnd"/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表示</w:t>
      </w:r>
      <w:r w:rsidRPr="00B63F6A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并</w:t>
      </w:r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用summary函数展示</w:t>
      </w:r>
      <w:proofErr w:type="spellStart"/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freq.count</w:t>
      </w:r>
      <w:proofErr w:type="spellEnd"/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变量的分布情况</w:t>
      </w:r>
    </w:p>
    <w:p w14:paraId="2EF70B01" w14:textId="6E53541E" w:rsidR="00101885" w:rsidRPr="00B63F6A" w:rsidRDefault="00101885" w:rsidP="00B63F6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提取【课程信息】这个变量里的课时信息，提取之后，计算每个课程总共有多少课时，将其命名为一个新变量</w:t>
      </w:r>
      <w:proofErr w:type="spellStart"/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keshi</w:t>
      </w:r>
      <w:proofErr w:type="spellEnd"/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，用summary函数展示该变量</w:t>
      </w:r>
    </w:p>
    <w:p w14:paraId="6F344936" w14:textId="0F46EBC0" w:rsidR="00101885" w:rsidRPr="00B63F6A" w:rsidRDefault="00101885" w:rsidP="00B63F6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将任务</w:t>
      </w:r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5</w:t>
      </w:r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新生成的</w:t>
      </w:r>
      <w:proofErr w:type="spellStart"/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keshi</w:t>
      </w:r>
      <w:proofErr w:type="spellEnd"/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变量拼接到a数据集中，筛选</w:t>
      </w:r>
      <w:r w:rsidRPr="00B63F6A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并保留</w:t>
      </w:r>
      <w:r w:rsidRPr="00B63F6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revenue大于0的样本</w:t>
      </w:r>
      <w:r w:rsidR="00D54190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用于后续建模任务</w:t>
      </w:r>
    </w:p>
    <w:p w14:paraId="6DD7692F" w14:textId="59181CD2" w:rsidR="0027762C" w:rsidRPr="00B63F6A" w:rsidRDefault="00C7319C" w:rsidP="00B63F6A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B63F6A">
        <w:rPr>
          <w:rFonts w:ascii="宋体" w:eastAsia="宋体" w:hAnsi="宋体" w:cs="Times New Roman" w:hint="eastAsia"/>
          <w:b/>
          <w:bCs/>
          <w:sz w:val="24"/>
          <w:szCs w:val="24"/>
        </w:rPr>
        <w:t>设置种子2</w:t>
      </w:r>
      <w:r w:rsidRPr="00B63F6A">
        <w:rPr>
          <w:rFonts w:ascii="宋体" w:eastAsia="宋体" w:hAnsi="宋体" w:cs="Times New Roman"/>
          <w:b/>
          <w:bCs/>
          <w:sz w:val="24"/>
          <w:szCs w:val="24"/>
        </w:rPr>
        <w:t>022</w:t>
      </w:r>
      <w:r w:rsidRPr="00B63F6A">
        <w:rPr>
          <w:rFonts w:ascii="宋体" w:eastAsia="宋体" w:hAnsi="宋体" w:cs="Times New Roman" w:hint="eastAsia"/>
          <w:sz w:val="24"/>
          <w:szCs w:val="24"/>
        </w:rPr>
        <w:t>，</w:t>
      </w:r>
      <w:r w:rsidRPr="00B63F6A">
        <w:rPr>
          <w:rFonts w:ascii="宋体" w:eastAsia="宋体" w:hAnsi="宋体" w:cs="Times New Roman" w:hint="eastAsia"/>
          <w:sz w:val="24"/>
          <w:szCs w:val="24"/>
        </w:rPr>
        <w:t>按照7</w:t>
      </w:r>
      <w:r w:rsidRPr="00B63F6A">
        <w:rPr>
          <w:rFonts w:ascii="宋体" w:eastAsia="宋体" w:hAnsi="宋体" w:cs="Times New Roman"/>
          <w:sz w:val="24"/>
          <w:szCs w:val="24"/>
        </w:rPr>
        <w:t>:3</w:t>
      </w:r>
      <w:r w:rsidRPr="00B63F6A">
        <w:rPr>
          <w:rFonts w:ascii="宋体" w:eastAsia="宋体" w:hAnsi="宋体" w:cs="Times New Roman" w:hint="eastAsia"/>
          <w:sz w:val="24"/>
          <w:szCs w:val="24"/>
        </w:rPr>
        <w:t>划分训练集和测试集，</w:t>
      </w:r>
      <w:r w:rsidRPr="00B63F6A">
        <w:rPr>
          <w:rFonts w:ascii="宋体" w:eastAsia="宋体" w:hAnsi="宋体" w:cs="Times New Roman"/>
          <w:sz w:val="24"/>
          <w:szCs w:val="24"/>
        </w:rPr>
        <w:t>以对数收入做因变量Y，以</w:t>
      </w:r>
      <w:proofErr w:type="spellStart"/>
      <w:r w:rsidRPr="00B63F6A">
        <w:rPr>
          <w:rFonts w:ascii="宋体" w:eastAsia="宋体" w:hAnsi="宋体" w:cs="Times New Roman"/>
          <w:sz w:val="24"/>
          <w:szCs w:val="24"/>
        </w:rPr>
        <w:t>real.price,score,freq.count,keshi</w:t>
      </w:r>
      <w:proofErr w:type="spellEnd"/>
      <w:r w:rsidRPr="00B63F6A">
        <w:rPr>
          <w:rFonts w:ascii="宋体" w:eastAsia="宋体" w:hAnsi="宋体" w:cs="Times New Roman"/>
          <w:sz w:val="24"/>
          <w:szCs w:val="24"/>
        </w:rPr>
        <w:t>为自变量X（对</w:t>
      </w:r>
      <w:proofErr w:type="spellStart"/>
      <w:r w:rsidRPr="00B63F6A">
        <w:rPr>
          <w:rFonts w:ascii="宋体" w:eastAsia="宋体" w:hAnsi="宋体" w:cs="Times New Roman"/>
          <w:sz w:val="24"/>
          <w:szCs w:val="24"/>
        </w:rPr>
        <w:t>real.price</w:t>
      </w:r>
      <w:proofErr w:type="spellEnd"/>
      <w:r w:rsidRPr="00B63F6A">
        <w:rPr>
          <w:rFonts w:ascii="宋体" w:eastAsia="宋体" w:hAnsi="宋体" w:cs="Times New Roman"/>
          <w:sz w:val="24"/>
          <w:szCs w:val="24"/>
        </w:rPr>
        <w:t>，</w:t>
      </w:r>
      <w:proofErr w:type="spellStart"/>
      <w:r w:rsidRPr="00B63F6A">
        <w:rPr>
          <w:rFonts w:ascii="宋体" w:eastAsia="宋体" w:hAnsi="宋体" w:cs="Times New Roman"/>
          <w:sz w:val="24"/>
          <w:szCs w:val="24"/>
        </w:rPr>
        <w:t>keshi</w:t>
      </w:r>
      <w:proofErr w:type="spellEnd"/>
      <w:r w:rsidRPr="00B63F6A">
        <w:rPr>
          <w:rFonts w:ascii="宋体" w:eastAsia="宋体" w:hAnsi="宋体" w:cs="Times New Roman"/>
          <w:sz w:val="24"/>
          <w:szCs w:val="24"/>
        </w:rPr>
        <w:t>做必要的对数变换）构造对数线性模型</w:t>
      </w:r>
      <w:r w:rsidRPr="00B63F6A">
        <w:rPr>
          <w:rFonts w:ascii="宋体" w:eastAsia="宋体" w:hAnsi="宋体" w:cs="Times New Roman" w:hint="eastAsia"/>
          <w:sz w:val="24"/>
          <w:szCs w:val="24"/>
        </w:rPr>
        <w:t>并计算模型在测试集上的</w:t>
      </w:r>
      <w:r w:rsidR="00214DC5" w:rsidRPr="00B63F6A">
        <w:rPr>
          <w:rFonts w:ascii="宋体" w:eastAsia="宋体" w:hAnsi="宋体" w:cs="Times New Roman" w:hint="eastAsia"/>
          <w:sz w:val="24"/>
          <w:szCs w:val="24"/>
        </w:rPr>
        <w:t>均方误差</w:t>
      </w:r>
    </w:p>
    <w:p w14:paraId="0D168AB8" w14:textId="296D2C5E" w:rsidR="00214DC5" w:rsidRPr="00B63F6A" w:rsidRDefault="00214DC5" w:rsidP="00B63F6A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B63F6A">
        <w:rPr>
          <w:rFonts w:ascii="宋体" w:eastAsia="宋体" w:hAnsi="宋体" w:cs="Times New Roman" w:hint="eastAsia"/>
          <w:sz w:val="24"/>
          <w:szCs w:val="24"/>
        </w:rPr>
        <w:t>使用与任务7相同的训练集和测试集，考虑给出的所有自变量以及</w:t>
      </w:r>
      <w:r w:rsidR="00B6665B" w:rsidRPr="00B63F6A">
        <w:rPr>
          <w:rFonts w:ascii="宋体" w:eastAsia="宋体" w:hAnsi="宋体" w:cs="Times New Roman" w:hint="eastAsia"/>
          <w:sz w:val="24"/>
          <w:szCs w:val="24"/>
        </w:rPr>
        <w:t>任务</w:t>
      </w:r>
      <w:r w:rsidR="00B6665B" w:rsidRPr="00B63F6A">
        <w:rPr>
          <w:rFonts w:ascii="宋体" w:eastAsia="宋体" w:hAnsi="宋体" w:cs="Times New Roman"/>
          <w:sz w:val="24"/>
          <w:szCs w:val="24"/>
        </w:rPr>
        <w:t>4</w:t>
      </w:r>
      <w:r w:rsidR="00B6665B" w:rsidRPr="00B63F6A">
        <w:rPr>
          <w:rFonts w:ascii="宋体" w:eastAsia="宋体" w:hAnsi="宋体" w:cs="Times New Roman" w:hint="eastAsia"/>
          <w:sz w:val="24"/>
          <w:szCs w:val="24"/>
        </w:rPr>
        <w:t>和任务</w:t>
      </w:r>
      <w:r w:rsidR="00B6665B" w:rsidRPr="00B63F6A">
        <w:rPr>
          <w:rFonts w:ascii="宋体" w:eastAsia="宋体" w:hAnsi="宋体" w:cs="Times New Roman"/>
          <w:sz w:val="24"/>
          <w:szCs w:val="24"/>
        </w:rPr>
        <w:t>5</w:t>
      </w:r>
      <w:r w:rsidR="00B6665B" w:rsidRPr="00B63F6A">
        <w:rPr>
          <w:rFonts w:ascii="宋体" w:eastAsia="宋体" w:hAnsi="宋体" w:cs="Times New Roman" w:hint="eastAsia"/>
          <w:sz w:val="24"/>
          <w:szCs w:val="24"/>
        </w:rPr>
        <w:t>中构造的变量，</w:t>
      </w:r>
      <w:r w:rsidRPr="00B63F6A">
        <w:rPr>
          <w:rFonts w:ascii="宋体" w:eastAsia="宋体" w:hAnsi="宋体" w:cs="Times New Roman" w:hint="eastAsia"/>
          <w:sz w:val="24"/>
          <w:szCs w:val="24"/>
        </w:rPr>
        <w:t>利用CART回归树建模并剪枝，可视化该决策树</w:t>
      </w:r>
      <w:r w:rsidR="00B6665B" w:rsidRPr="00B63F6A">
        <w:rPr>
          <w:rFonts w:ascii="宋体" w:eastAsia="宋体" w:hAnsi="宋体" w:cs="Times New Roman" w:hint="eastAsia"/>
          <w:sz w:val="24"/>
          <w:szCs w:val="24"/>
        </w:rPr>
        <w:t>，最后计算该决策树测试集上的均方误差</w:t>
      </w:r>
    </w:p>
    <w:p w14:paraId="678C5BE0" w14:textId="14ECCDCC" w:rsidR="00B6665B" w:rsidRPr="00B63F6A" w:rsidRDefault="00B6665B" w:rsidP="00B63F6A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B63F6A">
        <w:rPr>
          <w:rFonts w:ascii="宋体" w:eastAsia="宋体" w:hAnsi="宋体" w:cs="Times New Roman" w:hint="eastAsia"/>
          <w:sz w:val="24"/>
          <w:szCs w:val="24"/>
        </w:rPr>
        <w:t>使用与任务7相同的训练集和测试集，考虑给出的所有自变量以及任务</w:t>
      </w:r>
      <w:r w:rsidRPr="00B63F6A">
        <w:rPr>
          <w:rFonts w:ascii="宋体" w:eastAsia="宋体" w:hAnsi="宋体" w:cs="Times New Roman"/>
          <w:sz w:val="24"/>
          <w:szCs w:val="24"/>
        </w:rPr>
        <w:t>4</w:t>
      </w:r>
      <w:r w:rsidRPr="00B63F6A">
        <w:rPr>
          <w:rFonts w:ascii="宋体" w:eastAsia="宋体" w:hAnsi="宋体" w:cs="Times New Roman" w:hint="eastAsia"/>
          <w:sz w:val="24"/>
          <w:szCs w:val="24"/>
        </w:rPr>
        <w:t>和任务</w:t>
      </w:r>
      <w:r w:rsidRPr="00B63F6A">
        <w:rPr>
          <w:rFonts w:ascii="宋体" w:eastAsia="宋体" w:hAnsi="宋体" w:cs="Times New Roman"/>
          <w:sz w:val="24"/>
          <w:szCs w:val="24"/>
        </w:rPr>
        <w:t>5</w:t>
      </w:r>
      <w:r w:rsidRPr="00B63F6A">
        <w:rPr>
          <w:rFonts w:ascii="宋体" w:eastAsia="宋体" w:hAnsi="宋体" w:cs="Times New Roman" w:hint="eastAsia"/>
          <w:sz w:val="24"/>
          <w:szCs w:val="24"/>
        </w:rPr>
        <w:t>中构造的变量，</w:t>
      </w:r>
      <w:r w:rsidRPr="00B63F6A">
        <w:rPr>
          <w:rFonts w:ascii="宋体" w:eastAsia="宋体" w:hAnsi="宋体" w:cs="Times New Roman" w:hint="eastAsia"/>
          <w:sz w:val="24"/>
          <w:szCs w:val="24"/>
        </w:rPr>
        <w:t>使用</w:t>
      </w:r>
      <w:proofErr w:type="spellStart"/>
      <w:r w:rsidRPr="00B63F6A">
        <w:rPr>
          <w:rFonts w:ascii="宋体" w:eastAsia="宋体" w:hAnsi="宋体" w:cs="Times New Roman" w:hint="eastAsia"/>
          <w:sz w:val="24"/>
          <w:szCs w:val="24"/>
        </w:rPr>
        <w:t>Adaboost</w:t>
      </w:r>
      <w:proofErr w:type="spellEnd"/>
      <w:r w:rsidRPr="00B63F6A">
        <w:rPr>
          <w:rFonts w:ascii="宋体" w:eastAsia="宋体" w:hAnsi="宋体" w:cs="Times New Roman" w:hint="eastAsia"/>
          <w:sz w:val="24"/>
          <w:szCs w:val="24"/>
        </w:rPr>
        <w:t>算法建模并</w:t>
      </w:r>
      <w:r w:rsidRPr="00B63F6A">
        <w:rPr>
          <w:rFonts w:ascii="宋体" w:eastAsia="宋体" w:hAnsi="宋体" w:cs="Times New Roman" w:hint="eastAsia"/>
          <w:sz w:val="24"/>
          <w:szCs w:val="24"/>
        </w:rPr>
        <w:t>计算该决策树测试集上的均方误差</w:t>
      </w:r>
    </w:p>
    <w:p w14:paraId="134E37DF" w14:textId="34133C06" w:rsidR="00B63F6A" w:rsidRPr="00B63F6A" w:rsidRDefault="00B63F6A" w:rsidP="00B63F6A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B63F6A">
        <w:rPr>
          <w:rFonts w:ascii="宋体" w:eastAsia="宋体" w:hAnsi="宋体" w:cs="Times New Roman" w:hint="eastAsia"/>
          <w:sz w:val="24"/>
          <w:szCs w:val="24"/>
        </w:rPr>
        <w:t>使用与任务7相同的训练集和测试集，考虑给出的所有自变量以及任务</w:t>
      </w:r>
      <w:r w:rsidRPr="00B63F6A">
        <w:rPr>
          <w:rFonts w:ascii="宋体" w:eastAsia="宋体" w:hAnsi="宋体" w:cs="Times New Roman"/>
          <w:sz w:val="24"/>
          <w:szCs w:val="24"/>
        </w:rPr>
        <w:t>4</w:t>
      </w:r>
      <w:r w:rsidRPr="00B63F6A">
        <w:rPr>
          <w:rFonts w:ascii="宋体" w:eastAsia="宋体" w:hAnsi="宋体" w:cs="Times New Roman" w:hint="eastAsia"/>
          <w:sz w:val="24"/>
          <w:szCs w:val="24"/>
        </w:rPr>
        <w:t>和任务</w:t>
      </w:r>
      <w:r w:rsidRPr="00B63F6A">
        <w:rPr>
          <w:rFonts w:ascii="宋体" w:eastAsia="宋体" w:hAnsi="宋体" w:cs="Times New Roman"/>
          <w:sz w:val="24"/>
          <w:szCs w:val="24"/>
        </w:rPr>
        <w:t>5</w:t>
      </w:r>
      <w:r w:rsidRPr="00B63F6A">
        <w:rPr>
          <w:rFonts w:ascii="宋体" w:eastAsia="宋体" w:hAnsi="宋体" w:cs="Times New Roman" w:hint="eastAsia"/>
          <w:sz w:val="24"/>
          <w:szCs w:val="24"/>
        </w:rPr>
        <w:t>中构造的变量，使用</w:t>
      </w:r>
      <w:r w:rsidRPr="00B63F6A">
        <w:rPr>
          <w:rFonts w:ascii="宋体" w:eastAsia="宋体" w:hAnsi="宋体" w:cs="Times New Roman" w:hint="eastAsia"/>
          <w:sz w:val="24"/>
          <w:szCs w:val="24"/>
        </w:rPr>
        <w:t>随机森林</w:t>
      </w:r>
      <w:r w:rsidRPr="00B63F6A">
        <w:rPr>
          <w:rFonts w:ascii="宋体" w:eastAsia="宋体" w:hAnsi="宋体" w:cs="Times New Roman" w:hint="eastAsia"/>
          <w:sz w:val="24"/>
          <w:szCs w:val="24"/>
        </w:rPr>
        <w:t>建模并</w:t>
      </w:r>
      <w:r w:rsidRPr="00B63F6A">
        <w:rPr>
          <w:rFonts w:ascii="宋体" w:eastAsia="宋体" w:hAnsi="宋体" w:cs="Times New Roman" w:hint="eastAsia"/>
          <w:sz w:val="24"/>
          <w:szCs w:val="24"/>
        </w:rPr>
        <w:t>输出变量重要性，最后</w:t>
      </w:r>
      <w:r w:rsidRPr="00B63F6A">
        <w:rPr>
          <w:rFonts w:ascii="宋体" w:eastAsia="宋体" w:hAnsi="宋体" w:cs="Times New Roman" w:hint="eastAsia"/>
          <w:sz w:val="24"/>
          <w:szCs w:val="24"/>
        </w:rPr>
        <w:t>计算该决策树测试集上的均方误差</w:t>
      </w:r>
    </w:p>
    <w:p w14:paraId="5C4BEB3D" w14:textId="4DF6D53D" w:rsidR="00B6665B" w:rsidRPr="00B63F6A" w:rsidRDefault="00B63F6A" w:rsidP="00B63F6A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B63F6A">
        <w:rPr>
          <w:rFonts w:ascii="宋体" w:eastAsia="宋体" w:hAnsi="宋体" w:cs="Times New Roman" w:hint="eastAsia"/>
          <w:sz w:val="24"/>
          <w:szCs w:val="24"/>
        </w:rPr>
        <w:t>比较任务7至任务1</w:t>
      </w:r>
      <w:r w:rsidRPr="00B63F6A">
        <w:rPr>
          <w:rFonts w:ascii="宋体" w:eastAsia="宋体" w:hAnsi="宋体" w:cs="Times New Roman"/>
          <w:sz w:val="24"/>
          <w:szCs w:val="24"/>
        </w:rPr>
        <w:t>0</w:t>
      </w:r>
      <w:r w:rsidRPr="00B63F6A">
        <w:rPr>
          <w:rFonts w:ascii="宋体" w:eastAsia="宋体" w:hAnsi="宋体" w:cs="Times New Roman" w:hint="eastAsia"/>
          <w:sz w:val="24"/>
          <w:szCs w:val="24"/>
        </w:rPr>
        <w:t>中四个模型的结果，比较这四个模型各自的运行的时间、在测试集上的均方误差。</w:t>
      </w:r>
    </w:p>
    <w:sectPr w:rsidR="00B6665B" w:rsidRPr="00B6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9DA"/>
    <w:multiLevelType w:val="hybridMultilevel"/>
    <w:tmpl w:val="93C80192"/>
    <w:lvl w:ilvl="0" w:tplc="82E62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76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A1"/>
    <w:rsid w:val="00101885"/>
    <w:rsid w:val="00104E99"/>
    <w:rsid w:val="001C23BC"/>
    <w:rsid w:val="00214DC5"/>
    <w:rsid w:val="0027762C"/>
    <w:rsid w:val="006654A1"/>
    <w:rsid w:val="00B63F6A"/>
    <w:rsid w:val="00B6665B"/>
    <w:rsid w:val="00C7319C"/>
    <w:rsid w:val="00D5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08075"/>
  <w15:chartTrackingRefBased/>
  <w15:docId w15:val="{88B2A2F7-5A01-C34A-A2FB-D3823028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小五正文"/>
    <w:qFormat/>
    <w:rsid w:val="006654A1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2022-04-25T11:55:00Z</dcterms:created>
  <dcterms:modified xsi:type="dcterms:W3CDTF">2022-04-25T12:35:00Z</dcterms:modified>
</cp:coreProperties>
</file>