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dfasdf dfas</w:t>
      </w:r>
    </w:p>
    <w:bookmarkStart w:id="21" w:name="more-tests"/>
    <w:p>
      <w:pPr>
        <w:pStyle w:val="Heading1"/>
      </w:pPr>
      <w:r>
        <w:t xml:space="preserve">More Tests</w:t>
      </w:r>
    </w:p>
    <w:bookmarkStart w:id="20" w:name="again"/>
    <w:p>
      <w:pPr>
        <w:pStyle w:val="Heading2"/>
      </w:pPr>
      <w:r>
        <w:t xml:space="preserve">Again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Cs/>
          <w:i/>
        </w:rPr>
        <w:t xml:space="preserve">pandoc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list one</w:t>
      </w:r>
    </w:p>
    <w:p>
      <w:pPr>
        <w:numPr>
          <w:ilvl w:val="0"/>
          <w:numId w:val="1001"/>
        </w:numPr>
        <w:pStyle w:val="Compact"/>
      </w:pPr>
      <w:r>
        <w:t xml:space="preserve">list twos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numPr>
          <w:ilvl w:val="0"/>
          <w:numId w:val="1001"/>
        </w:numPr>
        <w:pStyle w:val="Compact"/>
      </w:pPr>
      <w:r>
        <w:t xml:space="preserve">four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2022-01-25T14:19:04Z</dcterms:created>
  <dcterms:modified xsi:type="dcterms:W3CDTF">2022-01-25T14:19:04Z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