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E18C" w14:textId="2251BFB7" w:rsidR="001543FF" w:rsidRDefault="004F7F1E">
      <w:r>
        <w:rPr>
          <w:rFonts w:ascii="Microsoft Sans Serif" w:hAnsi="Microsoft Sans Serif" w:cs="Microsoft Sans Serif"/>
          <w:b/>
          <w:bCs/>
          <w:color w:val="000000"/>
          <w:sz w:val="27"/>
          <w:szCs w:val="27"/>
          <w:u w:val="single"/>
          <w:shd w:val="clear" w:color="auto" w:fill="AAAAAA"/>
        </w:rPr>
        <w:t>MRI OF THE BRAIN AND ORBITS</w:t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27"/>
          <w:szCs w:val="27"/>
          <w:shd w:val="clear" w:color="auto" w:fill="AAAAAA"/>
        </w:rPr>
        <w:t xml:space="preserve">History: </w:t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Known case IgG4 related ophthalmic disease--&gt; work up MRI orbit for follow-up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27"/>
          <w:szCs w:val="27"/>
          <w:shd w:val="clear" w:color="auto" w:fill="AAAAAA"/>
        </w:rPr>
        <w:t>Technique:</w:t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Sagittal SE T1W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3D FSE FLAIR FS +Gd with MPR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Axial 3D TSE T1W, FSE T2W FS, SWI, DWI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3D TSE T1W+Gd, </w:t>
      </w:r>
      <w:proofErr w:type="spellStart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>THRIVE+Gd</w:t>
      </w:r>
      <w:proofErr w:type="spellEnd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with multiplanar reformats.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Thin slice axial and coronal SE T1W FS/Gd, FSE T2W FS; 3D axial T2 DRIVE with MPR at orbits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27"/>
          <w:szCs w:val="27"/>
          <w:shd w:val="clear" w:color="auto" w:fill="AAAAAA"/>
        </w:rPr>
        <w:t>Comparison:</w:t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Limited comparison to the MRI brain on 4-6-2022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   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27"/>
          <w:szCs w:val="27"/>
          <w:shd w:val="clear" w:color="auto" w:fill="AAAAAA"/>
        </w:rPr>
        <w:t>Findings:</w:t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Thin/almost absent left lacrimal gland is again noted. Right lacrimal gland is unremarkable, decreased in size from the prior.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A small superior medial extraconal enhancing soft tissue of left orbit is seen, measuring 1x0.6x0.7 cm in TR, AP, CC dimensions, decreased size.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Prominent enhancing soft tissues at bilateral infraorbital grooves/canals, pterygopalatine fossae, greater palatine canals, bilateral foramen rotundum (R&gt;L) are noted, likely due to enlarged CN V2 and its branches.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The rest of the orbits and its contents are unremarkable.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The optic nerves, optic chiasm </w:t>
      </w:r>
      <w:proofErr w:type="gramStart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>are</w:t>
      </w:r>
      <w:proofErr w:type="gramEnd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not remarkable.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There are multiple patchy T2/FLAIR hyperintense lesions at bilateral frontal, parietal, temporo-occipital deep-periventricular, subcortical white matter, external capsules, pons, likely severe small vessel disease, not significantly changed.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Few old tiny infarcts at left superior posterior cerebellar hemisphere are seen.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A small DVA at left high parasagittal frontal lobe is seen.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No abnormal signal intensity of the rest of the brain </w:t>
      </w:r>
      <w:proofErr w:type="spellStart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>parencyma</w:t>
      </w:r>
      <w:proofErr w:type="spellEnd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is seen.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Superficial siderosis at left parieto-occipital sulci is again seen.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No acute infarct, extraaxial collection, hydrocephalus or brain herniation is seen.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Mild mucosal thickening in bilateral maxillary and anterior ethmoid sinuses is seen. The nasopharynx, the paranasal sinuses and mastoid air cells are unremarkable. No abnormal marrow signal is seen.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       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b/>
          <w:bCs/>
          <w:color w:val="000000"/>
          <w:sz w:val="27"/>
          <w:szCs w:val="27"/>
          <w:shd w:val="clear" w:color="auto" w:fill="AAAAAA"/>
        </w:rPr>
        <w:lastRenderedPageBreak/>
        <w:t xml:space="preserve">Impression: </w:t>
      </w:r>
      <w:bookmarkStart w:id="0" w:name="_GoBack"/>
      <w:bookmarkEnd w:id="0"/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Again seen thin/almost absent left lacrimal gland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Decreased size of right lacrimal gland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Decreased size of the superior medial extraconal enhancing soft tissue of left orbit.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Prominent enhancing soft tissues at bilateral infraorbital grooves/canals, pterygopalatine fossae, greater palatine canals, bilateral foramen rotundum (R&gt;L), likely due to enlarged CN V2 and its branches; in keeping with known IgG4 related disease.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Severe small vessel disease, not significantly changed.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Few old tiny infarcts at left superior posterior cerebellar hemisphere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A small DVA at left high parasagittal frontal lobe.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</w:t>
      </w:r>
      <w:proofErr w:type="gramStart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>Again</w:t>
      </w:r>
      <w:proofErr w:type="gramEnd"/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 seen superficial siderosis at left parieto-occipital sulci, suggestive of old SAH.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  <w:r>
        <w:rPr>
          <w:rFonts w:ascii="Microsoft Sans Serif" w:hAnsi="Microsoft Sans Serif" w:cs="Microsoft Sans Serif"/>
          <w:color w:val="000000"/>
          <w:sz w:val="27"/>
          <w:szCs w:val="27"/>
          <w:shd w:val="clear" w:color="auto" w:fill="AAAAAA"/>
        </w:rPr>
        <w:t xml:space="preserve">- No acute infarct, extraaxial collection, hydrocephalus or midline shift/brain herniation </w:t>
      </w:r>
      <w:r>
        <w:rPr>
          <w:rFonts w:ascii="Microsoft Sans Serif" w:hAnsi="Microsoft Sans Serif" w:cs="Microsoft Sans Serif"/>
          <w:color w:val="000000"/>
          <w:sz w:val="27"/>
          <w:szCs w:val="27"/>
        </w:rPr>
        <w:br/>
      </w:r>
    </w:p>
    <w:sectPr w:rsidR="0015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FF"/>
    <w:rsid w:val="001543FF"/>
    <w:rsid w:val="004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8E281-9355-4F3A-8034-122C4CB6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Xray Report</dc:creator>
  <cp:keywords/>
  <dc:description/>
  <cp:lastModifiedBy>Xray Report</cp:lastModifiedBy>
  <cp:revision>2</cp:revision>
  <dcterms:created xsi:type="dcterms:W3CDTF">2024-10-14T04:51:00Z</dcterms:created>
  <dcterms:modified xsi:type="dcterms:W3CDTF">2024-10-14T04:51:00Z</dcterms:modified>
</cp:coreProperties>
</file>