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ПРИКЛАДНОЕ ПРОГРАММНОЕ ОБЕСПЕЧЕНИЕ «Реестр маневренного фонда»</w:t>
      </w:r>
    </w:p>
    <w:p w:rsidR="00000000" w:rsidDel="00000000" w:rsidP="00000000" w:rsidRDefault="00000000" w:rsidRPr="00000000" w14:paraId="00000012">
      <w:pPr>
        <w:spacing w:after="12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Руководство пользователя</w:t>
      </w:r>
    </w:p>
    <w:p w:rsidR="00000000" w:rsidDel="00000000" w:rsidP="00000000" w:rsidRDefault="00000000" w:rsidRPr="00000000" w14:paraId="00000015">
      <w:pPr>
        <w:spacing w:after="12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Листов 21</w:t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</w:rPr>
        <w:sectPr>
          <w:headerReference r:id="rId7" w:type="default"/>
          <w:headerReference r:id="rId8" w:type="first"/>
          <w:pgSz w:h="16838" w:w="11906" w:orient="portrait"/>
          <w:pgMar w:bottom="851" w:top="1418" w:left="1134" w:right="567" w:header="709" w:footer="709"/>
          <w:pgNumType w:start="1"/>
          <w:titlePg w:val="1"/>
        </w:sectPr>
      </w:pPr>
      <w:r w:rsidDel="00000000" w:rsidR="00000000" w:rsidRPr="00000000">
        <w:rPr>
          <w:b w:val="1"/>
          <w:rtl w:val="0"/>
        </w:rPr>
        <w:t xml:space="preserve">2023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АННОТАЦИЯ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567" w:firstLine="567"/>
        <w:rPr/>
      </w:pPr>
      <w:r w:rsidDel="00000000" w:rsidR="00000000" w:rsidRPr="00000000">
        <w:rPr>
          <w:rtl w:val="0"/>
        </w:rPr>
        <w:t xml:space="preserve">В данном программном документе приведено руководство пользователя по применению и эксплуатации прикладного программного обеспечения «Реестр маневренного фонда».</w:t>
      </w:r>
    </w:p>
    <w:p w:rsidR="00000000" w:rsidDel="00000000" w:rsidP="00000000" w:rsidRDefault="00000000" w:rsidRPr="00000000" w14:paraId="0000002D">
      <w:pPr>
        <w:ind w:left="-567" w:firstLine="567"/>
        <w:rPr/>
      </w:pPr>
      <w:r w:rsidDel="00000000" w:rsidR="00000000" w:rsidRPr="00000000">
        <w:rPr>
          <w:rtl w:val="0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</w:t>
      </w:r>
    </w:p>
    <w:p w:rsidR="00000000" w:rsidDel="00000000" w:rsidP="00000000" w:rsidRDefault="00000000" w:rsidRPr="00000000" w14:paraId="0000002E">
      <w:pPr>
        <w:ind w:left="-567" w:firstLine="567"/>
        <w:rPr/>
      </w:pPr>
      <w:r w:rsidDel="00000000" w:rsidR="00000000" w:rsidRPr="00000000">
        <w:rPr>
          <w:rtl w:val="0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</w:t>
      </w:r>
    </w:p>
    <w:p w:rsidR="00000000" w:rsidDel="00000000" w:rsidP="00000000" w:rsidRDefault="00000000" w:rsidRPr="00000000" w14:paraId="0000002F">
      <w:pPr>
        <w:ind w:left="-567" w:firstLine="567"/>
        <w:rPr/>
      </w:pPr>
      <w:r w:rsidDel="00000000" w:rsidR="00000000" w:rsidRPr="00000000">
        <w:rPr>
          <w:rtl w:val="0"/>
        </w:rPr>
        <w:t xml:space="preserve">В разделе «Выполнение программы» указана последовательность действий пользователя,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пользователь осуществляет загрузку и управляет выполнением программы, а также ответы программы на эти команды.</w:t>
      </w:r>
    </w:p>
    <w:p w:rsidR="00000000" w:rsidDel="00000000" w:rsidP="00000000" w:rsidRDefault="00000000" w:rsidRPr="00000000" w14:paraId="00000030">
      <w:pPr>
        <w:ind w:left="-567" w:firstLine="567"/>
        <w:rPr/>
      </w:pPr>
      <w:r w:rsidDel="00000000" w:rsidR="00000000" w:rsidRPr="00000000">
        <w:rPr>
          <w:rtl w:val="0"/>
        </w:rPr>
        <w:t xml:space="preserve">В разделе «Сообщения пользователю» приведены тексты сообщений, выдаваемых в ходе выполнения программы, описание их содержания и соответствующие действия пользователя (действия пользователя в случае сбоя, возможности повторного запуска программы и т.п.).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567" w:firstLine="567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3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НАЗНАЧЕНИЕ ПРОГРАММЫ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</w:t>
              <w:tab/>
              <w:t xml:space="preserve">Функциональное назначение программы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</w:t>
              <w:tab/>
              <w:t xml:space="preserve">Эксплуатационное назначение программы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</w:t>
              <w:tab/>
              <w:t xml:space="preserve">Состав функций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УСЛОВИЯ ВЫПОЛНЕНИЯ ПРОГРАММЫ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</w:t>
              <w:tab/>
              <w:t xml:space="preserve">Минимальный состав аппаратных средств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</w:t>
              <w:tab/>
              <w:t xml:space="preserve">Минимальный состав программных средств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</w:t>
              <w:tab/>
              <w:t xml:space="preserve">Требования к персоналу (пользователю)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ВЫПОЛНЕНИЕ ПРОГРАММЫ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</w:t>
              <w:tab/>
              <w:t xml:space="preserve">Загрузка и запуск программы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</w:t>
              <w:tab/>
              <w:t xml:space="preserve">Выполнение программы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</w:t>
              <w:tab/>
              <w:t xml:space="preserve">Работа с договорами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</w:t>
              <w:tab/>
              <w:t xml:space="preserve">Работа с постановлениями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</w:t>
              <w:tab/>
              <w:t xml:space="preserve">Работа с жильём фонда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3.6.</w:t>
              <w:tab/>
              <w:t xml:space="preserve">Работа с населёнными пунктами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3.7.</w:t>
              <w:tab/>
              <w:t xml:space="preserve">Работа с фактами проживания.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</w:t>
              <w:tab/>
              <w:t xml:space="preserve">Работа с улицами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7m2js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3.9.</w:t>
              <w:tab/>
              <w:t xml:space="preserve">Работа с нанимателями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10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3.10.</w:t>
              <w:tab/>
              <w:t xml:space="preserve">Завершение работы программы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6r0co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46r0co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СООБЩЕНИЯ ОПЕРАТОРУ</w:t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</w:t>
              <w:tab/>
              <w:t xml:space="preserve">Сообщения при работе с договорами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11kx3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</w:t>
              <w:tab/>
              <w:t xml:space="preserve">Сообщения при работе с постановлениями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l18f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</w:t>
              <w:tab/>
              <w:t xml:space="preserve">Сообщения при работе с жильём фонда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06ipz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</w:t>
              <w:tab/>
              <w:t xml:space="preserve">Сообщения при работе с населёнными пунктами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4.5.</w:t>
              <w:tab/>
              <w:t xml:space="preserve">Сообщения при работе с улицами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zbgiu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4.6.</w:t>
              <w:tab/>
              <w:t xml:space="preserve">Сообщения при работе с нанимателями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E">
      <w:pPr>
        <w:spacing w:after="160"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49x2ik5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НАЗНАЧЕНИЕ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p2csry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Функциональное назначение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Прикладное программное обеспечение «Реестр маневренного фонда» используется для ведения реестра маневренного фонда.</w:t>
      </w:r>
    </w:p>
    <w:p w:rsidR="00000000" w:rsidDel="00000000" w:rsidP="00000000" w:rsidRDefault="00000000" w:rsidRPr="00000000" w14:paraId="00000054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47n2zr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Эксплуатационное назначение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240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Прикладное программное обеспечение должно эксплуатироваться в Администрации города в жилищном отделе.</w:t>
      </w:r>
    </w:p>
    <w:p w:rsidR="00000000" w:rsidDel="00000000" w:rsidP="00000000" w:rsidRDefault="00000000" w:rsidRPr="00000000" w14:paraId="00000058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Конечным пользователем программы должен являться сотрудник жилищного отдела, занимающийся маневренным фондом.</w:t>
      </w:r>
    </w:p>
    <w:p w:rsidR="00000000" w:rsidDel="00000000" w:rsidP="00000000" w:rsidRDefault="00000000" w:rsidRPr="00000000" w14:paraId="00000059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o7alnk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Состав функций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before="0" w:line="240" w:lineRule="auto"/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Добавление нового жилья в фонд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before="0" w:line="240" w:lineRule="auto"/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Добавление постановлений о включении или исключении одного или несколько жилья из фонда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before="0" w:line="240" w:lineRule="auto"/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Добавление нового проживающего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before="0" w:line="240" w:lineRule="auto"/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Добавление договора найма жилого помещения маневренного фонда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before="0" w:line="240" w:lineRule="auto"/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Изменение даты расторжения договора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before="0" w:line="240" w:lineRule="auto"/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Изменение степени благоустройства жилья и графы для примечания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before="0" w:line="240" w:lineRule="auto"/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Возможность получения оповещений о скором конце договоров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before="0" w:line="240" w:lineRule="auto"/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Возможность фильтровать выводимые данные по различным атрибутам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before="0" w:line="240" w:lineRule="auto"/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Лёгкое отслеживание занятости жилья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before="0" w:line="240" w:lineRule="auto"/>
        <w:ind w:left="1133" w:hanging="425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Просмотр справки по работе с программой</w:t>
      </w:r>
    </w:p>
    <w:p w:rsidR="00000000" w:rsidDel="00000000" w:rsidP="00000000" w:rsidRDefault="00000000" w:rsidRPr="00000000" w14:paraId="00000065">
      <w:pPr>
        <w:spacing w:after="0" w:before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23ckvvd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УСЛОВИЯ ВЫПОЛНЕНИЯ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ihv636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Минимальный состав аппаратных средств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Для работы данного программного обеспечения требуется: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284" w:hanging="426"/>
        <w:rPr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IBM-совместимый персональный компьютер (ноутбук), включающий в себя: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before="0" w:line="167.99999999999997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процессор не менее Core i3 3.10 GHz;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0" w:before="0" w:line="167.99999999999997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оперативную память объемом не менее 4 Гигабайт;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before="0" w:line="167.99999999999997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диск не менее 128 Гигабайт;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before="0" w:line="167.99999999999997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операционную систему Windows 10;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0" w:before="0" w:line="167.99999999999997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монитор с разрешением экрана не менее 1024 x 768 пикселей;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284" w:hanging="426"/>
        <w:rPr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Клавиатура;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284" w:hanging="426"/>
        <w:rPr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Мышь (тачпад).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2hioqz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Минимальный состав программных средств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Системные программные средства, используемые прикладным программным обеспечением «Реестр маневренного фонда», должны быть представлены локализованной версией операционной системы Windows 10.</w:t>
      </w:r>
    </w:p>
    <w:p w:rsidR="00000000" w:rsidDel="00000000" w:rsidP="00000000" w:rsidRDefault="00000000" w:rsidRPr="00000000" w14:paraId="00000074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Должен быть установлен .net 6.0.</w:t>
      </w:r>
    </w:p>
    <w:p w:rsidR="00000000" w:rsidDel="00000000" w:rsidP="00000000" w:rsidRDefault="00000000" w:rsidRPr="00000000" w14:paraId="00000075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hmsyys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Требования к персоналу (пользователю)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000000" w:rsidDel="00000000" w:rsidP="00000000" w:rsidRDefault="00000000" w:rsidRPr="00000000" w14:paraId="00000077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41mghm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ВЫПОЛНЕНИЕ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grqrue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Загрузка и запуск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-567" w:firstLine="567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Запустить прикладное программное обеспечение «</w:t>
      </w:r>
      <w:r w:rsidDel="00000000" w:rsidR="00000000" w:rsidRPr="00000000">
        <w:rPr>
          <w:sz w:val="22"/>
          <w:szCs w:val="22"/>
          <w:rtl w:val="0"/>
        </w:rPr>
        <w:t xml:space="preserve">Реестр маневренного фонда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», откроется окно рис.1.</w:t>
      </w:r>
    </w:p>
    <w:p w:rsidR="00000000" w:rsidDel="00000000" w:rsidP="00000000" w:rsidRDefault="00000000" w:rsidRPr="00000000" w14:paraId="0000007B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930925" cy="2926546"/>
            <wp:effectExtent b="0" l="0" r="0" t="0"/>
            <wp:docPr id="82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0925" cy="2926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254000</wp:posOffset>
                </wp:positionV>
                <wp:extent cx="872490" cy="659130"/>
                <wp:effectExtent b="0" l="0" r="0" t="0"/>
                <wp:wrapNone/>
                <wp:docPr id="75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19280" y="3459960"/>
                          <a:ext cx="853440" cy="6400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254000</wp:posOffset>
                </wp:positionV>
                <wp:extent cx="872490" cy="659130"/>
                <wp:effectExtent b="0" l="0" r="0" t="0"/>
                <wp:wrapNone/>
                <wp:docPr id="753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2490" cy="6591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889000</wp:posOffset>
                </wp:positionV>
                <wp:extent cx="1356020" cy="399415"/>
                <wp:effectExtent b="0" l="0" r="0" t="0"/>
                <wp:wrapNone/>
                <wp:docPr descr="Ввпв" id="751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680690" y="3592993"/>
                          <a:ext cx="1330620" cy="374015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Открытие меню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889000</wp:posOffset>
                </wp:positionV>
                <wp:extent cx="1356020" cy="399415"/>
                <wp:effectExtent b="0" l="0" r="0" t="0"/>
                <wp:wrapNone/>
                <wp:docPr descr="Ввпв" id="751" name="image87.png"/>
                <a:graphic>
                  <a:graphicData uri="http://schemas.openxmlformats.org/drawingml/2006/picture">
                    <pic:pic>
                      <pic:nvPicPr>
                        <pic:cNvPr descr="Ввпв" id="0" name="image8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6020" cy="399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открывшемся окне нажмите на кнопку в левом верхнем углу для открытия меню.</w:t>
      </w:r>
    </w:p>
    <w:p w:rsidR="00000000" w:rsidDel="00000000" w:rsidP="00000000" w:rsidRDefault="00000000" w:rsidRPr="00000000" w14:paraId="0000007E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vx1227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Выполнение программы</w:t>
      </w:r>
    </w:p>
    <w:p w:rsidR="00000000" w:rsidDel="00000000" w:rsidP="00000000" w:rsidRDefault="00000000" w:rsidRPr="00000000" w14:paraId="0000007F">
      <w:pPr>
        <w:spacing w:after="0" w:before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Главное окно программы (рис.2) состоит из меню,  рабочей области и кнопок на панели  верхней части окна с кнопками для открытия справки и уведомлений.</w:t>
      </w:r>
    </w:p>
    <w:p w:rsidR="00000000" w:rsidDel="00000000" w:rsidP="00000000" w:rsidRDefault="00000000" w:rsidRPr="00000000" w14:paraId="00000081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4771636" cy="2843660"/>
            <wp:effectExtent b="0" l="0" r="0" t="0"/>
            <wp:docPr id="82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1636" cy="2843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241300</wp:posOffset>
                </wp:positionV>
                <wp:extent cx="1292742" cy="399415"/>
                <wp:effectExtent b="0" l="0" r="0" t="0"/>
                <wp:wrapNone/>
                <wp:docPr descr="Ввпв" id="758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712329" y="3592993"/>
                          <a:ext cx="1267342" cy="374015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Меню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241300</wp:posOffset>
                </wp:positionV>
                <wp:extent cx="1292742" cy="399415"/>
                <wp:effectExtent b="0" l="0" r="0" t="0"/>
                <wp:wrapNone/>
                <wp:docPr descr="Ввпв" id="758" name="image94.png"/>
                <a:graphic>
                  <a:graphicData uri="http://schemas.openxmlformats.org/drawingml/2006/picture">
                    <pic:pic>
                      <pic:nvPicPr>
                        <pic:cNvPr descr="Ввпв" id="0" name="image9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2742" cy="399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2247900</wp:posOffset>
                </wp:positionV>
                <wp:extent cx="1356020" cy="399415"/>
                <wp:effectExtent b="0" l="0" r="0" t="0"/>
                <wp:wrapNone/>
                <wp:docPr descr="Ввпв" id="756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680690" y="3592993"/>
                          <a:ext cx="1330620" cy="374015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Рабочая область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2247900</wp:posOffset>
                </wp:positionV>
                <wp:extent cx="1356020" cy="399415"/>
                <wp:effectExtent b="0" l="0" r="0" t="0"/>
                <wp:wrapNone/>
                <wp:docPr descr="Ввпв" id="756" name="image92.png"/>
                <a:graphic>
                  <a:graphicData uri="http://schemas.openxmlformats.org/drawingml/2006/picture">
                    <pic:pic>
                      <pic:nvPicPr>
                        <pic:cNvPr descr="Ввпв" id="0" name="image9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6020" cy="399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609600</wp:posOffset>
                </wp:positionV>
                <wp:extent cx="623998" cy="411538"/>
                <wp:effectExtent b="0" l="0" r="0" t="0"/>
                <wp:wrapNone/>
                <wp:docPr id="74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43526" y="3583756"/>
                          <a:ext cx="604948" cy="39248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609600</wp:posOffset>
                </wp:positionV>
                <wp:extent cx="623998" cy="411538"/>
                <wp:effectExtent b="0" l="0" r="0" t="0"/>
                <wp:wrapNone/>
                <wp:docPr id="748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998" cy="4115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1524000</wp:posOffset>
                </wp:positionV>
                <wp:extent cx="422909" cy="742950"/>
                <wp:effectExtent b="0" l="0" r="0" t="0"/>
                <wp:wrapNone/>
                <wp:docPr id="74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4070" y="3418050"/>
                          <a:ext cx="403860" cy="7239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1524000</wp:posOffset>
                </wp:positionV>
                <wp:extent cx="422909" cy="742950"/>
                <wp:effectExtent b="0" l="0" r="0" t="0"/>
                <wp:wrapNone/>
                <wp:docPr id="747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09" cy="742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850900</wp:posOffset>
                </wp:positionV>
                <wp:extent cx="1356020" cy="399415"/>
                <wp:effectExtent b="0" l="0" r="0" t="0"/>
                <wp:wrapNone/>
                <wp:docPr descr="Ввпв" id="750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680690" y="3592993"/>
                          <a:ext cx="1330620" cy="374015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Уведомления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850900</wp:posOffset>
                </wp:positionV>
                <wp:extent cx="1356020" cy="399415"/>
                <wp:effectExtent b="0" l="0" r="0" t="0"/>
                <wp:wrapNone/>
                <wp:docPr descr="Ввпв" id="750" name="image86.png"/>
                <a:graphic>
                  <a:graphicData uri="http://schemas.openxmlformats.org/drawingml/2006/picture">
                    <pic:pic>
                      <pic:nvPicPr>
                        <pic:cNvPr descr="Ввпв" id="0" name="image8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6020" cy="399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838200</wp:posOffset>
                </wp:positionV>
                <wp:extent cx="1356020" cy="399415"/>
                <wp:effectExtent b="0" l="0" r="0" t="0"/>
                <wp:wrapNone/>
                <wp:docPr descr="Ввпв" id="749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680690" y="3592993"/>
                          <a:ext cx="1330620" cy="374015"/>
                        </a:xfrm>
                        <a:prstGeom prst="rect">
                          <a:avLst/>
                        </a:prstGeom>
                        <a:solidFill>
                          <a:srgbClr val="DBDBDB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Справка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838200</wp:posOffset>
                </wp:positionV>
                <wp:extent cx="1356020" cy="399415"/>
                <wp:effectExtent b="0" l="0" r="0" t="0"/>
                <wp:wrapNone/>
                <wp:docPr descr="Ввпв" id="749" name="image85.png"/>
                <a:graphic>
                  <a:graphicData uri="http://schemas.openxmlformats.org/drawingml/2006/picture">
                    <pic:pic>
                      <pic:nvPicPr>
                        <pic:cNvPr descr="Ввпв" id="0" name="image8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6020" cy="399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63500</wp:posOffset>
                </wp:positionV>
                <wp:extent cx="594995" cy="796290"/>
                <wp:effectExtent b="0" l="0" r="0" t="0"/>
                <wp:wrapNone/>
                <wp:docPr id="74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58028" y="3391380"/>
                          <a:ext cx="575945" cy="7772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63500</wp:posOffset>
                </wp:positionV>
                <wp:extent cx="594995" cy="796290"/>
                <wp:effectExtent b="0" l="0" r="0" t="0"/>
                <wp:wrapNone/>
                <wp:docPr id="746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95" cy="7962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63500</wp:posOffset>
                </wp:positionV>
                <wp:extent cx="377190" cy="788670"/>
                <wp:effectExtent b="0" l="0" r="0" t="0"/>
                <wp:wrapNone/>
                <wp:docPr id="74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66930" y="3395190"/>
                          <a:ext cx="358140" cy="769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63500</wp:posOffset>
                </wp:positionV>
                <wp:extent cx="377190" cy="788670"/>
                <wp:effectExtent b="0" l="0" r="0" t="0"/>
                <wp:wrapNone/>
                <wp:docPr id="745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7190" cy="7886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нажатии на кнопку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228600" cy="285750"/>
            <wp:effectExtent b="0" l="0" r="0" t="0"/>
            <wp:docPr id="82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откроется окно (рис.3) со справкой к программе.</w:t>
      </w:r>
    </w:p>
    <w:p w:rsidR="00000000" w:rsidDel="00000000" w:rsidP="00000000" w:rsidRDefault="00000000" w:rsidRPr="00000000" w14:paraId="00000084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4520983" cy="2550535"/>
            <wp:effectExtent b="0" l="0" r="0" t="0"/>
            <wp:docPr id="83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0983" cy="2550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3</w:t>
      </w:r>
    </w:p>
    <w:p w:rsidR="00000000" w:rsidDel="00000000" w:rsidP="00000000" w:rsidRDefault="00000000" w:rsidRPr="00000000" w14:paraId="00000086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нажатии на кнопку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228600" cy="244928"/>
            <wp:effectExtent b="0" l="0" r="0" t="0"/>
            <wp:docPr id="82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4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откроется всплывающее окно (рис.4) со всеми полученными уведомлениями о скором конце договора.</w:t>
      </w:r>
    </w:p>
    <w:p w:rsidR="00000000" w:rsidDel="00000000" w:rsidP="00000000" w:rsidRDefault="00000000" w:rsidRPr="00000000" w14:paraId="00000087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2729195" cy="2550535"/>
            <wp:effectExtent b="0" l="0" r="0" t="0"/>
            <wp:docPr id="83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9195" cy="2550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4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rPr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fwokq0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Работа с договорами</w:t>
      </w:r>
    </w:p>
    <w:p w:rsidR="00000000" w:rsidDel="00000000" w:rsidP="00000000" w:rsidRDefault="00000000" w:rsidRPr="00000000" w14:paraId="0000008B">
      <w:pPr>
        <w:spacing w:after="0" w:before="0" w:line="240" w:lineRule="auto"/>
        <w:ind w:left="-567" w:firstLine="567"/>
        <w:rPr>
          <w:sz w:val="22"/>
          <w:szCs w:val="22"/>
        </w:rPr>
      </w:pPr>
      <w:bookmarkStart w:colFirst="0" w:colLast="0" w:name="_heading=h.1v1yuxt" w:id="12"/>
      <w:bookmarkEnd w:id="12"/>
      <w:r w:rsidDel="00000000" w:rsidR="00000000" w:rsidRPr="00000000">
        <w:rPr>
          <w:sz w:val="22"/>
          <w:szCs w:val="22"/>
          <w:rtl w:val="0"/>
        </w:rPr>
        <w:t xml:space="preserve">При нажатии на кнопку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1448950" cy="214887"/>
            <wp:effectExtent b="0" l="0" r="0" t="0"/>
            <wp:docPr id="83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950" cy="21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в рабочей области откроется страница с договорами (рис.5).</w:t>
      </w:r>
    </w:p>
    <w:p w:rsidR="00000000" w:rsidDel="00000000" w:rsidP="00000000" w:rsidRDefault="00000000" w:rsidRPr="00000000" w14:paraId="0000008C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4691239" cy="2792404"/>
            <wp:effectExtent b="0" l="0" r="0" t="0"/>
            <wp:docPr id="83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239" cy="2792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верхней части области при нажатии на кнопку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695601" cy="256838"/>
            <wp:effectExtent b="0" l="0" r="0" t="0"/>
            <wp:docPr id="8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601" cy="25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выше станет видимой область с полями и кнопкой для фильтрации данных по параметрам (рис.6).</w:t>
      </w:r>
    </w:p>
    <w:p w:rsidR="00000000" w:rsidDel="00000000" w:rsidP="00000000" w:rsidRDefault="00000000" w:rsidRPr="00000000" w14:paraId="0000008F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4606868" cy="785936"/>
            <wp:effectExtent b="0" l="0" r="0" t="0"/>
            <wp:docPr id="83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6868" cy="785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нижней части области есть кнопка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1188960" cy="265442"/>
            <wp:effectExtent b="0" l="0" r="0" t="0"/>
            <wp:docPr id="83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960" cy="265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, при нажатии на которую в рабочей области откроется страница для добавления договора (рис. 7).</w:t>
      </w:r>
    </w:p>
    <w:p w:rsidR="00000000" w:rsidDel="00000000" w:rsidP="00000000" w:rsidRDefault="00000000" w:rsidRPr="00000000" w14:paraId="00000092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5697918" cy="3215700"/>
            <wp:effectExtent b="0" l="0" r="0" t="0"/>
            <wp:docPr id="836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7918" cy="321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Для каждого договора есть кнопки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834790" cy="280251"/>
            <wp:effectExtent b="0" l="0" r="0" t="0"/>
            <wp:docPr id="83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4790" cy="280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для перехода на экран изменения информации о договоре (рис.8) и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766026" cy="248149"/>
            <wp:effectExtent b="0" l="0" r="0" t="0"/>
            <wp:docPr id="83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026" cy="248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для удаления договора.</w:t>
      </w:r>
    </w:p>
    <w:p w:rsidR="00000000" w:rsidDel="00000000" w:rsidP="00000000" w:rsidRDefault="00000000" w:rsidRPr="00000000" w14:paraId="00000096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5043772" cy="2515779"/>
            <wp:effectExtent b="0" l="0" r="0" t="0"/>
            <wp:docPr id="840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772" cy="2515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215900</wp:posOffset>
                </wp:positionV>
                <wp:extent cx="960120" cy="754380"/>
                <wp:effectExtent b="0" l="0" r="0" t="0"/>
                <wp:wrapNone/>
                <wp:docPr id="759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4884990" y="3421860"/>
                          <a:ext cx="922020" cy="71628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215900</wp:posOffset>
                </wp:positionV>
                <wp:extent cx="960120" cy="754380"/>
                <wp:effectExtent b="0" l="0" r="0" t="0"/>
                <wp:wrapNone/>
                <wp:docPr id="759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0120" cy="754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1485900</wp:posOffset>
                </wp:positionV>
                <wp:extent cx="960120" cy="754380"/>
                <wp:effectExtent b="0" l="0" r="0" t="0"/>
                <wp:wrapNone/>
                <wp:docPr id="752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884990" y="3421860"/>
                          <a:ext cx="922020" cy="71628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1485900</wp:posOffset>
                </wp:positionV>
                <wp:extent cx="960120" cy="754380"/>
                <wp:effectExtent b="0" l="0" r="0" t="0"/>
                <wp:wrapNone/>
                <wp:docPr id="752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0120" cy="754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7</w:t>
      </w:r>
    </w:p>
    <w:p w:rsidR="00000000" w:rsidDel="00000000" w:rsidP="00000000" w:rsidRDefault="00000000" w:rsidRPr="00000000" w14:paraId="00000099">
      <w:pPr>
        <w:keepNext w:val="1"/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5051963" cy="2663988"/>
            <wp:effectExtent b="0" l="0" r="0" t="0"/>
            <wp:docPr id="84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1963" cy="266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8</w:t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f1mdlm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Работа с постановлениями</w:t>
      </w:r>
    </w:p>
    <w:p w:rsidR="00000000" w:rsidDel="00000000" w:rsidP="00000000" w:rsidRDefault="00000000" w:rsidRPr="00000000" w14:paraId="0000009D">
      <w:pPr>
        <w:spacing w:after="0" w:before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нажатии на кнопку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1448950" cy="207866"/>
            <wp:effectExtent b="0" l="0" r="0" t="0"/>
            <wp:docPr id="84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950" cy="207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в рабочей области откроется страница с постановлениями (рис.9).</w:t>
      </w:r>
    </w:p>
    <w:p w:rsidR="00000000" w:rsidDel="00000000" w:rsidP="00000000" w:rsidRDefault="00000000" w:rsidRPr="00000000" w14:paraId="0000009F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4942390" cy="2645886"/>
            <wp:effectExtent b="0" l="0" r="0" t="0"/>
            <wp:docPr id="84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2390" cy="2645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верхней части области при нажатии на кнопку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695601" cy="256838"/>
            <wp:effectExtent b="0" l="0" r="0" t="0"/>
            <wp:docPr id="8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601" cy="25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выше станет видимой область с полями и кнопкой для фильтрации данных по параметрам (рис.10).</w:t>
      </w:r>
    </w:p>
    <w:p w:rsidR="00000000" w:rsidDel="00000000" w:rsidP="00000000" w:rsidRDefault="00000000" w:rsidRPr="00000000" w14:paraId="000000A3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4763283" cy="846451"/>
            <wp:effectExtent b="0" l="0" r="0" t="0"/>
            <wp:docPr id="84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283" cy="846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нижней части области есть кнопка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1254050" cy="222726"/>
            <wp:effectExtent b="0" l="0" r="0" t="0"/>
            <wp:docPr id="81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4050" cy="222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, при нажатии на которую в рабочей области откроется страница для добавления постановления (рис. 11).</w:t>
      </w:r>
    </w:p>
    <w:p w:rsidR="00000000" w:rsidDel="00000000" w:rsidP="00000000" w:rsidRDefault="00000000" w:rsidRPr="00000000" w14:paraId="000000A7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5684309" cy="2364521"/>
            <wp:effectExtent b="0" l="0" r="0" t="0"/>
            <wp:docPr id="81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4309" cy="2364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before="0" w:line="240" w:lineRule="auto"/>
        <w:ind w:left="-567" w:firstLine="567"/>
        <w:rPr>
          <w:color w:val="00000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Для каждого постановления есть кнопки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834790" cy="268325"/>
            <wp:effectExtent b="0" l="0" r="0" t="0"/>
            <wp:docPr id="81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4790" cy="26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для перехода на экран изменения информации о постановлении (рис.13) и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766026" cy="247993"/>
            <wp:effectExtent b="0" l="0" r="0" t="0"/>
            <wp:docPr id="81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026" cy="247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для удаления постановления.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1"/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5051963" cy="1955734"/>
            <wp:effectExtent b="0" l="0" r="0" t="0"/>
            <wp:docPr id="82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1963" cy="1955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u6wntf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Работа с жильём фонда</w:t>
      </w:r>
    </w:p>
    <w:p w:rsidR="00000000" w:rsidDel="00000000" w:rsidP="00000000" w:rsidRDefault="00000000" w:rsidRPr="00000000" w14:paraId="000000AE">
      <w:pPr>
        <w:spacing w:after="0" w:before="0" w:line="240" w:lineRule="auto"/>
        <w:ind w:left="-567" w:firstLine="567"/>
        <w:rPr>
          <w:sz w:val="22"/>
          <w:szCs w:val="22"/>
        </w:rPr>
      </w:pPr>
      <w:bookmarkStart w:colFirst="0" w:colLast="0" w:name="_heading=h.19c6y18" w:id="15"/>
      <w:bookmarkEnd w:id="15"/>
      <w:r w:rsidDel="00000000" w:rsidR="00000000" w:rsidRPr="00000000">
        <w:rPr>
          <w:sz w:val="22"/>
          <w:szCs w:val="22"/>
          <w:rtl w:val="0"/>
        </w:rPr>
        <w:t xml:space="preserve">При нажатии на кнопку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1448950" cy="202607"/>
            <wp:effectExtent b="0" l="0" r="0" t="0"/>
            <wp:docPr id="82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950" cy="202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в рабочей области откроется страница с жильём фонда (рис.14).</w:t>
      </w:r>
    </w:p>
    <w:p w:rsidR="00000000" w:rsidDel="00000000" w:rsidP="00000000" w:rsidRDefault="00000000" w:rsidRPr="00000000" w14:paraId="000000AF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4823460" cy="2580435"/>
            <wp:effectExtent b="0" l="0" r="0" t="0"/>
            <wp:docPr id="82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580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верхней части области при нажатии на кнопку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695601" cy="256838"/>
            <wp:effectExtent b="0" l="0" r="0" t="0"/>
            <wp:docPr id="8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601" cy="25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выше станет видимой область с полями и кнопкой для фильтрации данных по параметрам (рис.15).</w:t>
      </w:r>
    </w:p>
    <w:p w:rsidR="00000000" w:rsidDel="00000000" w:rsidP="00000000" w:rsidRDefault="00000000" w:rsidRPr="00000000" w14:paraId="000000B2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4609310" cy="846451"/>
            <wp:effectExtent b="0" l="0" r="0" t="0"/>
            <wp:docPr id="82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9310" cy="846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нижней части области есть кнопка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814541" cy="244362"/>
            <wp:effectExtent b="0" l="0" r="0" t="0"/>
            <wp:docPr id="82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541" cy="244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, при нажатии на которую в рабочей области откроется страница для добавления жилья (рис. 16).</w:t>
      </w:r>
    </w:p>
    <w:p w:rsidR="00000000" w:rsidDel="00000000" w:rsidP="00000000" w:rsidRDefault="00000000" w:rsidRPr="00000000" w14:paraId="000000B6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2673683" cy="2364521"/>
            <wp:effectExtent b="0" l="0" r="0" t="0"/>
            <wp:docPr id="77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3683" cy="2364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Для каждого жилья есть кнопки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822474" cy="268325"/>
            <wp:effectExtent b="0" l="0" r="0" t="0"/>
            <wp:docPr id="77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474" cy="26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для перехода на экран изменения информации о жилье (рис.18) и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766026" cy="239043"/>
            <wp:effectExtent b="0" l="0" r="0" t="0"/>
            <wp:docPr id="77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026" cy="239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для удаления жилья.</w:t>
      </w:r>
    </w:p>
    <w:p w:rsidR="00000000" w:rsidDel="00000000" w:rsidP="00000000" w:rsidRDefault="00000000" w:rsidRPr="00000000" w14:paraId="000000B9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3748710" cy="2515779"/>
            <wp:effectExtent b="0" l="0" r="0" t="0"/>
            <wp:docPr id="77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710" cy="2515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114300</wp:posOffset>
                </wp:positionV>
                <wp:extent cx="815340" cy="632460"/>
                <wp:effectExtent b="0" l="0" r="0" t="0"/>
                <wp:wrapNone/>
                <wp:docPr id="754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957380" y="3482820"/>
                          <a:ext cx="777240" cy="59436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114300</wp:posOffset>
                </wp:positionV>
                <wp:extent cx="815340" cy="632460"/>
                <wp:effectExtent b="0" l="0" r="0" t="0"/>
                <wp:wrapNone/>
                <wp:docPr id="754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5340" cy="632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1943100</wp:posOffset>
                </wp:positionV>
                <wp:extent cx="769620" cy="640080"/>
                <wp:effectExtent b="0" l="0" r="0" t="0"/>
                <wp:wrapNone/>
                <wp:docPr id="755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980240" y="3479010"/>
                          <a:ext cx="731520" cy="60198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1943100</wp:posOffset>
                </wp:positionV>
                <wp:extent cx="769620" cy="640080"/>
                <wp:effectExtent b="0" l="0" r="0" t="0"/>
                <wp:wrapNone/>
                <wp:docPr id="755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9620" cy="640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1054100</wp:posOffset>
                </wp:positionV>
                <wp:extent cx="815340" cy="632460"/>
                <wp:effectExtent b="0" l="0" r="0" t="0"/>
                <wp:wrapNone/>
                <wp:docPr id="757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4957380" y="3482820"/>
                          <a:ext cx="777240" cy="59436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1054100</wp:posOffset>
                </wp:positionV>
                <wp:extent cx="815340" cy="632460"/>
                <wp:effectExtent b="0" l="0" r="0" t="0"/>
                <wp:wrapNone/>
                <wp:docPr id="757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5340" cy="632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17</w:t>
      </w:r>
    </w:p>
    <w:p w:rsidR="00000000" w:rsidDel="00000000" w:rsidP="00000000" w:rsidRDefault="00000000" w:rsidRPr="00000000" w14:paraId="000000BB">
      <w:pPr>
        <w:keepNext w:val="1"/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2224168" cy="1955734"/>
            <wp:effectExtent b="0" l="0" r="0" t="0"/>
            <wp:docPr id="77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168" cy="1955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tbugp1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Работа с населёнными пунктами</w:t>
      </w:r>
    </w:p>
    <w:p w:rsidR="00000000" w:rsidDel="00000000" w:rsidP="00000000" w:rsidRDefault="00000000" w:rsidRPr="00000000" w14:paraId="000000BF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нажатии на кнопку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1448945" cy="202607"/>
            <wp:effectExtent b="0" l="0" r="0" t="0"/>
            <wp:docPr id="77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945" cy="202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в рабочей области откроется страница с населёнными пунктами (рис.19).</w:t>
      </w:r>
    </w:p>
    <w:p w:rsidR="00000000" w:rsidDel="00000000" w:rsidP="00000000" w:rsidRDefault="00000000" w:rsidRPr="00000000" w14:paraId="000000C0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4823460" cy="2574814"/>
            <wp:effectExtent b="0" l="0" r="0" t="0"/>
            <wp:docPr id="77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574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верхней части области при нажатии на кнопку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695601" cy="256838"/>
            <wp:effectExtent b="0" l="0" r="0" t="0"/>
            <wp:docPr id="77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601" cy="25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выше станет видимой область с полями и кнопкой для фильтрации данных по параметрам (рис.20).</w:t>
      </w:r>
    </w:p>
    <w:p w:rsidR="00000000" w:rsidDel="00000000" w:rsidP="00000000" w:rsidRDefault="00000000" w:rsidRPr="00000000" w14:paraId="000000C3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4875453" cy="648158"/>
            <wp:effectExtent b="0" l="0" r="0" t="0"/>
            <wp:docPr id="78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5453" cy="648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нижней части области есть кнопка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770271" cy="244362"/>
            <wp:effectExtent b="0" l="0" r="0" t="0"/>
            <wp:docPr id="78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271" cy="244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, при нажатии на которую в рабочей области откроется страница для добавления населённого пункта (рис. 21).</w:t>
      </w:r>
    </w:p>
    <w:p w:rsidR="00000000" w:rsidDel="00000000" w:rsidP="00000000" w:rsidRDefault="00000000" w:rsidRPr="00000000" w14:paraId="000000C6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1751908" cy="728456"/>
            <wp:effectExtent b="0" l="0" r="0" t="0"/>
            <wp:docPr id="76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1908" cy="728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Для каждого н/п есть кнопки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822474" cy="268325"/>
            <wp:effectExtent b="0" l="0" r="0" t="0"/>
            <wp:docPr id="76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474" cy="26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для перехода на экран изменения информации о н/п (рис.23) и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766026" cy="239043"/>
            <wp:effectExtent b="0" l="0" r="0" t="0"/>
            <wp:docPr id="76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026" cy="239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для удаления н/п.</w:t>
      </w:r>
    </w:p>
    <w:p w:rsidR="00000000" w:rsidDel="00000000" w:rsidP="00000000" w:rsidRDefault="00000000" w:rsidRPr="00000000" w14:paraId="000000C9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2171210" cy="948413"/>
            <wp:effectExtent b="0" l="0" r="0" t="0"/>
            <wp:docPr id="76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210" cy="94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50800</wp:posOffset>
                </wp:positionV>
                <wp:extent cx="1537970" cy="342900"/>
                <wp:effectExtent b="0" l="0" r="0" t="0"/>
                <wp:wrapNone/>
                <wp:docPr id="73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596065" y="3627600"/>
                          <a:ext cx="1499870" cy="3048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50800</wp:posOffset>
                </wp:positionV>
                <wp:extent cx="1537970" cy="342900"/>
                <wp:effectExtent b="0" l="0" r="0" t="0"/>
                <wp:wrapNone/>
                <wp:docPr id="73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797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533400</wp:posOffset>
                </wp:positionV>
                <wp:extent cx="1537970" cy="342900"/>
                <wp:effectExtent b="0" l="0" r="0" t="0"/>
                <wp:wrapNone/>
                <wp:docPr id="73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596065" y="3627600"/>
                          <a:ext cx="1499870" cy="3048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533400</wp:posOffset>
                </wp:positionV>
                <wp:extent cx="1537970" cy="342900"/>
                <wp:effectExtent b="0" l="0" r="0" t="0"/>
                <wp:wrapNone/>
                <wp:docPr id="73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797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22</w:t>
      </w:r>
    </w:p>
    <w:p w:rsidR="00000000" w:rsidDel="00000000" w:rsidP="00000000" w:rsidRDefault="00000000" w:rsidRPr="00000000" w14:paraId="000000CB">
      <w:pPr>
        <w:keepNext w:val="1"/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1525764" cy="610306"/>
            <wp:effectExtent b="0" l="0" r="0" t="0"/>
            <wp:docPr id="76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5764" cy="610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23</w:t>
      </w:r>
    </w:p>
    <w:p w:rsidR="00000000" w:rsidDel="00000000" w:rsidP="00000000" w:rsidRDefault="00000000" w:rsidRPr="00000000" w14:paraId="000000CD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8h4qwu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Работа с фактами проживания.</w:t>
      </w:r>
    </w:p>
    <w:p w:rsidR="00000000" w:rsidDel="00000000" w:rsidP="00000000" w:rsidRDefault="00000000" w:rsidRPr="00000000" w14:paraId="000000CE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нажатии на кнопку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1448945" cy="194447"/>
            <wp:effectExtent b="0" l="0" r="0" t="0"/>
            <wp:docPr id="76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945" cy="194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в рабочей области откроется страница с фактами проживания жилья (рис.24).</w:t>
      </w:r>
    </w:p>
    <w:p w:rsidR="00000000" w:rsidDel="00000000" w:rsidP="00000000" w:rsidRDefault="00000000" w:rsidRPr="00000000" w14:paraId="000000CF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4806319" cy="2574814"/>
            <wp:effectExtent b="0" l="0" r="0" t="0"/>
            <wp:docPr id="76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6319" cy="2574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верхней части области при нажатии на кнопку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695601" cy="256838"/>
            <wp:effectExtent b="0" l="0" r="0" t="0"/>
            <wp:docPr id="76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601" cy="25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выше станет видимой область с полями и кнопкой для фильтрации данных по параметрам (рис.25).</w:t>
      </w:r>
    </w:p>
    <w:p w:rsidR="00000000" w:rsidDel="00000000" w:rsidP="00000000" w:rsidRDefault="00000000" w:rsidRPr="00000000" w14:paraId="000000D2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4639247" cy="848076"/>
            <wp:effectExtent b="0" l="0" r="0" t="0"/>
            <wp:docPr id="77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9247" cy="848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Для каждого факта проживания есть кнопки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822474" cy="268325"/>
            <wp:effectExtent b="0" l="0" r="0" t="0"/>
            <wp:docPr id="77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474" cy="26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для перехода на экран изменения даты окончания проживания (рис.27) и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766026" cy="239043"/>
            <wp:effectExtent b="0" l="0" r="0" t="0"/>
            <wp:docPr id="79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026" cy="239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для удаления факта.</w:t>
      </w:r>
    </w:p>
    <w:p w:rsidR="00000000" w:rsidDel="00000000" w:rsidP="00000000" w:rsidRDefault="00000000" w:rsidRPr="00000000" w14:paraId="000000D6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2811317" cy="2446489"/>
            <wp:effectExtent b="0" l="0" r="0" t="0"/>
            <wp:docPr id="79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1317" cy="2446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50800</wp:posOffset>
                </wp:positionV>
                <wp:extent cx="675640" cy="548640"/>
                <wp:effectExtent b="0" l="0" r="0" t="0"/>
                <wp:wrapNone/>
                <wp:docPr id="737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027230" y="3524730"/>
                          <a:ext cx="637540" cy="51054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50800</wp:posOffset>
                </wp:positionV>
                <wp:extent cx="675640" cy="548640"/>
                <wp:effectExtent b="0" l="0" r="0" t="0"/>
                <wp:wrapNone/>
                <wp:docPr id="73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5640" cy="5486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749300</wp:posOffset>
                </wp:positionV>
                <wp:extent cx="675640" cy="548640"/>
                <wp:effectExtent b="0" l="0" r="0" t="0"/>
                <wp:wrapNone/>
                <wp:docPr id="738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027230" y="3524730"/>
                          <a:ext cx="637540" cy="51054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749300</wp:posOffset>
                </wp:positionV>
                <wp:extent cx="675640" cy="548640"/>
                <wp:effectExtent b="0" l="0" r="0" t="0"/>
                <wp:wrapNone/>
                <wp:docPr id="738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5640" cy="5486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1422400</wp:posOffset>
                </wp:positionV>
                <wp:extent cx="675640" cy="548640"/>
                <wp:effectExtent b="0" l="0" r="0" t="0"/>
                <wp:wrapNone/>
                <wp:docPr id="73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27230" y="3524730"/>
                          <a:ext cx="637540" cy="51054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1422400</wp:posOffset>
                </wp:positionV>
                <wp:extent cx="675640" cy="548640"/>
                <wp:effectExtent b="0" l="0" r="0" t="0"/>
                <wp:wrapNone/>
                <wp:docPr id="73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5640" cy="5486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2133600</wp:posOffset>
                </wp:positionV>
                <wp:extent cx="662940" cy="251460"/>
                <wp:effectExtent b="0" l="0" r="0" t="0"/>
                <wp:wrapNone/>
                <wp:docPr id="743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033580" y="3673320"/>
                          <a:ext cx="624840" cy="21336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3695700</wp:posOffset>
                </wp:positionH>
                <wp:positionV relativeFrom="paragraph">
                  <wp:posOffset>2133600</wp:posOffset>
                </wp:positionV>
                <wp:extent cx="662940" cy="251460"/>
                <wp:effectExtent b="0" l="0" r="0" t="0"/>
                <wp:wrapNone/>
                <wp:docPr id="743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2940" cy="251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26</w:t>
      </w:r>
    </w:p>
    <w:p w:rsidR="00000000" w:rsidDel="00000000" w:rsidP="00000000" w:rsidRDefault="00000000" w:rsidRPr="00000000" w14:paraId="000000D8">
      <w:pPr>
        <w:keepNext w:val="1"/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3727479" cy="1138362"/>
            <wp:effectExtent b="0" l="0" r="0" t="0"/>
            <wp:docPr id="79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7479" cy="1138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nmf14n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Работа с улицами</w:t>
      </w:r>
    </w:p>
    <w:p w:rsidR="00000000" w:rsidDel="00000000" w:rsidP="00000000" w:rsidRDefault="00000000" w:rsidRPr="00000000" w14:paraId="000000DC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нажатии на кнопку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1448945" cy="198996"/>
            <wp:effectExtent b="0" l="0" r="0" t="0"/>
            <wp:docPr id="79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945" cy="198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в рабочей области откроется страница с улицами (рис.28).</w:t>
      </w:r>
    </w:p>
    <w:p w:rsidR="00000000" w:rsidDel="00000000" w:rsidP="00000000" w:rsidRDefault="00000000" w:rsidRPr="00000000" w14:paraId="000000DD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4823460" cy="2574814"/>
            <wp:effectExtent b="0" l="0" r="0" t="0"/>
            <wp:docPr id="79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574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верхней части области при нажатии на кнопку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695601" cy="256838"/>
            <wp:effectExtent b="0" l="0" r="0" t="0"/>
            <wp:docPr id="79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601" cy="25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выше станет видимой область с полями и кнопкой для фильтрации данных по параметрам (рис.29).</w:t>
      </w:r>
    </w:p>
    <w:p w:rsidR="00000000" w:rsidDel="00000000" w:rsidP="00000000" w:rsidRDefault="00000000" w:rsidRPr="00000000" w14:paraId="000000E0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4875453" cy="641614"/>
            <wp:effectExtent b="0" l="0" r="0" t="0"/>
            <wp:docPr id="80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5453" cy="641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нижней части области есть кнопка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770271" cy="225684"/>
            <wp:effectExtent b="0" l="0" r="0" t="0"/>
            <wp:docPr id="80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271" cy="225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, при нажатии на которую в рабочей области откроется страница для добавления улицы (рис. 30).</w:t>
      </w:r>
    </w:p>
    <w:p w:rsidR="00000000" w:rsidDel="00000000" w:rsidP="00000000" w:rsidRDefault="00000000" w:rsidRPr="00000000" w14:paraId="000000E3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1087621" cy="1193443"/>
            <wp:effectExtent b="0" l="0" r="0" t="0"/>
            <wp:docPr id="80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7621" cy="1193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Для каждой улицы есть кнопки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822474" cy="268325"/>
            <wp:effectExtent b="0" l="0" r="0" t="0"/>
            <wp:docPr id="80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474" cy="26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для перехода на экран изменения информации об улице (рис.32) и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766026" cy="239043"/>
            <wp:effectExtent b="0" l="0" r="0" t="0"/>
            <wp:docPr id="79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026" cy="239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для удаления улицы.</w:t>
      </w:r>
    </w:p>
    <w:p w:rsidR="00000000" w:rsidDel="00000000" w:rsidP="00000000" w:rsidRDefault="00000000" w:rsidRPr="00000000" w14:paraId="000000E6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2805585" cy="1294049"/>
            <wp:effectExtent b="0" l="0" r="0" t="0"/>
            <wp:docPr id="78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585" cy="1294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25400</wp:posOffset>
                </wp:positionV>
                <wp:extent cx="1389380" cy="312420"/>
                <wp:effectExtent b="0" l="0" r="0" t="0"/>
                <wp:wrapNone/>
                <wp:docPr id="744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670360" y="3642840"/>
                          <a:ext cx="1351280" cy="27432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25400</wp:posOffset>
                </wp:positionV>
                <wp:extent cx="1389380" cy="312420"/>
                <wp:effectExtent b="0" l="0" r="0" t="0"/>
                <wp:wrapNone/>
                <wp:docPr id="744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312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2971800</wp:posOffset>
                </wp:positionH>
                <wp:positionV relativeFrom="paragraph">
                  <wp:posOffset>469900</wp:posOffset>
                </wp:positionV>
                <wp:extent cx="1389380" cy="312420"/>
                <wp:effectExtent b="0" l="0" r="0" t="0"/>
                <wp:wrapNone/>
                <wp:docPr id="739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670360" y="3642840"/>
                          <a:ext cx="1351280" cy="27432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2971800</wp:posOffset>
                </wp:positionH>
                <wp:positionV relativeFrom="paragraph">
                  <wp:posOffset>469900</wp:posOffset>
                </wp:positionV>
                <wp:extent cx="1389380" cy="312420"/>
                <wp:effectExtent b="0" l="0" r="0" t="0"/>
                <wp:wrapNone/>
                <wp:docPr id="739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312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901700</wp:posOffset>
                </wp:positionV>
                <wp:extent cx="1381760" cy="312420"/>
                <wp:effectExtent b="0" l="0" r="0" t="0"/>
                <wp:wrapNone/>
                <wp:docPr id="740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674170" y="3642840"/>
                          <a:ext cx="1343660" cy="27432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901700</wp:posOffset>
                </wp:positionV>
                <wp:extent cx="1381760" cy="312420"/>
                <wp:effectExtent b="0" l="0" r="0" t="0"/>
                <wp:wrapNone/>
                <wp:docPr id="740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1760" cy="312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31</w:t>
      </w:r>
    </w:p>
    <w:p w:rsidR="00000000" w:rsidDel="00000000" w:rsidP="00000000" w:rsidRDefault="00000000" w:rsidRPr="00000000" w14:paraId="000000E8">
      <w:pPr>
        <w:keepNext w:val="1"/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1133695" cy="1244001"/>
            <wp:effectExtent b="0" l="0" r="0" t="0"/>
            <wp:docPr id="78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695" cy="1244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7m2jsg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Работа с нанимателями</w:t>
      </w:r>
    </w:p>
    <w:p w:rsidR="00000000" w:rsidDel="00000000" w:rsidP="00000000" w:rsidRDefault="00000000" w:rsidRPr="00000000" w14:paraId="000000EC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нажатии на кнопку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1448945" cy="191954"/>
            <wp:effectExtent b="0" l="0" r="0" t="0"/>
            <wp:docPr id="78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945" cy="191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в рабочей области откроется страница с нанимателями (рис.33).</w:t>
      </w:r>
    </w:p>
    <w:p w:rsidR="00000000" w:rsidDel="00000000" w:rsidP="00000000" w:rsidRDefault="00000000" w:rsidRPr="00000000" w14:paraId="000000ED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5069862" cy="2702047"/>
            <wp:effectExtent b="0" l="0" r="0" t="0"/>
            <wp:docPr id="78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9862" cy="2702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верхней части области при нажатии на кнопку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695601" cy="256838"/>
            <wp:effectExtent b="0" l="0" r="0" t="0"/>
            <wp:docPr id="78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601" cy="25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выше станет видимой область с полями и кнопкой для фильтрации данных по параметрам (рис.34).</w:t>
      </w:r>
    </w:p>
    <w:p w:rsidR="00000000" w:rsidDel="00000000" w:rsidP="00000000" w:rsidRDefault="00000000" w:rsidRPr="00000000" w14:paraId="000000F0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4875453" cy="635571"/>
            <wp:effectExtent b="0" l="0" r="0" t="0"/>
            <wp:docPr id="78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5453" cy="635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i w:val="1"/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34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нижней части области есть кнопка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1094278" cy="238356"/>
            <wp:effectExtent b="0" l="0" r="0" t="0"/>
            <wp:docPr id="79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4278" cy="238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, при нажатии на которую в рабочей области откроется страница для нанимателя (рис. 35).</w:t>
      </w:r>
    </w:p>
    <w:p w:rsidR="00000000" w:rsidDel="00000000" w:rsidP="00000000" w:rsidRDefault="00000000" w:rsidRPr="00000000" w14:paraId="000000F3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1296727" cy="1495051"/>
            <wp:effectExtent b="0" l="0" r="0" t="0"/>
            <wp:docPr id="79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6727" cy="1495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Для каждого нанимателя есть кнопки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822474" cy="268325"/>
            <wp:effectExtent b="0" l="0" r="0" t="0"/>
            <wp:docPr id="79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474" cy="26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для перехода на экран изменения информации о нанимателе (рис.37) и </w:t>
      </w:r>
      <w:r w:rsidDel="00000000" w:rsidR="00000000" w:rsidRPr="00000000">
        <w:rPr>
          <w:sz w:val="22"/>
          <w:szCs w:val="22"/>
        </w:rPr>
        <w:drawing>
          <wp:inline distB="0" distT="0" distL="0" distR="0">
            <wp:extent cx="766026" cy="239043"/>
            <wp:effectExtent b="0" l="0" r="0" t="0"/>
            <wp:docPr id="78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026" cy="239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 xml:space="preserve"> для удаления нанимателя.</w:t>
      </w:r>
    </w:p>
    <w:p w:rsidR="00000000" w:rsidDel="00000000" w:rsidP="00000000" w:rsidRDefault="00000000" w:rsidRPr="00000000" w14:paraId="000000F6">
      <w:pPr>
        <w:keepNext w:val="1"/>
        <w:spacing w:after="0" w:before="0" w:line="240" w:lineRule="auto"/>
        <w:ind w:left="-567" w:firstLine="567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2477042" cy="2234723"/>
            <wp:effectExtent b="0" l="0" r="0" t="0"/>
            <wp:docPr id="78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7042" cy="2234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38100</wp:posOffset>
                </wp:positionV>
                <wp:extent cx="819785" cy="655320"/>
                <wp:effectExtent b="0" l="0" r="0" t="0"/>
                <wp:wrapNone/>
                <wp:docPr id="741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955158" y="3471390"/>
                          <a:ext cx="781685" cy="61722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38100</wp:posOffset>
                </wp:positionV>
                <wp:extent cx="819785" cy="655320"/>
                <wp:effectExtent b="0" l="0" r="0" t="0"/>
                <wp:wrapNone/>
                <wp:docPr id="741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785" cy="6553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812800</wp:posOffset>
                </wp:positionV>
                <wp:extent cx="819785" cy="655320"/>
                <wp:effectExtent b="0" l="0" r="0" t="0"/>
                <wp:wrapNone/>
                <wp:docPr id="742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955158" y="3471390"/>
                          <a:ext cx="781685" cy="61722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3302000</wp:posOffset>
                </wp:positionH>
                <wp:positionV relativeFrom="paragraph">
                  <wp:posOffset>812800</wp:posOffset>
                </wp:positionV>
                <wp:extent cx="819785" cy="655320"/>
                <wp:effectExtent b="0" l="0" r="0" t="0"/>
                <wp:wrapNone/>
                <wp:docPr id="742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785" cy="6553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1574800</wp:posOffset>
                </wp:positionV>
                <wp:extent cx="819785" cy="655320"/>
                <wp:effectExtent b="0" l="0" r="0" t="0"/>
                <wp:wrapNone/>
                <wp:docPr id="760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4955158" y="3471390"/>
                          <a:ext cx="781685" cy="61722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1574800</wp:posOffset>
                </wp:positionV>
                <wp:extent cx="819785" cy="655320"/>
                <wp:effectExtent b="0" l="0" r="0" t="0"/>
                <wp:wrapNone/>
                <wp:docPr id="760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785" cy="6553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36</w:t>
      </w:r>
    </w:p>
    <w:p w:rsidR="00000000" w:rsidDel="00000000" w:rsidP="00000000" w:rsidRDefault="00000000" w:rsidRPr="00000000" w14:paraId="000000F8">
      <w:pPr>
        <w:keepNext w:val="1"/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1442195" cy="1661905"/>
            <wp:effectExtent b="0" l="0" r="0" t="0"/>
            <wp:docPr id="80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2195" cy="1661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37</w:t>
      </w:r>
    </w:p>
    <w:p w:rsidR="00000000" w:rsidDel="00000000" w:rsidP="00000000" w:rsidRDefault="00000000" w:rsidRPr="00000000" w14:paraId="000000FA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mrcu09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Завершение работы программы</w:t>
      </w:r>
    </w:p>
    <w:p w:rsidR="00000000" w:rsidDel="00000000" w:rsidP="00000000" w:rsidRDefault="00000000" w:rsidRPr="00000000" w14:paraId="000000FB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Для завершения работы программы используются стандартные средства рабочего окна операционной системы, расположенные в правой части окна (рис.38).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114300</wp:posOffset>
                </wp:positionV>
                <wp:extent cx="588335" cy="421315"/>
                <wp:effectExtent b="0" l="0" r="0" t="0"/>
                <wp:wrapNone/>
                <wp:docPr id="761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5080408" y="3597918"/>
                          <a:ext cx="531185" cy="36416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114300</wp:posOffset>
                </wp:positionV>
                <wp:extent cx="588335" cy="421315"/>
                <wp:effectExtent b="0" l="0" r="0" t="0"/>
                <wp:wrapNone/>
                <wp:docPr id="761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335" cy="4213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C">
      <w:pPr>
        <w:keepNext w:val="1"/>
        <w:spacing w:after="0" w:before="0" w:line="240" w:lineRule="auto"/>
        <w:ind w:left="-567" w:firstLine="567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0" distT="0" distL="0" distR="0">
            <wp:extent cx="1309489" cy="306114"/>
            <wp:effectExtent b="0" l="0" r="0" t="0"/>
            <wp:docPr id="80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89" cy="306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38</w:t>
      </w:r>
    </w:p>
    <w:p w:rsidR="00000000" w:rsidDel="00000000" w:rsidP="00000000" w:rsidRDefault="00000000" w:rsidRPr="00000000" w14:paraId="000000FE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46r0co2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СООБЩЕНИЯ ОПЕРАТОРУ</w:t>
      </w:r>
    </w:p>
    <w:p w:rsidR="00000000" w:rsidDel="00000000" w:rsidP="00000000" w:rsidRDefault="00000000" w:rsidRPr="00000000" w14:paraId="000000FF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lwamvv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Сообщения при работе с договорами</w:t>
      </w:r>
    </w:p>
    <w:p w:rsidR="00000000" w:rsidDel="00000000" w:rsidP="00000000" w:rsidRDefault="00000000" w:rsidRPr="00000000" w14:paraId="00000100">
      <w:pPr>
        <w:spacing w:after="0" w:before="0" w:line="240" w:lineRule="auto"/>
        <w:ind w:left="-567" w:firstLine="567"/>
        <w:rPr>
          <w:sz w:val="22"/>
          <w:szCs w:val="22"/>
        </w:rPr>
      </w:pPr>
      <w:bookmarkStart w:colFirst="0" w:colLast="0" w:name="_heading=h.2xcytpi" w:id="23"/>
      <w:bookmarkEnd w:id="23"/>
      <w:r w:rsidDel="00000000" w:rsidR="00000000" w:rsidRPr="00000000">
        <w:rPr>
          <w:sz w:val="22"/>
          <w:szCs w:val="22"/>
          <w:rtl w:val="0"/>
        </w:rPr>
        <w:t xml:space="preserve">При попытке создания/редактирования договора может появиться сообщение в случае пустых полей, обязательных для заполнения, при уже существовании услуги с данными датой заключения, жильём и нанимателем услуги (рис.39):</w:t>
      </w:r>
    </w:p>
    <w:p w:rsidR="00000000" w:rsidDel="00000000" w:rsidP="00000000" w:rsidRDefault="00000000" w:rsidRPr="00000000" w14:paraId="00000101">
      <w:pPr>
        <w:keepNext w:val="1"/>
        <w:spacing w:after="0" w:before="0" w:line="240" w:lineRule="auto"/>
        <w:ind w:left="-567" w:firstLine="567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0" distT="0" distL="0" distR="0">
            <wp:extent cx="1862003" cy="1311981"/>
            <wp:effectExtent b="0" l="0" r="0" t="0"/>
            <wp:docPr id="81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003" cy="1311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39</w:t>
      </w:r>
    </w:p>
    <w:p w:rsidR="00000000" w:rsidDel="00000000" w:rsidP="00000000" w:rsidRDefault="00000000" w:rsidRPr="00000000" w14:paraId="00000103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11kx3o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Сообщения при работе с постановлениями</w:t>
      </w:r>
    </w:p>
    <w:p w:rsidR="00000000" w:rsidDel="00000000" w:rsidP="00000000" w:rsidRDefault="00000000" w:rsidRPr="00000000" w14:paraId="00000104">
      <w:pPr>
        <w:spacing w:after="0" w:before="0" w:line="240" w:lineRule="auto"/>
        <w:ind w:left="-567" w:firstLine="567"/>
        <w:rPr>
          <w:sz w:val="22"/>
          <w:szCs w:val="22"/>
        </w:rPr>
      </w:pPr>
      <w:bookmarkStart w:colFirst="0" w:colLast="0" w:name="_heading=h.2bn6wsx" w:id="25"/>
      <w:bookmarkEnd w:id="25"/>
      <w:r w:rsidDel="00000000" w:rsidR="00000000" w:rsidRPr="00000000">
        <w:rPr>
          <w:sz w:val="22"/>
          <w:szCs w:val="22"/>
          <w:rtl w:val="0"/>
        </w:rPr>
        <w:t xml:space="preserve">При попытке создания/редактирования клиента может появиться сообщение в случае пустых полей, обязательных для заполнения или при их некорректном заполнении (рис.40):</w:t>
      </w:r>
    </w:p>
    <w:p w:rsidR="00000000" w:rsidDel="00000000" w:rsidP="00000000" w:rsidRDefault="00000000" w:rsidRPr="00000000" w14:paraId="00000105">
      <w:pPr>
        <w:keepNext w:val="1"/>
        <w:spacing w:after="0" w:before="0" w:line="240" w:lineRule="auto"/>
        <w:ind w:left="-567" w:firstLine="567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0" distT="0" distL="0" distR="0">
            <wp:extent cx="1862234" cy="1266320"/>
            <wp:effectExtent b="0" l="0" r="0" t="0"/>
            <wp:docPr id="81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234" cy="1266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40</w:t>
      </w:r>
    </w:p>
    <w:p w:rsidR="00000000" w:rsidDel="00000000" w:rsidP="00000000" w:rsidRDefault="00000000" w:rsidRPr="00000000" w14:paraId="00000107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l18frh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Сообщения при работе с жильём фонда</w:t>
      </w:r>
    </w:p>
    <w:p w:rsidR="00000000" w:rsidDel="00000000" w:rsidP="00000000" w:rsidRDefault="00000000" w:rsidRPr="00000000" w14:paraId="00000108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попытке удаления жилья может появиться сообщение (рис.41): </w:t>
      </w:r>
    </w:p>
    <w:p w:rsidR="00000000" w:rsidDel="00000000" w:rsidP="00000000" w:rsidRDefault="00000000" w:rsidRPr="00000000" w14:paraId="00000109">
      <w:pPr>
        <w:numPr>
          <w:ilvl w:val="0"/>
          <w:numId w:val="2"/>
        </w:numPr>
        <w:spacing w:after="0" w:before="0"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случае, если есть постановления.</w:t>
      </w:r>
    </w:p>
    <w:p w:rsidR="00000000" w:rsidDel="00000000" w:rsidP="00000000" w:rsidRDefault="00000000" w:rsidRPr="00000000" w14:paraId="0000010A">
      <w:pPr>
        <w:keepNext w:val="1"/>
        <w:spacing w:after="0" w:before="0" w:line="240" w:lineRule="auto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0" distT="0" distL="0" distR="0">
            <wp:extent cx="1520884" cy="1100214"/>
            <wp:effectExtent b="0" l="0" r="0" t="0"/>
            <wp:docPr id="81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0884" cy="1100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41</w:t>
      </w:r>
    </w:p>
    <w:p w:rsidR="00000000" w:rsidDel="00000000" w:rsidP="00000000" w:rsidRDefault="00000000" w:rsidRPr="00000000" w14:paraId="0000010C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попытке создания/редактирования жилья может появиться сообщение в случае пустых полей, обязательных для заполнения (рис.42):</w:t>
      </w:r>
    </w:p>
    <w:p w:rsidR="00000000" w:rsidDel="00000000" w:rsidP="00000000" w:rsidRDefault="00000000" w:rsidRPr="00000000" w14:paraId="0000010D">
      <w:pPr>
        <w:keepNext w:val="1"/>
        <w:spacing w:after="0" w:before="0" w:line="240" w:lineRule="auto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0" distT="0" distL="0" distR="0">
            <wp:extent cx="1738276" cy="1123451"/>
            <wp:effectExtent b="0" l="0" r="0" t="0"/>
            <wp:docPr id="81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276" cy="1123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42</w:t>
      </w:r>
    </w:p>
    <w:p w:rsidR="00000000" w:rsidDel="00000000" w:rsidP="00000000" w:rsidRDefault="00000000" w:rsidRPr="00000000" w14:paraId="0000010F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06ipza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Сообщения при работе с населёнными пунктами</w:t>
      </w:r>
    </w:p>
    <w:p w:rsidR="00000000" w:rsidDel="00000000" w:rsidP="00000000" w:rsidRDefault="00000000" w:rsidRPr="00000000" w14:paraId="00000110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попытке удаления н/п может появиться сообщение (рис.43): </w:t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spacing w:after="0" w:before="0"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случае, если есть жильё в данном н/п.</w:t>
      </w:r>
    </w:p>
    <w:p w:rsidR="00000000" w:rsidDel="00000000" w:rsidP="00000000" w:rsidRDefault="00000000" w:rsidRPr="00000000" w14:paraId="00000112">
      <w:pPr>
        <w:spacing w:after="0" w:before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1"/>
        <w:spacing w:after="0" w:before="0" w:line="240" w:lineRule="auto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0" distT="0" distL="0" distR="0">
            <wp:extent cx="1887870" cy="1023480"/>
            <wp:effectExtent b="0" l="0" r="0" t="0"/>
            <wp:docPr id="81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7870" cy="102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43</w:t>
      </w:r>
    </w:p>
    <w:p w:rsidR="00000000" w:rsidDel="00000000" w:rsidP="00000000" w:rsidRDefault="00000000" w:rsidRPr="00000000" w14:paraId="00000115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попытке создания/редактирования н/п может появиться сообщение в случае пустых полей, обязательных для заполнения (рис.44):</w:t>
      </w:r>
    </w:p>
    <w:p w:rsidR="00000000" w:rsidDel="00000000" w:rsidP="00000000" w:rsidRDefault="00000000" w:rsidRPr="00000000" w14:paraId="00000116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1"/>
        <w:spacing w:after="0" w:before="0" w:line="240" w:lineRule="auto"/>
        <w:ind w:left="-567" w:firstLine="567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0" distT="0" distL="0" distR="0">
            <wp:extent cx="2149108" cy="1074554"/>
            <wp:effectExtent b="0" l="0" r="0" t="0"/>
            <wp:docPr id="81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9108" cy="1074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44</w:t>
      </w:r>
    </w:p>
    <w:p w:rsidR="00000000" w:rsidDel="00000000" w:rsidP="00000000" w:rsidRDefault="00000000" w:rsidRPr="00000000" w14:paraId="00000119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k668n3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Сообщения при работе с улицами</w:t>
      </w:r>
    </w:p>
    <w:p w:rsidR="00000000" w:rsidDel="00000000" w:rsidP="00000000" w:rsidRDefault="00000000" w:rsidRPr="00000000" w14:paraId="0000011A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попытке удаления улицы может появиться сообщение (рис.45): </w:t>
      </w:r>
    </w:p>
    <w:p w:rsidR="00000000" w:rsidDel="00000000" w:rsidP="00000000" w:rsidRDefault="00000000" w:rsidRPr="00000000" w14:paraId="0000011B">
      <w:pPr>
        <w:numPr>
          <w:ilvl w:val="0"/>
          <w:numId w:val="2"/>
        </w:numPr>
        <w:spacing w:after="0" w:before="0"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случае, если есть жильё на данной улице.</w:t>
      </w:r>
    </w:p>
    <w:p w:rsidR="00000000" w:rsidDel="00000000" w:rsidP="00000000" w:rsidRDefault="00000000" w:rsidRPr="00000000" w14:paraId="0000011C">
      <w:pPr>
        <w:spacing w:after="0" w:before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1"/>
        <w:spacing w:after="0" w:before="0" w:line="240" w:lineRule="auto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0" distT="0" distL="0" distR="0">
            <wp:extent cx="1588526" cy="1023480"/>
            <wp:effectExtent b="0" l="0" r="0" t="0"/>
            <wp:docPr id="80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8526" cy="1023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45</w:t>
      </w:r>
    </w:p>
    <w:p w:rsidR="00000000" w:rsidDel="00000000" w:rsidP="00000000" w:rsidRDefault="00000000" w:rsidRPr="00000000" w14:paraId="0000011F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попытке создания/редактирования улицы может появиться сообщение в случае пустых полей, обязательных для заполнения (рис.46):</w:t>
      </w:r>
    </w:p>
    <w:p w:rsidR="00000000" w:rsidDel="00000000" w:rsidP="00000000" w:rsidRDefault="00000000" w:rsidRPr="00000000" w14:paraId="00000120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1"/>
        <w:spacing w:after="0" w:before="0" w:line="240" w:lineRule="auto"/>
        <w:ind w:left="-567" w:firstLine="567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0" distT="0" distL="0" distR="0">
            <wp:extent cx="1792910" cy="1128192"/>
            <wp:effectExtent b="0" l="0" r="0" t="0"/>
            <wp:docPr id="80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2910" cy="1128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46</w:t>
      </w:r>
    </w:p>
    <w:p w:rsidR="00000000" w:rsidDel="00000000" w:rsidP="00000000" w:rsidRDefault="00000000" w:rsidRPr="00000000" w14:paraId="00000123">
      <w:pPr>
        <w:keepNext w:val="1"/>
        <w:keepLines w:val="1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zbgiuw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Сообщения при работе с нанимателями </w:t>
      </w:r>
    </w:p>
    <w:p w:rsidR="00000000" w:rsidDel="00000000" w:rsidP="00000000" w:rsidRDefault="00000000" w:rsidRPr="00000000" w14:paraId="00000124">
      <w:pPr>
        <w:spacing w:after="0" w:before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попытке удаления нанимателя может появиться сообщение (рис.47): </w:t>
      </w:r>
    </w:p>
    <w:p w:rsidR="00000000" w:rsidDel="00000000" w:rsidP="00000000" w:rsidRDefault="00000000" w:rsidRPr="00000000" w14:paraId="00000126">
      <w:pPr>
        <w:numPr>
          <w:ilvl w:val="0"/>
          <w:numId w:val="2"/>
        </w:numPr>
        <w:spacing w:after="0" w:before="0" w:lin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случае, если есть жильё на данной улице.</w:t>
      </w:r>
    </w:p>
    <w:p w:rsidR="00000000" w:rsidDel="00000000" w:rsidP="00000000" w:rsidRDefault="00000000" w:rsidRPr="00000000" w14:paraId="00000127">
      <w:pPr>
        <w:spacing w:after="0" w:before="0" w:lin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1"/>
        <w:spacing w:after="0" w:before="0" w:line="240" w:lineRule="auto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0" distT="0" distL="0" distR="0">
            <wp:extent cx="1692353" cy="969257"/>
            <wp:effectExtent b="0" l="0" r="0" t="0"/>
            <wp:docPr id="80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2353" cy="969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47</w:t>
      </w:r>
    </w:p>
    <w:p w:rsidR="00000000" w:rsidDel="00000000" w:rsidP="00000000" w:rsidRDefault="00000000" w:rsidRPr="00000000" w14:paraId="0000012A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При попытке создания/редактирования нанимателя может появиться сообщение в случае пустых полей, обязательных для заполнения (рис.48):</w:t>
      </w:r>
    </w:p>
    <w:p w:rsidR="00000000" w:rsidDel="00000000" w:rsidP="00000000" w:rsidRDefault="00000000" w:rsidRPr="00000000" w14:paraId="0000012B">
      <w:pPr>
        <w:spacing w:after="0" w:before="0" w:line="240" w:lineRule="auto"/>
        <w:ind w:left="-567" w:firstLine="567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1"/>
        <w:spacing w:after="0" w:before="0" w:line="240" w:lineRule="auto"/>
        <w:ind w:left="-567" w:firstLine="567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0" distT="0" distL="0" distR="0">
            <wp:extent cx="1907869" cy="1105494"/>
            <wp:effectExtent b="0" l="0" r="0" t="0"/>
            <wp:docPr id="80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7869" cy="1105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Рисунок 48</w:t>
      </w:r>
    </w:p>
    <w:sectPr>
      <w:type w:val="nextPage"/>
      <w:pgSz w:h="16838" w:w="11906" w:orient="portrait"/>
      <w:pgMar w:bottom="1134" w:top="1134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jc w:val="center"/>
      <w:rPr>
        <w:color w:val="000000"/>
      </w:rPr>
    </w:pPr>
    <w:r w:rsidDel="00000000" w:rsidR="00000000" w:rsidRPr="00000000">
      <w:rPr>
        <w:b w:val="1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0">
    <w:pPr>
      <w:keepNext w:val="1"/>
      <w:tabs>
        <w:tab w:val="center" w:leader="none" w:pos="4677"/>
        <w:tab w:val="right" w:leader="none" w:pos="9355"/>
      </w:tabs>
      <w:ind w:left="-567" w:firstLine="0"/>
      <w:jc w:val="center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720"/>
      </w:pPr>
      <w:rPr>
        <w:color w:val="000000"/>
      </w:rPr>
    </w:lvl>
    <w:lvl w:ilvl="2">
      <w:start w:val="1"/>
      <w:numFmt w:val="decimalZero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440" w:hanging="108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ind w:left="1800" w:hanging="1440"/>
      </w:pPr>
      <w:rPr/>
    </w:lvl>
    <w:lvl w:ilvl="7">
      <w:start w:val="1"/>
      <w:numFmt w:val="decimal"/>
      <w:lvlText w:val="%1.%2.%3.%4.%5.%6.%7.%8."/>
      <w:lvlJc w:val="left"/>
      <w:pPr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ind w:left="2160" w:hanging="1800"/>
      </w:pPr>
      <w:rPr/>
    </w:lvl>
  </w:abstractNum>
  <w:abstractNum w:abstractNumId="2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720"/>
      </w:pPr>
      <w:rPr>
        <w:color w:val="000000"/>
      </w:rPr>
    </w:lvl>
    <w:lvl w:ilvl="2">
      <w:start w:val="1"/>
      <w:numFmt w:val="decimalZero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440" w:hanging="108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ind w:left="1800" w:hanging="1440"/>
      </w:pPr>
      <w:rPr/>
    </w:lvl>
    <w:lvl w:ilvl="7">
      <w:start w:val="1"/>
      <w:numFmt w:val="decimal"/>
      <w:lvlText w:val="%1.%2.%3.%4.%5.%6.%7.%8."/>
      <w:lvlJc w:val="left"/>
      <w:pPr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ind w:left="2160" w:hanging="180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1"/>
      <w:numFmt w:val="bullet"/>
      <w:lvlText w:val="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  <w:jc w:val="center"/>
    </w:pPr>
    <w:rPr>
      <w:b w:val="1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000000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  <w:jc w:val="center"/>
    </w:pPr>
    <w:rPr>
      <w:b w:val="1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000000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a" w:default="1">
    <w:name w:val="Normal"/>
    <w:qFormat w:val="1"/>
    <w:rsid w:val="00CB6A45"/>
  </w:style>
  <w:style w:type="paragraph" w:styleId="1">
    <w:name w:val="heading 1"/>
    <w:basedOn w:val="a"/>
    <w:next w:val="a"/>
    <w:link w:val="10"/>
    <w:uiPriority w:val="9"/>
    <w:qFormat w:val="1"/>
    <w:rsid w:val="007B125C"/>
    <w:pPr>
      <w:keepNext w:val="1"/>
      <w:keepLines w:val="1"/>
      <w:spacing w:before="240"/>
      <w:jc w:val="center"/>
      <w:outlineLvl w:val="0"/>
    </w:pPr>
    <w:rPr>
      <w:rFonts w:cstheme="majorBidi" w:eastAsiaTheme="majorEastAsia"/>
      <w:b w:val="1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C5368C"/>
    <w:pPr>
      <w:keepNext w:val="1"/>
      <w:keepLines w:val="1"/>
      <w:spacing w:before="40"/>
      <w:outlineLvl w:val="1"/>
    </w:pPr>
    <w:rPr>
      <w:rFonts w:cstheme="majorBidi" w:eastAsiaTheme="majorEastAsia"/>
      <w:b w:val="1"/>
      <w:color w:val="000000" w:themeColor="text1"/>
      <w:sz w:val="26"/>
      <w:szCs w:val="2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link w:val="a4"/>
    <w:uiPriority w:val="10"/>
    <w:qFormat w:val="1"/>
    <w:rsid w:val="00B7114B"/>
    <w:pPr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 w:val="1"/>
    <w:rsid w:val="00B7114B"/>
    <w:pPr>
      <w:tabs>
        <w:tab w:val="center" w:pos="4677"/>
        <w:tab w:val="right" w:pos="9355"/>
      </w:tabs>
    </w:pPr>
  </w:style>
  <w:style w:type="character" w:styleId="a6" w:customStyle="1">
    <w:name w:val="Верхний колонтитул Знак"/>
    <w:basedOn w:val="a0"/>
    <w:link w:val="a5"/>
    <w:uiPriority w:val="99"/>
    <w:rsid w:val="00B7114B"/>
    <w:rPr>
      <w:rFonts w:ascii="Times New Roman" w:cs="Times New Roman" w:eastAsia="Times New Roman" w:hAnsi="Times New Roman"/>
      <w:sz w:val="24"/>
      <w:szCs w:val="24"/>
    </w:rPr>
  </w:style>
  <w:style w:type="paragraph" w:styleId="a7">
    <w:name w:val="footer"/>
    <w:basedOn w:val="a"/>
    <w:link w:val="a8"/>
    <w:uiPriority w:val="99"/>
    <w:unhideWhenUsed w:val="1"/>
    <w:rsid w:val="00B7114B"/>
    <w:pPr>
      <w:tabs>
        <w:tab w:val="center" w:pos="4677"/>
        <w:tab w:val="right" w:pos="9355"/>
      </w:tabs>
    </w:pPr>
  </w:style>
  <w:style w:type="character" w:styleId="a8" w:customStyle="1">
    <w:name w:val="Нижний колонтитул Знак"/>
    <w:basedOn w:val="a0"/>
    <w:link w:val="a7"/>
    <w:uiPriority w:val="99"/>
    <w:rsid w:val="00B7114B"/>
    <w:rPr>
      <w:rFonts w:ascii="Times New Roman" w:cs="Times New Roman" w:eastAsia="Times New Roman" w:hAnsi="Times New Roman"/>
      <w:sz w:val="24"/>
      <w:szCs w:val="24"/>
    </w:rPr>
  </w:style>
  <w:style w:type="character" w:styleId="a4" w:customStyle="1">
    <w:name w:val="Заголовок Знак"/>
    <w:basedOn w:val="a0"/>
    <w:link w:val="a3"/>
    <w:uiPriority w:val="10"/>
    <w:rsid w:val="00B7114B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9">
    <w:name w:val="footnote text"/>
    <w:basedOn w:val="a"/>
    <w:link w:val="aa"/>
    <w:uiPriority w:val="99"/>
    <w:semiHidden w:val="1"/>
    <w:unhideWhenUsed w:val="1"/>
    <w:rsid w:val="00BB48E7"/>
    <w:rPr>
      <w:sz w:val="20"/>
      <w:szCs w:val="20"/>
    </w:rPr>
  </w:style>
  <w:style w:type="character" w:styleId="aa" w:customStyle="1">
    <w:name w:val="Текст сноски Знак"/>
    <w:basedOn w:val="a0"/>
    <w:link w:val="a9"/>
    <w:uiPriority w:val="99"/>
    <w:semiHidden w:val="1"/>
    <w:rsid w:val="00BB48E7"/>
    <w:rPr>
      <w:rFonts w:ascii="Times New Roman" w:cs="Times New Roman" w:eastAsia="Times New Roman" w:hAnsi="Times New Roman"/>
      <w:sz w:val="20"/>
      <w:szCs w:val="20"/>
    </w:rPr>
  </w:style>
  <w:style w:type="character" w:styleId="ab">
    <w:name w:val="footnote reference"/>
    <w:basedOn w:val="a0"/>
    <w:uiPriority w:val="99"/>
    <w:semiHidden w:val="1"/>
    <w:unhideWhenUsed w:val="1"/>
    <w:rsid w:val="00BB48E7"/>
    <w:rPr>
      <w:vertAlign w:val="superscript"/>
    </w:rPr>
  </w:style>
  <w:style w:type="paragraph" w:styleId="ac">
    <w:name w:val="endnote text"/>
    <w:basedOn w:val="a"/>
    <w:link w:val="ad"/>
    <w:uiPriority w:val="99"/>
    <w:semiHidden w:val="1"/>
    <w:unhideWhenUsed w:val="1"/>
    <w:rsid w:val="00BB48E7"/>
    <w:rPr>
      <w:sz w:val="20"/>
      <w:szCs w:val="20"/>
    </w:rPr>
  </w:style>
  <w:style w:type="character" w:styleId="ad" w:customStyle="1">
    <w:name w:val="Текст концевой сноски Знак"/>
    <w:basedOn w:val="a0"/>
    <w:link w:val="ac"/>
    <w:uiPriority w:val="99"/>
    <w:semiHidden w:val="1"/>
    <w:rsid w:val="00BB48E7"/>
    <w:rPr>
      <w:rFonts w:ascii="Times New Roman" w:cs="Times New Roman" w:eastAsia="Times New Roman" w:hAnsi="Times New Roman"/>
      <w:sz w:val="20"/>
      <w:szCs w:val="20"/>
    </w:rPr>
  </w:style>
  <w:style w:type="character" w:styleId="ae">
    <w:name w:val="endnote reference"/>
    <w:basedOn w:val="a0"/>
    <w:uiPriority w:val="99"/>
    <w:semiHidden w:val="1"/>
    <w:unhideWhenUsed w:val="1"/>
    <w:rsid w:val="00BB48E7"/>
    <w:rPr>
      <w:vertAlign w:val="superscript"/>
    </w:rPr>
  </w:style>
  <w:style w:type="character" w:styleId="10" w:customStyle="1">
    <w:name w:val="Заголовок 1 Знак"/>
    <w:basedOn w:val="a0"/>
    <w:link w:val="1"/>
    <w:uiPriority w:val="9"/>
    <w:rsid w:val="007B125C"/>
    <w:rPr>
      <w:rFonts w:ascii="Times New Roman" w:hAnsi="Times New Roman" w:cstheme="majorBidi" w:eastAsiaTheme="majorEastAsia"/>
      <w:b w:val="1"/>
      <w:color w:val="000000" w:themeColor="text1"/>
      <w:sz w:val="32"/>
      <w:szCs w:val="32"/>
    </w:rPr>
  </w:style>
  <w:style w:type="paragraph" w:styleId="af">
    <w:name w:val="TOC Heading"/>
    <w:basedOn w:val="1"/>
    <w:next w:val="a"/>
    <w:uiPriority w:val="39"/>
    <w:unhideWhenUsed w:val="1"/>
    <w:qFormat w:val="1"/>
    <w:rsid w:val="00F77016"/>
    <w:pPr>
      <w:spacing w:line="259" w:lineRule="auto"/>
      <w:outlineLvl w:val="9"/>
    </w:pPr>
  </w:style>
  <w:style w:type="paragraph" w:styleId="21">
    <w:name w:val="toc 2"/>
    <w:basedOn w:val="a"/>
    <w:next w:val="a"/>
    <w:autoRedefine w:val="1"/>
    <w:uiPriority w:val="39"/>
    <w:unhideWhenUsed w:val="1"/>
    <w:rsid w:val="00F77016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 w:val="1"/>
    <w:uiPriority w:val="39"/>
    <w:unhideWhenUsed w:val="1"/>
    <w:rsid w:val="000B4D60"/>
    <w:pPr>
      <w:tabs>
        <w:tab w:val="left" w:pos="440"/>
        <w:tab w:val="right" w:leader="dot" w:pos="9345"/>
      </w:tabs>
      <w:spacing w:after="100" w:line="259" w:lineRule="auto"/>
    </w:pPr>
    <w:rPr>
      <w:rFonts w:asciiTheme="minorHAnsi" w:eastAsiaTheme="minorEastAsia" w:hAnsiTheme="minorHAnsi"/>
      <w:b w:val="1"/>
      <w:bCs w:val="1"/>
      <w:noProof w:val="1"/>
      <w:sz w:val="22"/>
      <w:szCs w:val="22"/>
    </w:rPr>
  </w:style>
  <w:style w:type="paragraph" w:styleId="30">
    <w:name w:val="toc 3"/>
    <w:basedOn w:val="a"/>
    <w:next w:val="a"/>
    <w:autoRedefine w:val="1"/>
    <w:uiPriority w:val="39"/>
    <w:unhideWhenUsed w:val="1"/>
    <w:rsid w:val="00F7701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f0">
    <w:name w:val="Hyperlink"/>
    <w:basedOn w:val="a0"/>
    <w:uiPriority w:val="99"/>
    <w:unhideWhenUsed w:val="1"/>
    <w:rsid w:val="00F77016"/>
    <w:rPr>
      <w:color w:val="0563c1" w:themeColor="hyperlink"/>
      <w:u w:val="single"/>
    </w:rPr>
  </w:style>
  <w:style w:type="paragraph" w:styleId="af1">
    <w:name w:val="List Paragraph"/>
    <w:basedOn w:val="a"/>
    <w:uiPriority w:val="34"/>
    <w:qFormat w:val="1"/>
    <w:rsid w:val="00F77016"/>
    <w:pPr>
      <w:ind w:left="720"/>
      <w:contextualSpacing w:val="1"/>
    </w:pPr>
  </w:style>
  <w:style w:type="character" w:styleId="20" w:customStyle="1">
    <w:name w:val="Заголовок 2 Знак"/>
    <w:basedOn w:val="a0"/>
    <w:link w:val="2"/>
    <w:uiPriority w:val="9"/>
    <w:rsid w:val="00C5368C"/>
    <w:rPr>
      <w:rFonts w:ascii="Times New Roman" w:hAnsi="Times New Roman" w:cstheme="majorBidi" w:eastAsiaTheme="majorEastAsia"/>
      <w:b w:val="1"/>
      <w:color w:val="000000" w:themeColor="text1"/>
      <w:sz w:val="26"/>
      <w:szCs w:val="26"/>
    </w:rPr>
  </w:style>
  <w:style w:type="paragraph" w:styleId="af2">
    <w:name w:val="caption"/>
    <w:basedOn w:val="a"/>
    <w:next w:val="a"/>
    <w:uiPriority w:val="35"/>
    <w:unhideWhenUsed w:val="1"/>
    <w:qFormat w:val="1"/>
    <w:rsid w:val="007B125C"/>
    <w:pPr>
      <w:spacing w:after="200"/>
      <w:jc w:val="center"/>
    </w:pPr>
    <w:rPr>
      <w:iCs w:val="1"/>
      <w:color w:val="000000" w:themeColor="text1"/>
      <w:szCs w:val="18"/>
    </w:rPr>
  </w:style>
  <w:style w:type="paragraph" w:styleId="af3">
    <w:name w:val="table of figures"/>
    <w:basedOn w:val="a"/>
    <w:next w:val="a"/>
    <w:uiPriority w:val="99"/>
    <w:semiHidden w:val="1"/>
    <w:unhideWhenUsed w:val="1"/>
    <w:rsid w:val="00CE543D"/>
  </w:style>
  <w:style w:type="character" w:styleId="af4">
    <w:name w:val="annotation reference"/>
    <w:basedOn w:val="a0"/>
    <w:uiPriority w:val="99"/>
    <w:semiHidden w:val="1"/>
    <w:unhideWhenUsed w:val="1"/>
    <w:rsid w:val="00371A0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 w:val="1"/>
    <w:unhideWhenUsed w:val="1"/>
    <w:rsid w:val="00371A01"/>
    <w:rPr>
      <w:sz w:val="20"/>
      <w:szCs w:val="20"/>
    </w:rPr>
  </w:style>
  <w:style w:type="character" w:styleId="af6" w:customStyle="1">
    <w:name w:val="Текст примечания Знак"/>
    <w:basedOn w:val="a0"/>
    <w:link w:val="af5"/>
    <w:uiPriority w:val="99"/>
    <w:semiHidden w:val="1"/>
    <w:rsid w:val="00371A01"/>
    <w:rPr>
      <w:rFonts w:ascii="Times New Roman" w:cs="Times New Roman" w:eastAsia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 w:val="1"/>
    <w:unhideWhenUsed w:val="1"/>
    <w:rsid w:val="00371A01"/>
    <w:rPr>
      <w:b w:val="1"/>
      <w:bCs w:val="1"/>
    </w:rPr>
  </w:style>
  <w:style w:type="character" w:styleId="af8" w:customStyle="1">
    <w:name w:val="Тема примечания Знак"/>
    <w:basedOn w:val="af6"/>
    <w:link w:val="af7"/>
    <w:uiPriority w:val="99"/>
    <w:semiHidden w:val="1"/>
    <w:rsid w:val="00371A01"/>
    <w:rPr>
      <w:rFonts w:ascii="Times New Roman" w:cs="Times New Roman" w:eastAsia="Times New Roman" w:hAnsi="Times New Roman"/>
      <w:b w:val="1"/>
      <w:bCs w:val="1"/>
      <w:sz w:val="20"/>
      <w:szCs w:val="20"/>
    </w:rPr>
  </w:style>
  <w:style w:type="paragraph" w:styleId="af9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fa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43.png"/><Relationship Id="rId41" Type="http://schemas.openxmlformats.org/officeDocument/2006/relationships/image" Target="media/image49.png"/><Relationship Id="rId44" Type="http://schemas.openxmlformats.org/officeDocument/2006/relationships/image" Target="media/image64.png"/><Relationship Id="rId43" Type="http://schemas.openxmlformats.org/officeDocument/2006/relationships/image" Target="media/image68.png"/><Relationship Id="rId46" Type="http://schemas.openxmlformats.org/officeDocument/2006/relationships/image" Target="media/image53.png"/><Relationship Id="rId45" Type="http://schemas.openxmlformats.org/officeDocument/2006/relationships/image" Target="media/image58.png"/><Relationship Id="rId105" Type="http://schemas.openxmlformats.org/officeDocument/2006/relationships/image" Target="media/image34.png"/><Relationship Id="rId104" Type="http://schemas.openxmlformats.org/officeDocument/2006/relationships/image" Target="media/image37.png"/><Relationship Id="rId48" Type="http://schemas.openxmlformats.org/officeDocument/2006/relationships/image" Target="media/image73.png"/><Relationship Id="rId47" Type="http://schemas.openxmlformats.org/officeDocument/2006/relationships/image" Target="media/image50.png"/><Relationship Id="rId49" Type="http://schemas.openxmlformats.org/officeDocument/2006/relationships/image" Target="media/image8.png"/><Relationship Id="rId103" Type="http://schemas.openxmlformats.org/officeDocument/2006/relationships/image" Target="media/image36.png"/><Relationship Id="rId102" Type="http://schemas.openxmlformats.org/officeDocument/2006/relationships/image" Target="media/image48.png"/><Relationship Id="rId101" Type="http://schemas.openxmlformats.org/officeDocument/2006/relationships/image" Target="media/image40.png"/><Relationship Id="rId100" Type="http://schemas.openxmlformats.org/officeDocument/2006/relationships/image" Target="media/image52.png"/><Relationship Id="rId31" Type="http://schemas.openxmlformats.org/officeDocument/2006/relationships/image" Target="media/image72.png"/><Relationship Id="rId30" Type="http://schemas.openxmlformats.org/officeDocument/2006/relationships/image" Target="media/image80.png"/><Relationship Id="rId33" Type="http://schemas.openxmlformats.org/officeDocument/2006/relationships/image" Target="media/image76.png"/><Relationship Id="rId32" Type="http://schemas.openxmlformats.org/officeDocument/2006/relationships/image" Target="media/image70.png"/><Relationship Id="rId35" Type="http://schemas.openxmlformats.org/officeDocument/2006/relationships/image" Target="media/image88.png"/><Relationship Id="rId34" Type="http://schemas.openxmlformats.org/officeDocument/2006/relationships/image" Target="media/image95.png"/><Relationship Id="rId37" Type="http://schemas.openxmlformats.org/officeDocument/2006/relationships/image" Target="media/image66.png"/><Relationship Id="rId36" Type="http://schemas.openxmlformats.org/officeDocument/2006/relationships/image" Target="media/image74.png"/><Relationship Id="rId39" Type="http://schemas.openxmlformats.org/officeDocument/2006/relationships/image" Target="media/image75.png"/><Relationship Id="rId38" Type="http://schemas.openxmlformats.org/officeDocument/2006/relationships/image" Target="media/image67.png"/><Relationship Id="rId20" Type="http://schemas.openxmlformats.org/officeDocument/2006/relationships/image" Target="media/image81.png"/><Relationship Id="rId22" Type="http://schemas.openxmlformats.org/officeDocument/2006/relationships/image" Target="media/image65.png"/><Relationship Id="rId21" Type="http://schemas.openxmlformats.org/officeDocument/2006/relationships/image" Target="media/image55.png"/><Relationship Id="rId24" Type="http://schemas.openxmlformats.org/officeDocument/2006/relationships/image" Target="media/image59.png"/><Relationship Id="rId23" Type="http://schemas.openxmlformats.org/officeDocument/2006/relationships/image" Target="media/image56.png"/><Relationship Id="rId26" Type="http://schemas.openxmlformats.org/officeDocument/2006/relationships/image" Target="media/image60.png"/><Relationship Id="rId25" Type="http://schemas.openxmlformats.org/officeDocument/2006/relationships/image" Target="media/image57.png"/><Relationship Id="rId28" Type="http://schemas.openxmlformats.org/officeDocument/2006/relationships/image" Target="media/image62.png"/><Relationship Id="rId27" Type="http://schemas.openxmlformats.org/officeDocument/2006/relationships/image" Target="media/image3.png"/><Relationship Id="rId29" Type="http://schemas.openxmlformats.org/officeDocument/2006/relationships/image" Target="media/image71.png"/><Relationship Id="rId95" Type="http://schemas.openxmlformats.org/officeDocument/2006/relationships/image" Target="media/image51.png"/><Relationship Id="rId94" Type="http://schemas.openxmlformats.org/officeDocument/2006/relationships/image" Target="media/image97.png"/><Relationship Id="rId97" Type="http://schemas.openxmlformats.org/officeDocument/2006/relationships/image" Target="media/image45.png"/><Relationship Id="rId96" Type="http://schemas.openxmlformats.org/officeDocument/2006/relationships/image" Target="media/image63.png"/><Relationship Id="rId11" Type="http://schemas.openxmlformats.org/officeDocument/2006/relationships/image" Target="media/image87.png"/><Relationship Id="rId99" Type="http://schemas.openxmlformats.org/officeDocument/2006/relationships/image" Target="media/image38.png"/><Relationship Id="rId10" Type="http://schemas.openxmlformats.org/officeDocument/2006/relationships/image" Target="media/image89.png"/><Relationship Id="rId98" Type="http://schemas.openxmlformats.org/officeDocument/2006/relationships/image" Target="media/image41.png"/><Relationship Id="rId13" Type="http://schemas.openxmlformats.org/officeDocument/2006/relationships/image" Target="media/image94.png"/><Relationship Id="rId12" Type="http://schemas.openxmlformats.org/officeDocument/2006/relationships/image" Target="media/image54.png"/><Relationship Id="rId91" Type="http://schemas.openxmlformats.org/officeDocument/2006/relationships/image" Target="media/image77.png"/><Relationship Id="rId90" Type="http://schemas.openxmlformats.org/officeDocument/2006/relationships/image" Target="media/image44.png"/><Relationship Id="rId93" Type="http://schemas.openxmlformats.org/officeDocument/2006/relationships/image" Target="media/image47.png"/><Relationship Id="rId92" Type="http://schemas.openxmlformats.org/officeDocument/2006/relationships/image" Target="media/image96.png"/><Relationship Id="rId15" Type="http://schemas.openxmlformats.org/officeDocument/2006/relationships/image" Target="media/image84.png"/><Relationship Id="rId14" Type="http://schemas.openxmlformats.org/officeDocument/2006/relationships/image" Target="media/image92.png"/><Relationship Id="rId17" Type="http://schemas.openxmlformats.org/officeDocument/2006/relationships/image" Target="media/image86.png"/><Relationship Id="rId16" Type="http://schemas.openxmlformats.org/officeDocument/2006/relationships/image" Target="media/image83.png"/><Relationship Id="rId19" Type="http://schemas.openxmlformats.org/officeDocument/2006/relationships/image" Target="media/image82.png"/><Relationship Id="rId18" Type="http://schemas.openxmlformats.org/officeDocument/2006/relationships/image" Target="media/image85.png"/><Relationship Id="rId84" Type="http://schemas.openxmlformats.org/officeDocument/2006/relationships/image" Target="media/image27.png"/><Relationship Id="rId83" Type="http://schemas.openxmlformats.org/officeDocument/2006/relationships/image" Target="media/image35.png"/><Relationship Id="rId86" Type="http://schemas.openxmlformats.org/officeDocument/2006/relationships/image" Target="media/image28.png"/><Relationship Id="rId85" Type="http://schemas.openxmlformats.org/officeDocument/2006/relationships/image" Target="media/image20.png"/><Relationship Id="rId88" Type="http://schemas.openxmlformats.org/officeDocument/2006/relationships/image" Target="media/image29.png"/><Relationship Id="rId87" Type="http://schemas.openxmlformats.org/officeDocument/2006/relationships/image" Target="media/image39.png"/><Relationship Id="rId89" Type="http://schemas.openxmlformats.org/officeDocument/2006/relationships/image" Target="media/image26.png"/><Relationship Id="rId80" Type="http://schemas.openxmlformats.org/officeDocument/2006/relationships/image" Target="media/image79.png"/><Relationship Id="rId82" Type="http://schemas.openxmlformats.org/officeDocument/2006/relationships/image" Target="media/image25.png"/><Relationship Id="rId81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Relationship Id="rId73" Type="http://schemas.openxmlformats.org/officeDocument/2006/relationships/image" Target="media/image78.png"/><Relationship Id="rId72" Type="http://schemas.openxmlformats.org/officeDocument/2006/relationships/image" Target="media/image18.png"/><Relationship Id="rId75" Type="http://schemas.openxmlformats.org/officeDocument/2006/relationships/image" Target="media/image32.png"/><Relationship Id="rId74" Type="http://schemas.openxmlformats.org/officeDocument/2006/relationships/image" Target="media/image46.png"/><Relationship Id="rId77" Type="http://schemas.openxmlformats.org/officeDocument/2006/relationships/image" Target="media/image69.png"/><Relationship Id="rId76" Type="http://schemas.openxmlformats.org/officeDocument/2006/relationships/image" Target="media/image31.png"/><Relationship Id="rId79" Type="http://schemas.openxmlformats.org/officeDocument/2006/relationships/image" Target="media/image17.png"/><Relationship Id="rId78" Type="http://schemas.openxmlformats.org/officeDocument/2006/relationships/image" Target="media/image33.png"/><Relationship Id="rId71" Type="http://schemas.openxmlformats.org/officeDocument/2006/relationships/image" Target="media/image23.png"/><Relationship Id="rId70" Type="http://schemas.openxmlformats.org/officeDocument/2006/relationships/image" Target="media/image22.png"/><Relationship Id="rId62" Type="http://schemas.openxmlformats.org/officeDocument/2006/relationships/image" Target="media/image2.png"/><Relationship Id="rId61" Type="http://schemas.openxmlformats.org/officeDocument/2006/relationships/image" Target="media/image10.png"/><Relationship Id="rId64" Type="http://schemas.openxmlformats.org/officeDocument/2006/relationships/image" Target="media/image21.png"/><Relationship Id="rId63" Type="http://schemas.openxmlformats.org/officeDocument/2006/relationships/image" Target="media/image19.png"/><Relationship Id="rId66" Type="http://schemas.openxmlformats.org/officeDocument/2006/relationships/image" Target="media/image1.png"/><Relationship Id="rId65" Type="http://schemas.openxmlformats.org/officeDocument/2006/relationships/image" Target="media/image11.png"/><Relationship Id="rId68" Type="http://schemas.openxmlformats.org/officeDocument/2006/relationships/image" Target="media/image5.png"/><Relationship Id="rId67" Type="http://schemas.openxmlformats.org/officeDocument/2006/relationships/image" Target="media/image7.png"/><Relationship Id="rId60" Type="http://schemas.openxmlformats.org/officeDocument/2006/relationships/image" Target="media/image15.png"/><Relationship Id="rId69" Type="http://schemas.openxmlformats.org/officeDocument/2006/relationships/image" Target="media/image30.png"/><Relationship Id="rId51" Type="http://schemas.openxmlformats.org/officeDocument/2006/relationships/image" Target="media/image4.png"/><Relationship Id="rId50" Type="http://schemas.openxmlformats.org/officeDocument/2006/relationships/image" Target="media/image6.png"/><Relationship Id="rId53" Type="http://schemas.openxmlformats.org/officeDocument/2006/relationships/image" Target="media/image90.png"/><Relationship Id="rId52" Type="http://schemas.openxmlformats.org/officeDocument/2006/relationships/image" Target="media/image13.png"/><Relationship Id="rId55" Type="http://schemas.openxmlformats.org/officeDocument/2006/relationships/image" Target="media/image93.png"/><Relationship Id="rId54" Type="http://schemas.openxmlformats.org/officeDocument/2006/relationships/image" Target="media/image91.png"/><Relationship Id="rId57" Type="http://schemas.openxmlformats.org/officeDocument/2006/relationships/image" Target="media/image14.png"/><Relationship Id="rId56" Type="http://schemas.openxmlformats.org/officeDocument/2006/relationships/image" Target="media/image9.png"/><Relationship Id="rId59" Type="http://schemas.openxmlformats.org/officeDocument/2006/relationships/image" Target="media/image16.png"/><Relationship Id="rId5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otfen57b9vlDrFqw6DhPlM5xhQ==">CgMxLjA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J4Y3l0cGkyCWguMTExa3gzbzIJaC4yYm42d3N4MgloLjNsMThmcmgyCWguMjA2aXB6YTIJaC40azY2OG4zMgloLjJ6YmdpdXc4AHIhMTZKb1V2WGYyeEU2Q0Q1TGxHOExld2Z4YU5VS2lLdWJ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2022-10-25T09:41:00Z</dcterms:created>
  <dc:creator>Вика Карнаухова</dc:creator>
</cp:coreProperties>
</file>