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5FD614" w14:textId="385D1F54" w:rsidR="00AF4D14" w:rsidRDefault="00AF4D14" w:rsidP="00AF4D14">
      <w:bookmarkStart w:id="0" w:name="_Hlk23542718"/>
      <w:bookmarkEnd w:id="0"/>
      <w:proofErr w:type="spellStart"/>
      <w:r>
        <w:t>Buot</w:t>
      </w:r>
      <w:proofErr w:type="spellEnd"/>
      <w:r>
        <w:t xml:space="preserve"> Adrien – Guicharnaud Léo – Sabatey Clara</w:t>
      </w:r>
    </w:p>
    <w:p w14:paraId="496111A5" w14:textId="74817B30" w:rsidR="002D61ED" w:rsidRDefault="00AF4D14" w:rsidP="00AF4D14">
      <w:pPr>
        <w:pStyle w:val="Heading1"/>
        <w:jc w:val="center"/>
      </w:pPr>
      <w:r>
        <w:t xml:space="preserve">Rapport </w:t>
      </w:r>
      <w:r w:rsidR="00E571D1" w:rsidRPr="00507746">
        <w:t>Microprocesseurs</w:t>
      </w:r>
      <w:r>
        <w:t> :</w:t>
      </w:r>
    </w:p>
    <w:p w14:paraId="2E8FF220" w14:textId="77777777" w:rsidR="00AF4D14" w:rsidRPr="00507746" w:rsidRDefault="00AF4D14" w:rsidP="00AF4D14">
      <w:pPr>
        <w:jc w:val="center"/>
      </w:pPr>
    </w:p>
    <w:p w14:paraId="2BEEBB63" w14:textId="77C0925F" w:rsidR="00E571D1" w:rsidRDefault="00E571D1" w:rsidP="004A52E0">
      <w:pPr>
        <w:pStyle w:val="Heading2"/>
      </w:pPr>
      <w:r w:rsidRPr="00507746">
        <w:t>Rapport TP I :</w:t>
      </w:r>
    </w:p>
    <w:p w14:paraId="31BC3DCC" w14:textId="77777777" w:rsidR="004A52E0" w:rsidRPr="004A52E0" w:rsidRDefault="004A52E0" w:rsidP="004A52E0"/>
    <w:p w14:paraId="009793A5" w14:textId="77777777" w:rsidR="00E571D1" w:rsidRPr="00507746" w:rsidRDefault="00485D53" w:rsidP="00E571D1">
      <w:pPr>
        <w:pStyle w:val="ListParagraph"/>
        <w:numPr>
          <w:ilvl w:val="0"/>
          <w:numId w:val="1"/>
        </w:numPr>
      </w:pPr>
      <w:r w:rsidRPr="00507746">
        <w:t>On s’attend à trouver en résultat le PORTC qui passe d’une valeur 0 à 1 en continu. Pourtant en utilisant le debugger on se rend compte que la valeur ne change pas et reste à 0. Cela est dû au fait que nous n’avons pas initialisé le port C.</w:t>
      </w:r>
    </w:p>
    <w:p w14:paraId="5207C9C7" w14:textId="77777777" w:rsidR="00E571D1" w:rsidRPr="00507746" w:rsidRDefault="00E571D1" w:rsidP="00E571D1"/>
    <w:p w14:paraId="0FD4B0E9" w14:textId="77777777" w:rsidR="00E571D1" w:rsidRPr="00507746" w:rsidRDefault="00E571D1" w:rsidP="00E571D1">
      <w:pPr>
        <w:pStyle w:val="ListParagraph"/>
        <w:numPr>
          <w:ilvl w:val="0"/>
          <w:numId w:val="1"/>
        </w:numPr>
      </w:pPr>
      <w:r w:rsidRPr="00507746">
        <w:t xml:space="preserve">On attend en résultat une </w:t>
      </w:r>
      <w:r w:rsidR="00485D53" w:rsidRPr="00507746">
        <w:t>LED</w:t>
      </w:r>
      <w:r w:rsidRPr="00507746">
        <w:t xml:space="preserve"> qui s’allume et qui s’éteint en continu. Cependant, rien ne s’allume. L’explication est que nous n’utilisons pas de Delay ainsi la </w:t>
      </w:r>
      <w:r w:rsidR="00485D53" w:rsidRPr="00507746">
        <w:t>LED</w:t>
      </w:r>
      <w:r w:rsidRPr="00507746">
        <w:t xml:space="preserve"> s’allume et s’éteint beaucoup trop vite pour que le changement soit perçu par l’œil humain.</w:t>
      </w:r>
    </w:p>
    <w:p w14:paraId="6D93A2DF" w14:textId="77777777" w:rsidR="00485D53" w:rsidRPr="00507746" w:rsidRDefault="00485D53" w:rsidP="00485D53">
      <w:pPr>
        <w:pStyle w:val="ListParagraph"/>
      </w:pPr>
    </w:p>
    <w:p w14:paraId="53DC491C" w14:textId="77777777" w:rsidR="00485D53" w:rsidRPr="00507746" w:rsidRDefault="00485D53" w:rsidP="00485D53">
      <w:pPr>
        <w:pStyle w:val="ListParagraph"/>
      </w:pPr>
    </w:p>
    <w:p w14:paraId="44ED9A01" w14:textId="77777777" w:rsidR="00E571D1" w:rsidRPr="00507746" w:rsidRDefault="00485D53" w:rsidP="00E571D1">
      <w:pPr>
        <w:pStyle w:val="ListParagraph"/>
        <w:numPr>
          <w:ilvl w:val="0"/>
          <w:numId w:val="1"/>
        </w:numPr>
      </w:pPr>
      <w:r w:rsidRPr="00507746">
        <w:t>Pour pouvoir distinguer les 2 états de la LED, il faut ralentir le programme. Pour ce faire, on va devoir créer une fonction Delay.</w:t>
      </w:r>
    </w:p>
    <w:p w14:paraId="6A39E23E" w14:textId="77777777" w:rsidR="00485D53" w:rsidRPr="00507746" w:rsidRDefault="00485D53" w:rsidP="00485D53"/>
    <w:p w14:paraId="49A9421C" w14:textId="77777777" w:rsidR="00507746" w:rsidRPr="00507746" w:rsidRDefault="00485D53" w:rsidP="00507746">
      <w:pPr>
        <w:pStyle w:val="ListParagraph"/>
        <w:numPr>
          <w:ilvl w:val="0"/>
          <w:numId w:val="1"/>
        </w:numPr>
      </w:pPr>
      <w:r w:rsidRPr="00507746">
        <w:t xml:space="preserve">Le programme </w:t>
      </w:r>
      <w:proofErr w:type="spellStart"/>
      <w:r w:rsidRPr="00507746">
        <w:t>my_delay</w:t>
      </w:r>
      <w:proofErr w:type="spellEnd"/>
      <w:r w:rsidRPr="00507746">
        <w:t xml:space="preserve"> attend d’être sur </w:t>
      </w:r>
      <w:r w:rsidR="00507746" w:rsidRPr="00507746">
        <w:t xml:space="preserve">un état 1 de count 1 et count 2 pour continuer le programme. Tant que count 1 et/ou count 2 ne sont pas à 1, la fonction </w:t>
      </w:r>
      <w:proofErr w:type="spellStart"/>
      <w:r w:rsidR="00507746" w:rsidRPr="00507746">
        <w:t>my_delay</w:t>
      </w:r>
      <w:proofErr w:type="spellEnd"/>
      <w:r w:rsidR="00507746" w:rsidRPr="00507746">
        <w:t xml:space="preserve"> continue de s’appeler. On compte 4 cycles.</w:t>
      </w:r>
    </w:p>
    <w:p w14:paraId="7D5A00FD" w14:textId="77777777" w:rsidR="00507746" w:rsidRPr="00507746" w:rsidRDefault="00507746" w:rsidP="00507746">
      <w:pPr>
        <w:pStyle w:val="ListParagraph"/>
      </w:pPr>
    </w:p>
    <w:p w14:paraId="00E4DB6E" w14:textId="77777777" w:rsidR="00507746" w:rsidRPr="00507746" w:rsidRDefault="00507746" w:rsidP="00485D53">
      <w:pPr>
        <w:pStyle w:val="ListParagraph"/>
        <w:numPr>
          <w:ilvl w:val="0"/>
          <w:numId w:val="1"/>
        </w:numPr>
      </w:pPr>
      <w:r w:rsidRPr="00507746">
        <w:t>LED 3 =1/2 fréquence LED 2= 1/4 fréquence de LED 1 = 1/8 fréquence de LED 0</w:t>
      </w:r>
    </w:p>
    <w:p w14:paraId="66C2C5A1" w14:textId="77777777" w:rsidR="00507746" w:rsidRPr="00507746" w:rsidRDefault="00507746" w:rsidP="00507746">
      <w:pPr>
        <w:pStyle w:val="ListParagraph"/>
      </w:pPr>
    </w:p>
    <w:p w14:paraId="255C11CB" w14:textId="3250E686" w:rsidR="005C28B5" w:rsidRDefault="00507746" w:rsidP="00485D53">
      <w:pPr>
        <w:pStyle w:val="ListParagraph"/>
        <w:numPr>
          <w:ilvl w:val="0"/>
          <w:numId w:val="1"/>
        </w:numPr>
      </w:pPr>
      <w:r w:rsidRPr="00507746">
        <w:t xml:space="preserve">On peut lire l’état </w:t>
      </w:r>
      <w:r>
        <w:t xml:space="preserve">de la pin RD0 </w:t>
      </w:r>
      <w:r w:rsidR="00295B2F">
        <w:t>en initialisant le port D comme une entrée</w:t>
      </w:r>
      <w:r w:rsidR="005D1668">
        <w:t xml:space="preserve"> </w:t>
      </w:r>
      <w:r w:rsidR="00C76265">
        <w:t xml:space="preserve">digitale. </w:t>
      </w:r>
      <w:r w:rsidR="00DA4C62">
        <w:t xml:space="preserve">On aura ensuite accès à l’état de PORTD il faut appliquer </w:t>
      </w:r>
      <w:r w:rsidR="005C28B5">
        <w:t>le</w:t>
      </w:r>
      <w:r w:rsidR="00DA4C62">
        <w:t xml:space="preserve"> masque </w:t>
      </w:r>
      <w:r w:rsidR="005C28B5">
        <w:t>0x01 à PORTD, et comme ça,</w:t>
      </w:r>
      <w:r w:rsidR="00DA4C62">
        <w:t xml:space="preserve"> il </w:t>
      </w:r>
      <w:r w:rsidR="005C28B5">
        <w:t>est possible</w:t>
      </w:r>
      <w:r w:rsidR="00DA4C62">
        <w:t xml:space="preserve"> de savoir si le bouton est relâché ou non</w:t>
      </w:r>
      <w:r w:rsidR="005C28B5">
        <w:t xml:space="preserve"> : </w:t>
      </w:r>
    </w:p>
    <w:p w14:paraId="4346B088" w14:textId="77777777" w:rsidR="005C28B5" w:rsidRDefault="005C28B5" w:rsidP="005C28B5">
      <w:pPr>
        <w:pStyle w:val="ListParagraph"/>
      </w:pPr>
      <w:r>
        <w:t>- si le bouton est appuyé, alors PORTD &amp; 0x01 = 1</w:t>
      </w:r>
    </w:p>
    <w:p w14:paraId="37945EF9" w14:textId="493FD284" w:rsidR="005C28B5" w:rsidRDefault="005C28B5" w:rsidP="005C28B5">
      <w:pPr>
        <w:pStyle w:val="ListParagraph"/>
      </w:pPr>
      <w:r>
        <w:t xml:space="preserve">- si le bouton est </w:t>
      </w:r>
      <w:r>
        <w:t>relâché</w:t>
      </w:r>
      <w:r>
        <w:t xml:space="preserve">, alors PORTD &amp; 0x01 = </w:t>
      </w:r>
      <w:r>
        <w:t>0</w:t>
      </w:r>
    </w:p>
    <w:p w14:paraId="6B4C83C7" w14:textId="77777777" w:rsidR="00295B2F" w:rsidRDefault="00295B2F" w:rsidP="00295B2F">
      <w:pPr>
        <w:pStyle w:val="ListParagraph"/>
      </w:pPr>
    </w:p>
    <w:p w14:paraId="71685377" w14:textId="77777777" w:rsidR="00295B2F" w:rsidRDefault="00295B2F" w:rsidP="00295B2F">
      <w:pPr>
        <w:pStyle w:val="ListParagraph"/>
        <w:numPr>
          <w:ilvl w:val="0"/>
          <w:numId w:val="1"/>
        </w:numPr>
      </w:pPr>
      <w:r>
        <w:t xml:space="preserve">Dans le code fourni, le BTFSS agit comme une condition IF ; ainsi lorsque le bouton RD0 est à l’état 1, le programme ira dans la fonction </w:t>
      </w:r>
      <w:proofErr w:type="spellStart"/>
      <w:r w:rsidRPr="00295B2F">
        <w:rPr>
          <w:i/>
          <w:iCs/>
        </w:rPr>
        <w:t>pressed</w:t>
      </w:r>
      <w:proofErr w:type="spellEnd"/>
      <w:r>
        <w:rPr>
          <w:i/>
          <w:iCs/>
        </w:rPr>
        <w:t xml:space="preserve"> </w:t>
      </w:r>
      <w:r>
        <w:t xml:space="preserve">et à l’état 0 dans la fonction </w:t>
      </w:r>
      <w:proofErr w:type="spellStart"/>
      <w:r w:rsidRPr="00295B2F">
        <w:rPr>
          <w:i/>
          <w:iCs/>
        </w:rPr>
        <w:t>not_pressed</w:t>
      </w:r>
      <w:proofErr w:type="spellEnd"/>
      <w:r>
        <w:t xml:space="preserve">. Inversement, BTFSC agit de la même manière mais à l’inverse : l’état </w:t>
      </w:r>
      <w:r w:rsidR="00DF7DBE">
        <w:t>1</w:t>
      </w:r>
      <w:r>
        <w:t xml:space="preserve"> induit la première instruction.</w:t>
      </w:r>
    </w:p>
    <w:p w14:paraId="4A56E4E8" w14:textId="1969DDF9" w:rsidR="00295B2F" w:rsidRDefault="00295B2F" w:rsidP="00295B2F">
      <w:pPr>
        <w:pStyle w:val="ListParagraph"/>
      </w:pPr>
    </w:p>
    <w:p w14:paraId="0D755720" w14:textId="699C2CE8" w:rsidR="005C28B5" w:rsidRDefault="005C28B5" w:rsidP="00295B2F">
      <w:pPr>
        <w:pStyle w:val="ListParagraph"/>
      </w:pPr>
    </w:p>
    <w:p w14:paraId="2773A8A8" w14:textId="1B1A0FD9" w:rsidR="005C28B5" w:rsidRDefault="005C28B5" w:rsidP="00295B2F">
      <w:pPr>
        <w:pStyle w:val="ListParagraph"/>
      </w:pPr>
    </w:p>
    <w:p w14:paraId="51DEB100" w14:textId="67393D8A" w:rsidR="005C28B5" w:rsidRDefault="005C28B5" w:rsidP="00295B2F">
      <w:pPr>
        <w:pStyle w:val="ListParagraph"/>
      </w:pPr>
    </w:p>
    <w:p w14:paraId="19FAD098" w14:textId="46211B8E" w:rsidR="005C28B5" w:rsidRDefault="005C28B5" w:rsidP="00295B2F">
      <w:pPr>
        <w:pStyle w:val="ListParagraph"/>
      </w:pPr>
    </w:p>
    <w:p w14:paraId="7F2AE33C" w14:textId="2B5C6E08" w:rsidR="005C28B5" w:rsidRDefault="005C28B5" w:rsidP="00295B2F">
      <w:pPr>
        <w:pStyle w:val="ListParagraph"/>
      </w:pPr>
    </w:p>
    <w:p w14:paraId="13F5FEDA" w14:textId="5F3EB1C8" w:rsidR="005C28B5" w:rsidRDefault="005C28B5" w:rsidP="00295B2F">
      <w:pPr>
        <w:pStyle w:val="ListParagraph"/>
      </w:pPr>
    </w:p>
    <w:p w14:paraId="258AED2A" w14:textId="5DB93481" w:rsidR="005C28B5" w:rsidRDefault="005C28B5" w:rsidP="00295B2F">
      <w:pPr>
        <w:pStyle w:val="ListParagraph"/>
      </w:pPr>
    </w:p>
    <w:p w14:paraId="2520274F" w14:textId="77777777" w:rsidR="005C28B5" w:rsidRDefault="005C28B5" w:rsidP="00295B2F">
      <w:pPr>
        <w:pStyle w:val="ListParagraph"/>
      </w:pPr>
    </w:p>
    <w:p w14:paraId="029868AF" w14:textId="5D90D17F" w:rsidR="00295B2F" w:rsidRDefault="00DA4C62" w:rsidP="00295B2F">
      <w:pPr>
        <w:pStyle w:val="ListParagraph"/>
        <w:numPr>
          <w:ilvl w:val="0"/>
          <w:numId w:val="1"/>
        </w:numPr>
      </w:pPr>
      <w:r w:rsidRPr="00DA4C62">
        <w:lastRenderedPageBreak/>
        <w:t xml:space="preserve">Il est en </w:t>
      </w:r>
      <w:r>
        <w:t xml:space="preserve">effet possible de faire cette même opération sans bloquer le programme dans une boucle, il faut pour cela utiliser une mémoire : algorithme du code : </w:t>
      </w:r>
    </w:p>
    <w:p w14:paraId="17C1E023" w14:textId="77777777" w:rsidR="005C28B5" w:rsidRPr="00DF7DBE" w:rsidRDefault="005C28B5" w:rsidP="005C28B5">
      <w:pPr>
        <w:pStyle w:val="ListParagraph"/>
      </w:pPr>
    </w:p>
    <w:p w14:paraId="2BF4B13B" w14:textId="2B415A0B" w:rsidR="00DF7DBE" w:rsidRDefault="005C28B5" w:rsidP="00DF7DBE">
      <w:pPr>
        <w:pStyle w:val="ListParagraph"/>
      </w:pPr>
      <w:r>
        <w:rPr>
          <w:noProof/>
        </w:rPr>
        <w:drawing>
          <wp:inline distT="0" distB="0" distL="0" distR="0" wp14:anchorId="052826D3" wp14:editId="099226BD">
            <wp:extent cx="4025737" cy="2609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343" cy="2622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15A21" w14:textId="77777777" w:rsidR="005C28B5" w:rsidRDefault="005C28B5" w:rsidP="005C28B5">
      <w:pPr>
        <w:pStyle w:val="ListParagraph"/>
      </w:pPr>
    </w:p>
    <w:p w14:paraId="39F5864D" w14:textId="77777777" w:rsidR="005C28B5" w:rsidRDefault="005C28B5" w:rsidP="005C28B5">
      <w:pPr>
        <w:pStyle w:val="ListParagraph"/>
      </w:pPr>
    </w:p>
    <w:p w14:paraId="653FEBFE" w14:textId="79FB54EA" w:rsidR="00DF7DBE" w:rsidRDefault="00DF7DBE" w:rsidP="00295B2F">
      <w:pPr>
        <w:pStyle w:val="ListParagraph"/>
        <w:numPr>
          <w:ilvl w:val="0"/>
          <w:numId w:val="1"/>
        </w:numPr>
      </w:pPr>
      <w:r>
        <w:t xml:space="preserve">Le microcontrôleur est alimenté uniquement à l’aide du PC </w:t>
      </w:r>
      <w:r w:rsidR="004A52E0">
        <w:t>par câble</w:t>
      </w:r>
      <w:r>
        <w:t>.</w:t>
      </w:r>
      <w:r w:rsidR="00182FEC">
        <w:t xml:space="preserve"> </w:t>
      </w:r>
    </w:p>
    <w:p w14:paraId="604D4BA9" w14:textId="77777777" w:rsidR="00DF7DBE" w:rsidRDefault="00DF7DBE" w:rsidP="00DF7DBE">
      <w:pPr>
        <w:pStyle w:val="ListParagraph"/>
      </w:pPr>
    </w:p>
    <w:p w14:paraId="105C6AD0" w14:textId="77777777" w:rsidR="00DF7DBE" w:rsidRDefault="00DF7DBE" w:rsidP="00DF7DBE">
      <w:pPr>
        <w:pStyle w:val="ListParagraph"/>
      </w:pPr>
    </w:p>
    <w:p w14:paraId="447A6DED" w14:textId="566411AD" w:rsidR="00DF7DBE" w:rsidRDefault="00182FEC" w:rsidP="00DF7DBE">
      <w:pPr>
        <w:pStyle w:val="ListParagraph"/>
        <w:numPr>
          <w:ilvl w:val="0"/>
          <w:numId w:val="1"/>
        </w:numPr>
      </w:pPr>
      <w:r>
        <w:t>Les condensateurs C1 et C2 ont pour fréquence 48 MHz.</w:t>
      </w:r>
    </w:p>
    <w:p w14:paraId="27D7F810" w14:textId="77777777" w:rsidR="00DF7DBE" w:rsidRDefault="00DF7DBE" w:rsidP="00DF7DBE"/>
    <w:p w14:paraId="235444EC" w14:textId="215C26E4" w:rsidR="00DF7DBE" w:rsidRPr="00507746" w:rsidRDefault="00182FEC" w:rsidP="00DF7DBE">
      <w:pPr>
        <w:pStyle w:val="ListParagraph"/>
        <w:numPr>
          <w:ilvl w:val="0"/>
          <w:numId w:val="1"/>
        </w:numPr>
      </w:pPr>
      <w:r>
        <w:t>Le condensateur C3 sert de condensateur de découplage. Il est branché juste avant le terminal Ground et permet d’évacuer les harmoniques de hautes fréquences.</w:t>
      </w:r>
      <w:r w:rsidR="00341C77">
        <w:t xml:space="preserve"> </w:t>
      </w:r>
      <w:r w:rsidR="00341C77">
        <w:rPr>
          <w:noProof/>
        </w:rPr>
        <w:drawing>
          <wp:inline distT="0" distB="0" distL="0" distR="0" wp14:anchorId="674CAAF4" wp14:editId="03474057">
            <wp:extent cx="1219200" cy="7429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4154" w14:textId="77777777" w:rsidR="00E571D1" w:rsidRPr="00507746" w:rsidRDefault="00E571D1"/>
    <w:p w14:paraId="456C173F" w14:textId="61B6B2D5" w:rsidR="00E571D1" w:rsidRDefault="00341C77" w:rsidP="00341C77">
      <w:pPr>
        <w:pStyle w:val="ListParagraph"/>
        <w:numPr>
          <w:ilvl w:val="0"/>
          <w:numId w:val="1"/>
        </w:numPr>
      </w:pPr>
      <w:r>
        <w:t>La résistance R1 et le condensateur C4 sont reliés au bouton et forment un système antirebond pour le bouton</w:t>
      </w:r>
      <w:r w:rsidR="007100A8">
        <w:t>. Ainsi dès que l’on appuiera sur le bouton, le signal sera instantané sans restes de signaux décalés dans le temps.</w:t>
      </w:r>
      <w:r w:rsidR="00DA70D4">
        <w:t xml:space="preserve"> (</w:t>
      </w:r>
      <w:proofErr w:type="gramStart"/>
      <w:r w:rsidR="00DA70D4">
        <w:t>peut</w:t>
      </w:r>
      <w:proofErr w:type="gramEnd"/>
      <w:r w:rsidR="00DA70D4">
        <w:t xml:space="preserve"> être parler des effet de Gibbs)</w:t>
      </w:r>
      <w:r w:rsidR="008E71A1">
        <w:t xml:space="preserve"> </w:t>
      </w:r>
    </w:p>
    <w:p w14:paraId="187F6A8F" w14:textId="03EA76E0" w:rsidR="004A52E0" w:rsidRDefault="00341C77" w:rsidP="00272B23">
      <w:pPr>
        <w:pStyle w:val="ListParagraph"/>
      </w:pPr>
      <w:r>
        <w:rPr>
          <w:noProof/>
        </w:rPr>
        <w:drawing>
          <wp:inline distT="0" distB="0" distL="0" distR="0" wp14:anchorId="4A34A86B" wp14:editId="612DE2EA">
            <wp:extent cx="2105025" cy="1714500"/>
            <wp:effectExtent l="0" t="0" r="952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E607" w14:textId="726D852A" w:rsidR="004A52E0" w:rsidRDefault="004A52E0" w:rsidP="004A52E0"/>
    <w:p w14:paraId="6E9A884D" w14:textId="26CF5D0C" w:rsidR="004A52E0" w:rsidRDefault="004A52E0" w:rsidP="004A52E0"/>
    <w:p w14:paraId="1B12E969" w14:textId="77777777" w:rsidR="003F2682" w:rsidRDefault="003F2682" w:rsidP="003F2682">
      <w:pPr>
        <w:pStyle w:val="ListParagraph"/>
        <w:numPr>
          <w:ilvl w:val="0"/>
          <w:numId w:val="1"/>
        </w:numPr>
      </w:pPr>
      <w:r>
        <w:t xml:space="preserve">Schéma sur ISIS en version </w:t>
      </w:r>
      <w:proofErr w:type="spellStart"/>
      <w:r>
        <w:t>debug</w:t>
      </w:r>
      <w:proofErr w:type="spellEnd"/>
    </w:p>
    <w:p w14:paraId="20E019B7" w14:textId="3F91312B" w:rsidR="003F2682" w:rsidRDefault="003F2682" w:rsidP="003F2682">
      <w:pPr>
        <w:pStyle w:val="ListParagraph"/>
        <w:rPr>
          <w:noProof/>
        </w:rPr>
      </w:pPr>
    </w:p>
    <w:p w14:paraId="40181829" w14:textId="6F6D8BBE" w:rsidR="003F2682" w:rsidRDefault="003F2682" w:rsidP="003F2682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896DB74" wp14:editId="57BD8E8F">
            <wp:extent cx="5760720" cy="367855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37F6" w14:textId="0DD2A52C" w:rsidR="003F2682" w:rsidRDefault="003F2682" w:rsidP="003F2682">
      <w:pPr>
        <w:pStyle w:val="ListParagraph"/>
        <w:rPr>
          <w:noProof/>
        </w:rPr>
      </w:pPr>
    </w:p>
    <w:p w14:paraId="6517436D" w14:textId="77777777" w:rsidR="003F2682" w:rsidRDefault="003F2682" w:rsidP="003F2682">
      <w:pPr>
        <w:pStyle w:val="ListParagraph"/>
        <w:rPr>
          <w:noProof/>
        </w:rPr>
      </w:pPr>
    </w:p>
    <w:p w14:paraId="2C433CFE" w14:textId="7CAD2D3B" w:rsidR="004A52E0" w:rsidRDefault="004A52E0" w:rsidP="00272B23">
      <w:pPr>
        <w:pStyle w:val="ListParagraph"/>
        <w:numPr>
          <w:ilvl w:val="0"/>
          <w:numId w:val="1"/>
        </w:numPr>
        <w:rPr>
          <w:noProof/>
        </w:rPr>
      </w:pPr>
    </w:p>
    <w:p w14:paraId="76F72F9C" w14:textId="77777777" w:rsidR="00272B23" w:rsidRDefault="00272B23" w:rsidP="00272B23">
      <w:pPr>
        <w:pStyle w:val="ListParagraph"/>
        <w:rPr>
          <w:noProof/>
        </w:rPr>
      </w:pPr>
    </w:p>
    <w:p w14:paraId="0F995340" w14:textId="081B70FB" w:rsidR="00272B23" w:rsidRDefault="00272B23" w:rsidP="00272B23">
      <w:pPr>
        <w:pStyle w:val="ListParagraph"/>
      </w:pPr>
    </w:p>
    <w:p w14:paraId="1FC9FF8A" w14:textId="77777777" w:rsidR="00272B23" w:rsidRDefault="00272B23" w:rsidP="00272B23">
      <w:pPr>
        <w:pStyle w:val="ListParagraph"/>
      </w:pPr>
    </w:p>
    <w:p w14:paraId="1DEF1697" w14:textId="06D8C2D1" w:rsidR="00272B23" w:rsidRDefault="00272B23" w:rsidP="002D2B55">
      <w:pPr>
        <w:pStyle w:val="ListParagraph"/>
      </w:pPr>
    </w:p>
    <w:p w14:paraId="59BCAE1E" w14:textId="77777777" w:rsidR="004A52E0" w:rsidRPr="00507746" w:rsidRDefault="004A52E0" w:rsidP="004A52E0"/>
    <w:p w14:paraId="5EC49CA8" w14:textId="77777777" w:rsidR="00E571D1" w:rsidRPr="00507746" w:rsidRDefault="00E571D1"/>
    <w:p w14:paraId="37BAD1E4" w14:textId="77777777" w:rsidR="00E571D1" w:rsidRPr="00507746" w:rsidRDefault="00E571D1">
      <w:r w:rsidRPr="00507746">
        <w:br w:type="page"/>
      </w:r>
    </w:p>
    <w:p w14:paraId="1512F125" w14:textId="77777777" w:rsidR="00E571D1" w:rsidRPr="00507746" w:rsidRDefault="00E571D1" w:rsidP="00EE15BF">
      <w:pPr>
        <w:pStyle w:val="Heading2"/>
      </w:pPr>
      <w:r w:rsidRPr="00507746">
        <w:lastRenderedPageBreak/>
        <w:t>Rapport TP II :</w:t>
      </w:r>
    </w:p>
    <w:p w14:paraId="12B9DFB4" w14:textId="77777777" w:rsidR="00E571D1" w:rsidRPr="00507746" w:rsidRDefault="00E571D1"/>
    <w:p w14:paraId="7FC7A5E6" w14:textId="7B3B7C06" w:rsidR="00E571D1" w:rsidRDefault="00E571D1">
      <w:r w:rsidRPr="00507746">
        <w:t>1</w:t>
      </w:r>
      <w:r w:rsidR="001E1F32">
        <w:t>5</w:t>
      </w:r>
      <w:r w:rsidRPr="00507746">
        <w:t xml:space="preserve">) </w:t>
      </w:r>
      <w:r w:rsidR="002D61ED">
        <w:t xml:space="preserve">Pour </w:t>
      </w:r>
      <w:r w:rsidR="002B2EBD">
        <w:t xml:space="preserve">échapper à la boucle infinie, on utilise des interruptions. Une interruption va lancer une partie du code </w:t>
      </w:r>
      <w:r w:rsidR="003F2682">
        <w:t xml:space="preserve">avec une priorité plus élevé que la boucle infinie de </w:t>
      </w:r>
      <w:proofErr w:type="spellStart"/>
      <w:r w:rsidR="003F2682">
        <w:t>al</w:t>
      </w:r>
      <w:proofErr w:type="spellEnd"/>
      <w:r w:rsidR="003F2682">
        <w:t xml:space="preserve"> boucle principale, ce qui fait que on s’en échappe. </w:t>
      </w:r>
    </w:p>
    <w:p w14:paraId="0D37DC83" w14:textId="77777777" w:rsidR="00EE15BF" w:rsidRDefault="00EE15BF"/>
    <w:p w14:paraId="29345A86" w14:textId="6CBCBABA" w:rsidR="00E00AB1" w:rsidRDefault="00E00AB1">
      <w:pPr>
        <w:rPr>
          <w:color w:val="FF0000"/>
          <w:sz w:val="24"/>
          <w:szCs w:val="24"/>
        </w:rPr>
      </w:pPr>
      <w:r>
        <w:t>1</w:t>
      </w:r>
      <w:r w:rsidR="001E1F32">
        <w:t>6</w:t>
      </w:r>
      <w:r>
        <w:t xml:space="preserve">) </w:t>
      </w:r>
      <w:r w:rsidR="001E1F32">
        <w:t xml:space="preserve">Le temps des interruptions n’est pas en secondes mais en </w:t>
      </w:r>
      <w:r w:rsidR="003F2682">
        <w:t>microseconde</w:t>
      </w:r>
      <w:r w:rsidR="001E1F32">
        <w:t>.</w:t>
      </w:r>
      <w:r w:rsidR="009934DA">
        <w:t xml:space="preserve"> D’après le test des </w:t>
      </w:r>
      <w:proofErr w:type="spellStart"/>
      <w:r w:rsidR="009934DA">
        <w:t>stopwatchs</w:t>
      </w:r>
      <w:proofErr w:type="spellEnd"/>
      <w:r w:rsidR="009934DA">
        <w:t xml:space="preserve"> sur le code, le code s’interrompt toutes les </w:t>
      </w:r>
      <w:r w:rsidR="003F2682">
        <w:t>microsecondes environ.</w:t>
      </w:r>
    </w:p>
    <w:p w14:paraId="459C1760" w14:textId="20723B11" w:rsidR="003F2682" w:rsidRDefault="003F2682" w:rsidP="003F2682">
      <w:r>
        <w:rPr>
          <w:noProof/>
        </w:rPr>
        <w:drawing>
          <wp:inline distT="0" distB="0" distL="0" distR="0" wp14:anchorId="2236C0B5" wp14:editId="04B40818">
            <wp:extent cx="2203450" cy="1278234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874" t="67742" r="45709" b="7076"/>
                    <a:stretch/>
                  </pic:blipFill>
                  <pic:spPr bwMode="auto">
                    <a:xfrm>
                      <a:off x="0" y="0"/>
                      <a:ext cx="2231493" cy="1294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5E44C" w14:textId="1F1F5A0F" w:rsidR="003F2682" w:rsidRDefault="003F2682" w:rsidP="003F2682">
      <w:pPr>
        <w:rPr>
          <w:noProof/>
        </w:rPr>
      </w:pPr>
      <w:proofErr w:type="spellStart"/>
      <w:r>
        <w:t>Task</w:t>
      </w:r>
      <w:proofErr w:type="spellEnd"/>
      <w:r>
        <w:t xml:space="preserve"> 9</w:t>
      </w:r>
    </w:p>
    <w:p w14:paraId="3AC9B32C" w14:textId="2E1A0DCF" w:rsidR="003F2682" w:rsidRDefault="003F2682" w:rsidP="003F2682">
      <w:pPr>
        <w:rPr>
          <w:noProof/>
        </w:rPr>
      </w:pPr>
      <w:r>
        <w:rPr>
          <w:noProof/>
        </w:rPr>
        <w:drawing>
          <wp:inline distT="0" distB="0" distL="0" distR="0" wp14:anchorId="794FF451" wp14:editId="52A33F0D">
            <wp:extent cx="2438400" cy="2171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297" t="15089" r="25374" b="17892"/>
                    <a:stretch/>
                  </pic:blipFill>
                  <pic:spPr bwMode="auto">
                    <a:xfrm>
                      <a:off x="0" y="0"/>
                      <a:ext cx="243840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0A4815BE" w14:textId="62498D97" w:rsidR="003F2682" w:rsidRDefault="003F2682" w:rsidP="003F2682">
      <w:r>
        <w:rPr>
          <w:noProof/>
        </w:rPr>
        <w:drawing>
          <wp:inline distT="0" distB="0" distL="0" distR="0" wp14:anchorId="4F7A1CD2" wp14:editId="52BAC5F8">
            <wp:extent cx="2463800" cy="2120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415" t="15873" r="25816" b="18675"/>
                    <a:stretch/>
                  </pic:blipFill>
                  <pic:spPr bwMode="auto">
                    <a:xfrm>
                      <a:off x="0" y="0"/>
                      <a:ext cx="2463800" cy="212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6BF31" w14:textId="77777777" w:rsidR="003F2682" w:rsidRDefault="003F2682" w:rsidP="003F2682">
      <w:pPr>
        <w:rPr>
          <w:noProof/>
        </w:rPr>
      </w:pPr>
    </w:p>
    <w:p w14:paraId="089171E0" w14:textId="3BCB0CA4" w:rsidR="003F2682" w:rsidRDefault="003F2682" w:rsidP="003F2682"/>
    <w:p w14:paraId="776A5717" w14:textId="09A721D7" w:rsidR="003F2682" w:rsidRDefault="003F2682"/>
    <w:p w14:paraId="6BC9F385" w14:textId="404F11D8" w:rsidR="003F2682" w:rsidRDefault="003F2682">
      <w:proofErr w:type="spellStart"/>
      <w:r>
        <w:lastRenderedPageBreak/>
        <w:t>Task</w:t>
      </w:r>
      <w:proofErr w:type="spellEnd"/>
      <w:r>
        <w:t xml:space="preserve"> 10</w:t>
      </w:r>
    </w:p>
    <w:p w14:paraId="23F7B24B" w14:textId="57530C5A" w:rsidR="003F2682" w:rsidRDefault="001F1726">
      <w:r>
        <w:t>Ici on utilise 2 sources d’</w:t>
      </w:r>
      <w:proofErr w:type="spellStart"/>
      <w:r>
        <w:t>interuptions</w:t>
      </w:r>
      <w:proofErr w:type="spellEnd"/>
      <w:r>
        <w:t xml:space="preserve"> : un </w:t>
      </w:r>
      <w:proofErr w:type="spellStart"/>
      <w:r>
        <w:t>timer</w:t>
      </w:r>
      <w:proofErr w:type="spellEnd"/>
      <w:r>
        <w:t xml:space="preserve"> et un bouton</w:t>
      </w:r>
    </w:p>
    <w:p w14:paraId="51466229" w14:textId="2EE75974" w:rsidR="001F1726" w:rsidRDefault="001F1726">
      <w:pPr>
        <w:rPr>
          <w:noProof/>
        </w:rPr>
      </w:pPr>
      <w:r>
        <w:rPr>
          <w:noProof/>
        </w:rPr>
        <w:t>On compte les interuptions du timer sur les leds du port C et celles du bouton sur les leds du port D</w:t>
      </w:r>
    </w:p>
    <w:p w14:paraId="1BB5F238" w14:textId="77777777" w:rsidR="001F1726" w:rsidRDefault="001F1726">
      <w:pPr>
        <w:rPr>
          <w:noProof/>
        </w:rPr>
      </w:pPr>
    </w:p>
    <w:p w14:paraId="07C99630" w14:textId="1B515EFE" w:rsidR="001F1726" w:rsidRDefault="001F1726">
      <w:r>
        <w:rPr>
          <w:noProof/>
        </w:rPr>
        <w:drawing>
          <wp:inline distT="0" distB="0" distL="0" distR="0" wp14:anchorId="7FC9F33E" wp14:editId="3F4A2A9B">
            <wp:extent cx="2552700" cy="22034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534" t="14697" r="25154" b="17303"/>
                    <a:stretch/>
                  </pic:blipFill>
                  <pic:spPr bwMode="auto">
                    <a:xfrm>
                      <a:off x="0" y="0"/>
                      <a:ext cx="2552700" cy="220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DCD7E" w14:textId="68D15474" w:rsidR="001F1726" w:rsidRDefault="001F1726">
      <w:r>
        <w:rPr>
          <w:noProof/>
        </w:rPr>
        <w:drawing>
          <wp:inline distT="0" distB="0" distL="0" distR="0" wp14:anchorId="15566CCB" wp14:editId="09F95E76">
            <wp:extent cx="2590800" cy="2305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864" t="12150" r="24162" b="16715"/>
                    <a:stretch/>
                  </pic:blipFill>
                  <pic:spPr bwMode="auto">
                    <a:xfrm>
                      <a:off x="0" y="0"/>
                      <a:ext cx="259080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66BBF" w14:textId="1AC3EC52" w:rsidR="001F1726" w:rsidRPr="00507746" w:rsidRDefault="001F1726">
      <w:r>
        <w:rPr>
          <w:noProof/>
        </w:rPr>
        <w:drawing>
          <wp:inline distT="0" distB="0" distL="0" distR="0" wp14:anchorId="540D1C48" wp14:editId="7C4FC19F">
            <wp:extent cx="2679700" cy="22860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864" t="12737" r="22619" b="16716"/>
                    <a:stretch/>
                  </pic:blipFill>
                  <pic:spPr bwMode="auto">
                    <a:xfrm>
                      <a:off x="0" y="0"/>
                      <a:ext cx="26797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F1726" w:rsidRPr="0050774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403D3D"/>
    <w:multiLevelType w:val="hybridMultilevel"/>
    <w:tmpl w:val="61CADC7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1D1"/>
    <w:rsid w:val="000C564E"/>
    <w:rsid w:val="00182FEC"/>
    <w:rsid w:val="001E1F32"/>
    <w:rsid w:val="001F1726"/>
    <w:rsid w:val="00254CB0"/>
    <w:rsid w:val="00272B23"/>
    <w:rsid w:val="00295B2F"/>
    <w:rsid w:val="002B2EBD"/>
    <w:rsid w:val="002D2B55"/>
    <w:rsid w:val="002D61ED"/>
    <w:rsid w:val="00341C77"/>
    <w:rsid w:val="003F2682"/>
    <w:rsid w:val="00475394"/>
    <w:rsid w:val="00485D53"/>
    <w:rsid w:val="004A52E0"/>
    <w:rsid w:val="00507746"/>
    <w:rsid w:val="005C28B5"/>
    <w:rsid w:val="005D1668"/>
    <w:rsid w:val="007100A8"/>
    <w:rsid w:val="008E71A1"/>
    <w:rsid w:val="009934DA"/>
    <w:rsid w:val="00AF4D14"/>
    <w:rsid w:val="00C76265"/>
    <w:rsid w:val="00DA4C62"/>
    <w:rsid w:val="00DA70D4"/>
    <w:rsid w:val="00DC3C55"/>
    <w:rsid w:val="00DF7DBE"/>
    <w:rsid w:val="00E00AB1"/>
    <w:rsid w:val="00E571D1"/>
    <w:rsid w:val="00EE15BF"/>
    <w:rsid w:val="00F06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D04FD6"/>
  <w15:chartTrackingRefBased/>
  <w15:docId w15:val="{B4C375A7-848F-4F2C-8B71-6EAC45DD2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4D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52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71D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F4D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52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71A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71A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5</Pages>
  <Words>468</Words>
  <Characters>2578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Clara Sabatey</dc:creator>
  <cp:keywords/>
  <dc:description/>
  <cp:lastModifiedBy>léo guicharnaud</cp:lastModifiedBy>
  <cp:revision>20</cp:revision>
  <dcterms:created xsi:type="dcterms:W3CDTF">2019-10-11T13:50:00Z</dcterms:created>
  <dcterms:modified xsi:type="dcterms:W3CDTF">2019-11-01T22:34:00Z</dcterms:modified>
</cp:coreProperties>
</file>