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>
      <w:pPr>
        <w:jc w:val="center"/>
      </w:pPr>
      <w:r>
        <w:t>Ордена Трудового Красного Знамени</w:t>
      </w:r>
    </w:p>
    <w:p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jc w:val="center"/>
      </w:pPr>
      <w:r>
        <w:t>МОСКОВСКИЙ ТЕХНИЧЕСКИЙ УНИВЕРСИТЕТ СВЯЗИ И ИНФОРМАТИКИ</w:t>
      </w:r>
    </w:p>
    <w:p/>
    <w:p>
      <w:pPr>
        <w:jc w:val="center"/>
      </w:pPr>
      <w:r>
        <w:t>Кафедра «</w:t>
      </w:r>
      <w:r>
        <w:rPr>
          <w:rFonts w:hint="default"/>
          <w:lang w:val="ru-RU"/>
        </w:rPr>
        <w:t>Теория электрических цепей</w:t>
      </w:r>
      <w:r>
        <w:t>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Электротехника</w:t>
      </w:r>
    </w:p>
    <w:p>
      <w:pPr>
        <w:jc w:val="center"/>
        <w:rPr>
          <w:rFonts w:hint="default"/>
          <w:lang w:val="ru-RU"/>
        </w:rPr>
      </w:pPr>
      <w:r>
        <w:t>Лабораторная работа №</w:t>
      </w:r>
      <w:r>
        <w:rPr>
          <w:rFonts w:hint="default"/>
          <w:lang w:val="ru-RU"/>
        </w:rPr>
        <w:t>1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«Исследование на ЭВМ характеристик источника постоянного напряжения»</w:t>
      </w:r>
    </w:p>
    <w:p>
      <w:pPr>
        <w:jc w:val="center"/>
        <w:rPr>
          <w:rFonts w:hint="default"/>
          <w:lang w:val="en-US"/>
        </w:rPr>
      </w:pPr>
    </w:p>
    <w:p/>
    <w:p/>
    <w:p/>
    <w:p/>
    <w:p/>
    <w:p/>
    <w:p/>
    <w:p/>
    <w:p>
      <w:pPr>
        <w:jc w:val="right"/>
      </w:pPr>
      <w:r>
        <w:t xml:space="preserve">Выполнил: </w:t>
      </w:r>
    </w:p>
    <w:p>
      <w:pPr>
        <w:jc w:val="right"/>
        <w:rPr>
          <w:rFonts w:hint="default"/>
          <w:lang w:val="ru-RU"/>
        </w:rPr>
      </w:pPr>
      <w:r>
        <w:t>студент группы БВ</w:t>
      </w:r>
      <w:r>
        <w:rPr>
          <w:rFonts w:hint="default"/>
          <w:lang w:val="ru-RU"/>
        </w:rPr>
        <w:t>Т2202</w:t>
      </w:r>
    </w:p>
    <w:p>
      <w:pPr>
        <w:wordWrap w:val="0"/>
        <w:jc w:val="right"/>
        <w:rPr>
          <w:rFonts w:hint="default"/>
          <w:lang w:val="ru-RU"/>
        </w:rPr>
      </w:pPr>
      <w:r>
        <w:rPr>
          <w:lang w:val="ru-RU"/>
        </w:rPr>
        <w:t>Каравайченко</w:t>
      </w:r>
      <w:r>
        <w:rPr>
          <w:rFonts w:hint="default"/>
          <w:lang w:val="ru-RU"/>
        </w:rPr>
        <w:t xml:space="preserve"> И. В.</w:t>
      </w:r>
    </w:p>
    <w:p/>
    <w:p>
      <w:bookmarkStart w:id="0" w:name="_GoBack"/>
      <w:bookmarkEnd w:id="0"/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b w:val="0"/>
          <w:bCs w:val="0"/>
          <w:lang w:val="ru-RU"/>
        </w:rPr>
        <w:t>Цель работы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С помощью программы </w:t>
      </w:r>
      <w:r>
        <w:rPr>
          <w:rFonts w:hint="default"/>
          <w:b w:val="0"/>
          <w:bCs w:val="0"/>
          <w:lang w:val="en-US"/>
        </w:rPr>
        <w:t xml:space="preserve">Micro-Cap </w:t>
      </w:r>
      <w:r>
        <w:rPr>
          <w:rFonts w:hint="default"/>
          <w:b w:val="0"/>
          <w:bCs w:val="0"/>
          <w:lang w:val="ru-RU"/>
        </w:rPr>
        <w:t>получить внешние характеристики источников напряжения. Познакомиться с зависимыми источниками.</w:t>
      </w:r>
    </w:p>
    <w:p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lang w:val="ru-RU"/>
        </w:rPr>
        <w:t>Ход работы. Схема 1.</w:t>
      </w:r>
    </w:p>
    <w:p>
      <w:pPr>
        <w:jc w:val="center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3305175" cy="2486025"/>
            <wp:effectExtent l="0" t="0" r="952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l="8944" t="6056" r="4522" b="480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Предварительный расчёт.</w:t>
      </w:r>
    </w:p>
    <w:p>
      <w:pPr>
        <w:pStyle w:val="9"/>
        <w:keepNext w:val="0"/>
        <w:keepLines w:val="0"/>
        <w:widowControl/>
        <w:suppressLineNumbers w:val="0"/>
        <w:ind w:left="0" w:firstLine="708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Принять: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Е = 2,4 В – ЭДС источника;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r = 320 Ом – внутреннее сопротивление источника;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RH = 0, 10, 20, 40, 80, 160, 320, 640, 1280, 2560 и 5000 Ом – 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сопротивление нагрузки;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I = E/(r + RH) - ток в нагрузке от сопротивления RH;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Посчитать значения тока и построить график.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Также для этой цепи рассчитать следующие зависимости: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UH = IRH = f(RH) – падения напряжения на нагрузке от сопротивления 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нагрузки RH;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Рист = EI = f(RH) – мощность источника от сопротивления нагрузки RH;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Рr = I2r = f(RH) - мощность, выделяемая на внутреннем сопротивлении 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источника от сопротивления нагрузки RH; 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РН = I2RH = f(RH) – мощность, выделяемая на нагрузке от 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сопротивления нагрузки RH; 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η = 100%(РН/Рист) = f(RH) – КПД цепи от сопротивления нагрузки RH.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Все полученные данные занести в таблицу 1.</w:t>
      </w:r>
    </w:p>
    <w:tbl>
      <w:tblPr>
        <w:tblStyle w:val="10"/>
        <w:tblpPr w:leftFromText="180" w:rightFromText="180" w:vertAnchor="text" w:horzAnchor="page" w:tblpX="1305" w:tblpY="383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67"/>
        <w:gridCol w:w="1367"/>
        <w:gridCol w:w="1367"/>
        <w:gridCol w:w="1367"/>
        <w:gridCol w:w="1367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286" w:type="pct"/>
            <w:gridSpan w:val="6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По предварительному расчёту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н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 xml:space="preserve">I,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м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 xml:space="preserve">н,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В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ист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Вт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Вт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Н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Вт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η,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7,5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0,018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0,018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7,273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0,073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0,0005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2,94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20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7,059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141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0,016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0,001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5,88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40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6,667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267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0,016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0,014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0,0018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11,25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0,48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0,014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0,0028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320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3,75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1,2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0,009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0,004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0,005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1280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1,5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1,92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0,004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0,0007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0,0028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70,7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2560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0,833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2,132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0,0002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0,0016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84,21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13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5000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0,451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2,255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0,001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0,0001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0,0011</w:t>
            </w:r>
          </w:p>
        </w:tc>
        <w:tc>
          <w:tcPr>
            <w:tcW w:w="715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91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tbl>
      <w:tblPr>
        <w:tblStyle w:val="10"/>
        <w:tblpPr w:leftFromText="180" w:rightFromText="180" w:vertAnchor="text" w:horzAnchor="page" w:tblpX="1305" w:tblpY="305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367"/>
        <w:gridCol w:w="1367"/>
        <w:gridCol w:w="1367"/>
        <w:gridCol w:w="1367"/>
        <w:gridCol w:w="1367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4287" w:type="pct"/>
            <w:gridSpan w:val="6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Получено эксперементально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н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 xml:space="preserve">I,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м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 xml:space="preserve">н,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В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ист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Вт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Вт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Н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Вт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η,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7,5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0,018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0,018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7,273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0,073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0,0005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2,94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20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7,059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141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0,016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0,001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5,88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40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6,667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267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0,016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0,014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0,0018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11,25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80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0,48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0,014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0,012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0,0028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320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3,75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1,2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0,009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0,004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0,005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1280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1,5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1,92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0,004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0,0007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0,0028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70,7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2560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0,833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2,132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0,0002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0,0016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84,21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12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5000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0,451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2,255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0,001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0,0001</w:t>
            </w:r>
          </w:p>
        </w:tc>
        <w:tc>
          <w:tcPr>
            <w:tcW w:w="714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  <w:t>0,0011</w:t>
            </w:r>
          </w:p>
        </w:tc>
        <w:tc>
          <w:tcPr>
            <w:tcW w:w="716" w:type="pct"/>
          </w:tcPr>
          <w:p>
            <w:pPr>
              <w:pStyle w:val="9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91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Таблица 1.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748020" cy="4080510"/>
            <wp:effectExtent l="0" t="0" r="508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sz w:val="28"/>
          <w:szCs w:val="28"/>
          <w:lang w:val="ru-RU"/>
        </w:rPr>
        <w:t>Вывод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ток обратно пропорционален сопротивлению нагрузки.</w:t>
      </w:r>
    </w:p>
    <w:p>
      <w:pPr>
        <w:pStyle w:val="9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733415" cy="4005580"/>
            <wp:effectExtent l="0" t="0" r="635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sz w:val="28"/>
          <w:szCs w:val="28"/>
          <w:lang w:val="ru-RU"/>
        </w:rPr>
        <w:t>Вывод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напряжение прямо пропорционально сопротивлению нагрузки.</w:t>
      </w:r>
    </w:p>
    <w:p>
      <w:r>
        <w:drawing>
          <wp:inline distT="0" distB="0" distL="114300" distR="114300">
            <wp:extent cx="6134735" cy="3756025"/>
            <wp:effectExtent l="0" t="0" r="18415" b="158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sz w:val="28"/>
          <w:szCs w:val="28"/>
          <w:lang w:val="ru-RU"/>
        </w:rPr>
        <w:t>Вывод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мощность источника обратно пропорциональна сопротивлению нагрузки.</w:t>
      </w:r>
    </w:p>
    <w:p>
      <w:r>
        <w:drawing>
          <wp:inline distT="0" distB="0" distL="114300" distR="114300">
            <wp:extent cx="6156960" cy="3820160"/>
            <wp:effectExtent l="0" t="0" r="15240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sz w:val="28"/>
          <w:szCs w:val="28"/>
          <w:lang w:val="ru-RU"/>
        </w:rPr>
        <w:t>Вывод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мощность источника выделяема на внутреннем сопротивлении обратно пропорциональна сопротивлению нагрузки.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6344285" cy="3919220"/>
            <wp:effectExtent l="0" t="0" r="18415" b="50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Вывод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ри увеличении сопротивления нагрузки мощность выделяемой на нагрузке сначала растет (до 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н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=r), а затем падает</w:t>
      </w:r>
    </w:p>
    <w:p>
      <w:r>
        <w:drawing>
          <wp:inline distT="0" distB="0" distL="114300" distR="114300">
            <wp:extent cx="6426200" cy="3976370"/>
            <wp:effectExtent l="0" t="0" r="12700" b="50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КПД цепи прямо пропорционально сопротивлению нагрузки.</w:t>
      </w:r>
    </w:p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Схема 2.</w:t>
      </w:r>
    </w:p>
    <w:p>
      <w:pPr>
        <w:jc w:val="center"/>
      </w:pPr>
      <w:r>
        <w:drawing>
          <wp:inline distT="0" distB="0" distL="114300" distR="114300">
            <wp:extent cx="5570220" cy="2704465"/>
            <wp:effectExtent l="0" t="0" r="11430" b="63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Для цепи (схема 2) с линейным источником переменного тока, 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управляемым переменным напряжением (ИНУТ) рассчитать амплитуду 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напряжения Um на нагрузке, если управляющее сопротивление γ = 3 Ом, 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управляющий ток i(t) = 2sin(2πft), f = 2 кГц, для двух значений 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сопротивлений нагрузки RH 100 и 200 Ом.</w:t>
      </w:r>
    </w:p>
    <w:tbl>
      <w:tblPr>
        <w:tblStyle w:val="10"/>
        <w:tblpPr w:leftFromText="180" w:rightFromText="180" w:vertAnchor="text" w:horzAnchor="page" w:tblpX="1440" w:tblpY="3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6" w:type="dxa"/>
            <w:gridSpan w:val="4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 предварительному расчёту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ЭВМ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  <w:r>
              <w:rPr>
                <w:rFonts w:hint="default"/>
                <w:vertAlign w:val="subscript"/>
                <w:lang w:val="ru-RU"/>
              </w:rPr>
              <w:t>н</w:t>
            </w:r>
            <w:r>
              <w:rPr>
                <w:rFonts w:hint="default"/>
                <w:vertAlign w:val="baseline"/>
                <w:lang w:val="ru-RU"/>
              </w:rPr>
              <w:t>,Ом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  <w:t> γ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ru-RU"/>
              </w:rPr>
              <w:t>, Ом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  <w:r>
              <w:rPr>
                <w:rFonts w:hint="default"/>
                <w:vertAlign w:val="subscript"/>
                <w:lang w:val="en-US"/>
              </w:rPr>
              <w:t>m</w:t>
            </w:r>
            <w:r>
              <w:rPr>
                <w:rFonts w:hint="default"/>
                <w:vertAlign w:val="baseline"/>
                <w:lang w:val="en-US"/>
              </w:rPr>
              <w:t>,A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  <w:r>
              <w:rPr>
                <w:rFonts w:hint="default"/>
                <w:vertAlign w:val="subscript"/>
                <w:lang w:val="en-US"/>
              </w:rPr>
              <w:t>m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В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  <w:r>
              <w:rPr>
                <w:rFonts w:hint="default"/>
                <w:vertAlign w:val="subscript"/>
                <w:lang w:val="en-US"/>
              </w:rPr>
              <w:t>m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9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</w:tbl>
    <w:p/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2. - изучение ИНУТ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Осцилограмма при </w:t>
      </w:r>
      <w:r>
        <w:rPr>
          <w:rFonts w:hint="default"/>
          <w:lang w:val="en-US"/>
        </w:rPr>
        <w:t>I</w:t>
      </w:r>
      <w:r>
        <w:rPr>
          <w:rFonts w:hint="default"/>
          <w:vertAlign w:val="subscript"/>
          <w:lang w:val="en-US"/>
        </w:rPr>
        <w:t>m</w:t>
      </w:r>
      <w:r>
        <w:rPr>
          <w:rFonts w:hint="default"/>
          <w:lang w:val="en-US"/>
        </w:rPr>
        <w:t xml:space="preserve"> = 2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jc w:val="center"/>
      </w:pPr>
      <w:r>
        <w:drawing>
          <wp:inline distT="0" distB="0" distL="114300" distR="114300">
            <wp:extent cx="5930265" cy="3532505"/>
            <wp:effectExtent l="0" t="0" r="13335" b="1079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Осцилограмма при </w:t>
      </w:r>
      <w:r>
        <w:rPr>
          <w:rFonts w:hint="default"/>
          <w:lang w:val="en-US"/>
        </w:rPr>
        <w:t>I</w:t>
      </w:r>
      <w:r>
        <w:rPr>
          <w:rFonts w:hint="default"/>
          <w:vertAlign w:val="subscript"/>
          <w:lang w:val="en-US"/>
        </w:rPr>
        <w:t>m</w:t>
      </w:r>
      <w:r>
        <w:rPr>
          <w:rFonts w:hint="default"/>
          <w:lang w:val="en-US"/>
        </w:rPr>
        <w:t xml:space="preserve"> = 3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9790" cy="3561715"/>
            <wp:effectExtent l="0" t="0" r="3810" b="63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Вывод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мы изучили зависимые источники, с помощью программы </w:t>
      </w:r>
      <w:r>
        <w:rPr>
          <w:rFonts w:hint="default"/>
          <w:b w:val="0"/>
          <w:bCs w:val="0"/>
          <w:lang w:val="en-US"/>
        </w:rPr>
        <w:t xml:space="preserve">Micro-Cap </w:t>
      </w:r>
      <w:r>
        <w:rPr>
          <w:rFonts w:hint="default"/>
          <w:b w:val="0"/>
          <w:bCs w:val="0"/>
          <w:lang w:val="ru-RU"/>
        </w:rPr>
        <w:t>получили внешние характеристики источников напряжения.</w:t>
      </w: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Вопросы для самопроверки.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Какой источник называется источником ЭДС. Приведите примеры независимых и зависимых источников.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Режимы работы источника ЭДС.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Чему равно падение напряжения на нагрузке </w:t>
      </w:r>
      <w:r>
        <w:rPr>
          <w:rFonts w:hint="default"/>
          <w:b w:val="0"/>
          <w:bCs w:val="0"/>
          <w:lang w:val="en-US"/>
        </w:rPr>
        <w:t>U</w:t>
      </w:r>
      <w:r>
        <w:rPr>
          <w:rFonts w:hint="default"/>
          <w:b w:val="0"/>
          <w:bCs w:val="0"/>
          <w:vertAlign w:val="subscript"/>
          <w:lang w:val="ru-RU"/>
        </w:rPr>
        <w:t>н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при </w:t>
      </w:r>
      <w:r>
        <w:rPr>
          <w:rFonts w:hint="default"/>
          <w:b w:val="0"/>
          <w:bCs w:val="0"/>
          <w:lang w:val="en-US"/>
        </w:rPr>
        <w:t>R</w:t>
      </w:r>
      <w:r>
        <w:rPr>
          <w:rFonts w:hint="default"/>
          <w:b w:val="0"/>
          <w:bCs w:val="0"/>
          <w:vertAlign w:val="subscript"/>
          <w:lang w:val="ru-RU"/>
        </w:rPr>
        <w:t>н</w:t>
      </w:r>
      <w:r>
        <w:rPr>
          <w:rFonts w:hint="default"/>
          <w:b w:val="0"/>
          <w:bCs w:val="0"/>
          <w:lang w:val="en-US"/>
        </w:rPr>
        <w:t xml:space="preserve"> = r?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Чему равна мощность выделяемая на внутреннем сопротивлении </w:t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источника </w:t>
      </w:r>
      <w:r>
        <w:rPr>
          <w:rFonts w:hint="default"/>
          <w:b w:val="0"/>
          <w:bCs w:val="0"/>
          <w:lang w:val="en-US"/>
        </w:rPr>
        <w:t>P</w:t>
      </w:r>
      <w:r>
        <w:rPr>
          <w:rFonts w:hint="default"/>
          <w:b w:val="0"/>
          <w:bCs w:val="0"/>
          <w:vertAlign w:val="subscript"/>
          <w:lang w:val="en-US"/>
        </w:rPr>
        <w:t>r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при </w:t>
      </w:r>
      <w:r>
        <w:rPr>
          <w:rFonts w:hint="default"/>
          <w:b w:val="0"/>
          <w:bCs w:val="0"/>
          <w:lang w:val="en-US"/>
        </w:rPr>
        <w:t>R</w:t>
      </w:r>
      <w:r>
        <w:rPr>
          <w:rFonts w:hint="default"/>
          <w:b w:val="0"/>
          <w:bCs w:val="0"/>
          <w:vertAlign w:val="subscript"/>
          <w:lang w:val="ru-RU"/>
        </w:rPr>
        <w:t>н</w:t>
      </w:r>
      <w:r>
        <w:rPr>
          <w:rFonts w:hint="default"/>
          <w:b w:val="0"/>
          <w:bCs w:val="0"/>
          <w:lang w:val="en-US"/>
        </w:rPr>
        <w:t xml:space="preserve"> = r?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Чему равен КПД при </w:t>
      </w:r>
      <w:r>
        <w:rPr>
          <w:rFonts w:hint="default"/>
          <w:b w:val="0"/>
          <w:bCs w:val="0"/>
          <w:lang w:val="en-US"/>
        </w:rPr>
        <w:t>R</w:t>
      </w:r>
      <w:r>
        <w:rPr>
          <w:rFonts w:hint="default"/>
          <w:b w:val="0"/>
          <w:bCs w:val="0"/>
          <w:vertAlign w:val="subscript"/>
          <w:lang w:val="ru-RU"/>
        </w:rPr>
        <w:t>н</w:t>
      </w:r>
      <w:r>
        <w:rPr>
          <w:rFonts w:hint="default"/>
          <w:b w:val="0"/>
          <w:bCs w:val="0"/>
          <w:lang w:val="en-US"/>
        </w:rPr>
        <w:t xml:space="preserve"> = r?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Ответы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вухполюсник, напряжение на зажимах которого не зависит от тока, протекающего через источник и равно его ЭДС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Номинальный режим, режим холостого хода, короткое замыкание.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/>
          <w:b w:val="0"/>
          <w:bCs w:val="0"/>
          <w:lang w:val="en-US"/>
        </w:rPr>
        <w:t>U</w:t>
      </w:r>
      <w:r>
        <w:rPr>
          <w:rFonts w:hint="default"/>
          <w:b w:val="0"/>
          <w:bCs w:val="0"/>
          <w:vertAlign w:val="subscript"/>
          <w:lang w:val="ru-RU"/>
        </w:rPr>
        <w:t xml:space="preserve">н </w:t>
      </w:r>
      <w:r>
        <w:rPr>
          <w:rFonts w:hint="default"/>
          <w:b w:val="0"/>
          <w:bCs w:val="0"/>
          <w:vertAlign w:val="baseline"/>
          <w:lang w:val="ru-RU"/>
        </w:rPr>
        <w:t xml:space="preserve">= </w:t>
      </w:r>
      <w:r>
        <w:rPr>
          <w:rFonts w:hint="default"/>
          <w:b w:val="0"/>
          <w:bCs w:val="0"/>
          <w:vertAlign w:val="baseline"/>
          <w:lang w:val="en-US"/>
        </w:rPr>
        <w:t xml:space="preserve">Ir = 1,2 </w:t>
      </w:r>
      <w:r>
        <w:rPr>
          <w:rFonts w:hint="default"/>
          <w:b w:val="0"/>
          <w:bCs w:val="0"/>
          <w:vertAlign w:val="baseline"/>
          <w:lang w:val="ru-RU"/>
        </w:rPr>
        <w:t>В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P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bscript"/>
          <w:lang w:val="en-US"/>
        </w:rPr>
        <w:t>r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= I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en-US"/>
        </w:rPr>
        <w:t>r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en-US"/>
        </w:rPr>
        <w:t xml:space="preserve"> = 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en-US"/>
        </w:rPr>
        <w:t xml:space="preserve"> 4.5*10-3 Вт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 xml:space="preserve">КПД =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r/EI = Ir/E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= 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50%</w:t>
      </w:r>
    </w:p>
    <w:sectPr>
      <w:footerReference r:id="rId6" w:type="first"/>
      <w:footerReference r:id="rId5" w:type="default"/>
      <w:pgSz w:w="11906" w:h="16838"/>
      <w:pgMar w:top="1134" w:right="1134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3423326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en-US"/>
      </w:rPr>
    </w:pPr>
    <w:r>
      <w:t>Москва 202</w:t>
    </w:r>
    <w:r>
      <w:rPr>
        <w:rFonts w:hint="default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9CC9A"/>
    <w:multiLevelType w:val="singleLevel"/>
    <w:tmpl w:val="D909CC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4585F3"/>
    <w:multiLevelType w:val="singleLevel"/>
    <w:tmpl w:val="DD4585F3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E9"/>
    <w:rsid w:val="00052872"/>
    <w:rsid w:val="000837D5"/>
    <w:rsid w:val="0009460E"/>
    <w:rsid w:val="00143FF6"/>
    <w:rsid w:val="00156B61"/>
    <w:rsid w:val="001F414D"/>
    <w:rsid w:val="002667CE"/>
    <w:rsid w:val="00307195"/>
    <w:rsid w:val="00391AD4"/>
    <w:rsid w:val="00447209"/>
    <w:rsid w:val="00481D50"/>
    <w:rsid w:val="005F12BF"/>
    <w:rsid w:val="006021DE"/>
    <w:rsid w:val="00607E47"/>
    <w:rsid w:val="00624FBE"/>
    <w:rsid w:val="00695E56"/>
    <w:rsid w:val="00724481"/>
    <w:rsid w:val="00737DEA"/>
    <w:rsid w:val="00754087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1DEB"/>
    <w:rsid w:val="00B238C7"/>
    <w:rsid w:val="00B8138E"/>
    <w:rsid w:val="00C161E9"/>
    <w:rsid w:val="00C53009"/>
    <w:rsid w:val="00D206D3"/>
    <w:rsid w:val="00D67F4D"/>
    <w:rsid w:val="00DA2C88"/>
    <w:rsid w:val="00DD040A"/>
    <w:rsid w:val="00E3261F"/>
    <w:rsid w:val="00F72064"/>
    <w:rsid w:val="00FF12E3"/>
    <w:rsid w:val="02931AEB"/>
    <w:rsid w:val="045C3EE3"/>
    <w:rsid w:val="05B31D73"/>
    <w:rsid w:val="087B3EA7"/>
    <w:rsid w:val="0B030E79"/>
    <w:rsid w:val="0DCC20C8"/>
    <w:rsid w:val="18F2211F"/>
    <w:rsid w:val="19524EED"/>
    <w:rsid w:val="1FC5039E"/>
    <w:rsid w:val="21162BF3"/>
    <w:rsid w:val="253835F4"/>
    <w:rsid w:val="2BD57E8E"/>
    <w:rsid w:val="2FDB304C"/>
    <w:rsid w:val="406F0B85"/>
    <w:rsid w:val="463B0D40"/>
    <w:rsid w:val="4E9E2E79"/>
    <w:rsid w:val="562316F8"/>
    <w:rsid w:val="58941782"/>
    <w:rsid w:val="592762E1"/>
    <w:rsid w:val="61137AC6"/>
    <w:rsid w:val="6FE64B4F"/>
    <w:rsid w:val="75DC4CBC"/>
    <w:rsid w:val="77AA464A"/>
    <w:rsid w:val="78207224"/>
    <w:rsid w:val="7D6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Верхний колонтитул Знак"/>
    <w:basedOn w:val="4"/>
    <w:link w:val="7"/>
    <w:qFormat/>
    <w:uiPriority w:val="99"/>
    <w:rPr>
      <w:sz w:val="24"/>
      <w:szCs w:val="24"/>
      <w:lang w:val="en-US"/>
    </w:rPr>
  </w:style>
  <w:style w:type="character" w:customStyle="1" w:styleId="12">
    <w:name w:val="Нижний колонтитул Знак"/>
    <w:basedOn w:val="4"/>
    <w:link w:val="8"/>
    <w:qFormat/>
    <w:uiPriority w:val="99"/>
    <w:rPr>
      <w:sz w:val="24"/>
      <w:szCs w:val="24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cs="Times New Roman" w:eastAsiaTheme="majorEastAsia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605</Words>
  <Characters>3250</Characters>
  <Lines>3</Lines>
  <Paragraphs>1</Paragraphs>
  <TotalTime>24</TotalTime>
  <ScaleCrop>false</ScaleCrop>
  <LinksUpToDate>false</LinksUpToDate>
  <CharactersWithSpaces>3703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terms:modified xsi:type="dcterms:W3CDTF">2023-09-25T15:45:20Z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680645BE84AD49099728A26A107843D1</vt:lpwstr>
  </property>
</Properties>
</file>