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数据类型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header-n3"/>
      <w:r>
        <w:t xml:space="preserve">JavaScript 中的数据类型</w:t>
      </w:r>
      <w:bookmarkEnd w:id="21"/>
    </w:p>
    <w:p>
      <w:pPr>
        <w:pStyle w:val="FirstParagraph"/>
      </w:pPr>
      <w:r>
        <w:t xml:space="preserve">JavaScript 所有的值（数据）都有着自己的</w:t>
      </w:r>
      <w:r>
        <w:rPr>
          <w:b/>
        </w:rPr>
        <w:t xml:space="preserve">数据类型</w:t>
      </w:r>
      <w:r>
        <w:t xml:space="preserve">。目前 JavaScript 中共有以下的数据类型：</w:t>
      </w:r>
    </w:p>
    <w:p>
      <w:pPr>
        <w:numPr>
          <w:numId w:val="1001"/>
          <w:ilvl w:val="0"/>
        </w:numPr>
      </w:pPr>
      <w:r>
        <w:t xml:space="preserve">number（数值）</w:t>
      </w:r>
    </w:p>
    <w:p>
      <w:pPr>
        <w:numPr>
          <w:numId w:val="1001"/>
          <w:ilvl w:val="0"/>
        </w:numPr>
      </w:pPr>
      <w:r>
        <w:t xml:space="preserve">bitInt （任意精度整数）</w:t>
      </w:r>
    </w:p>
    <w:p>
      <w:pPr>
        <w:numPr>
          <w:numId w:val="1001"/>
          <w:ilvl w:val="0"/>
        </w:numPr>
      </w:pPr>
      <w:r>
        <w:t xml:space="preserve">string（字符串）</w:t>
      </w:r>
    </w:p>
    <w:p>
      <w:pPr>
        <w:numPr>
          <w:numId w:val="1001"/>
          <w:ilvl w:val="0"/>
        </w:numPr>
      </w:pPr>
      <w:r>
        <w:t xml:space="preserve">object（对象）</w:t>
      </w:r>
    </w:p>
    <w:p>
      <w:pPr>
        <w:numPr>
          <w:numId w:val="1001"/>
          <w:ilvl w:val="0"/>
        </w:numPr>
      </w:pPr>
      <w:r>
        <w:t xml:space="preserve">function（函数）</w:t>
      </w:r>
    </w:p>
    <w:p>
      <w:pPr>
        <w:numPr>
          <w:numId w:val="1001"/>
          <w:ilvl w:val="0"/>
        </w:numPr>
      </w:pPr>
      <w:r>
        <w:t xml:space="preserve">undefined</w:t>
      </w:r>
    </w:p>
    <w:p>
      <w:pPr>
        <w:numPr>
          <w:numId w:val="1001"/>
          <w:ilvl w:val="0"/>
        </w:numPr>
      </w:pPr>
      <w:r>
        <w:t xml:space="preserve">regexp（正则表达式）</w:t>
      </w:r>
    </w:p>
    <w:p>
      <w:pPr>
        <w:numPr>
          <w:numId w:val="1001"/>
          <w:ilvl w:val="0"/>
        </w:numPr>
      </w:pPr>
      <w:r>
        <w:t xml:space="preserve">symbol（符号）</w:t>
      </w:r>
    </w:p>
    <w:p>
      <w:pPr>
        <w:pStyle w:val="FirstParagraph"/>
      </w:pPr>
      <w:r>
        <w:t xml:space="preserve">我们已经接触了 number 用于数值计算，string 用于处理文本内容，object 作为存放其他数据的结构，还有 undefined，它自身也是一种独立的数据类型。你可能会为看不见 array 而感到奇怪，事实上，数组是一种特殊的对象，它被精心设计以用于处理数据，但是我们仍需将它归类为 object。至于另外三种数据类型，我们会在后面逐渐接触到。</w:t>
      </w:r>
    </w:p>
    <w:p>
      <w:pPr>
        <w:pStyle w:val="BodyText"/>
      </w:pPr>
      <w:r>
        <w:t xml:space="preserve">JavaScript 提供了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操作符来确定一个值的数据类型，它得到类型的字符串名称，即以上七种之一。</w:t>
      </w:r>
    </w:p>
    <w:p>
      <w:pPr>
        <w:pStyle w:val="SourceCode"/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"number"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"number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Infinity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"number"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"string"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"object"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"object"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"object"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alert)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"function"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"undefined"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Note: 为什么 typeof null === "object" ?</w:t>
      </w:r>
    </w:p>
    <w:p>
      <w:pPr>
        <w:pStyle w:val="BodyText"/>
      </w:pPr>
      <w:r>
        <w:t xml:space="preserve">在 JavaScript 第一个版本的实现中，每个值在内部存储时都会用一个标记来记录它的数据类型。由于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是 JavaScript 中的“第一等类型”，它的类型标记为</w:t>
      </w:r>
      <w:r>
        <w:t xml:space="preserve"> </w:t>
      </w:r>
      <w:r>
        <w:rPr>
          <w:rStyle w:val="VerbatimChar"/>
        </w:rPr>
        <w:t xml:space="preserve">0</w:t>
      </w:r>
      <w:r>
        <w:t xml:space="preserve">，而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表示为</w:t>
      </w:r>
      <w:r>
        <w:t xml:space="preserve"> </w:t>
      </w:r>
      <w:r>
        <w:rPr>
          <w:rStyle w:val="VerbatimChar"/>
          <w:i/>
        </w:rPr>
        <w:t xml:space="preserve">NULL</w:t>
      </w:r>
      <w:r>
        <w:rPr>
          <w:i/>
        </w:rPr>
        <w:t xml:space="preserve"> </w:t>
      </w:r>
      <w:r>
        <w:rPr>
          <w:i/>
        </w:rPr>
        <w:t xml:space="preserve">指针</w:t>
      </w:r>
      <w:r>
        <w:t xml:space="preserve">，在大多数平台上，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指针的实际值是</w:t>
      </w:r>
      <w:r>
        <w:t xml:space="preserve"> </w:t>
      </w:r>
      <w:r>
        <w:rPr>
          <w:rStyle w:val="VerbatimChar"/>
        </w:rPr>
        <w:t xml:space="preserve">0x00</w:t>
      </w:r>
      <w:r>
        <w:t xml:space="preserve">，那么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的数据类型标记实际上与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相同。因此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运算符在获取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的类型标记的时候，得到的是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，便会将它判断为</w:t>
      </w:r>
      <w:r>
        <w:t xml:space="preserve"> </w:t>
      </w:r>
      <w:r>
        <w:rPr>
          <w:rStyle w:val="VerbatimChar"/>
        </w:rPr>
        <w:t xml:space="preserve">"object"</w:t>
      </w:r>
      <w:r>
        <w:t xml:space="preserve">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2" w:name="header-n32"/>
      <w:r>
        <w:t xml:space="preserve">更好的应用</w:t>
      </w:r>
      <w:bookmarkEnd w:id="22"/>
    </w:p>
    <w:p>
      <w:pPr>
        <w:pStyle w:val="FirstParagraph"/>
      </w:pPr>
      <w:r>
        <w:rPr>
          <w:rStyle w:val="VerbatimChar"/>
        </w:rPr>
        <w:t xml:space="preserve">typeof</w:t>
      </w:r>
      <w:r>
        <w:t xml:space="preserve"> </w:t>
      </w:r>
      <w:r>
        <w:t xml:space="preserve">的首要作用自然是判断数据类型，以便了解到的数据类型做出可能的操作。它具有明显的局限性：它对数据类型的判断仅限于以上七种；无法区分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 </w:t>
      </w:r>
      <w:r>
        <w:t xml:space="preserve">和一般的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；当我们明确地需要一个</w:t>
      </w:r>
      <w:r>
        <w:rPr>
          <w:b/>
        </w:rPr>
        <w:t xml:space="preserve">对象</w:t>
      </w:r>
      <w:r>
        <w:t xml:space="preserve">时它却会将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混为一谈。我们需要在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的判断的基础上使用一些辅助方法，以便在各类数据类型之间游刃有余。</w:t>
      </w:r>
    </w:p>
    <w:p>
      <w:pPr>
        <w:numPr>
          <w:numId w:val="1002"/>
          <w:ilvl w:val="0"/>
        </w:numPr>
      </w:pPr>
      <w:r>
        <w:t xml:space="preserve">区分数组与对象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typeof</w:t>
      </w:r>
      <w:r>
        <w:t xml:space="preserve"> </w:t>
      </w:r>
      <w:r>
        <w:t xml:space="preserve">会将数组判定为</w:t>
      </w:r>
      <w:r>
        <w:t xml:space="preserve"> </w:t>
      </w:r>
      <w:r>
        <w:rPr>
          <w:rStyle w:val="VerbatimChar"/>
        </w:rPr>
        <w:t xml:space="preserve">"object"</w:t>
      </w:r>
      <w:r>
        <w:t xml:space="preserve">，没关系，JavaScript 提供了</w:t>
      </w:r>
      <w:r>
        <w:t xml:space="preserve"> </w:t>
      </w:r>
      <w:r>
        <w:rPr>
          <w:rStyle w:val="VerbatimChar"/>
        </w:rPr>
        <w:t xml:space="preserve">Array.isArray</w:t>
      </w:r>
      <w:r>
        <w:t xml:space="preserve"> </w:t>
      </w:r>
      <w:r>
        <w:t xml:space="preserve">函数来判断一个值是不是数组。那么我们只需要：</w:t>
      </w:r>
    </w:p>
    <w:p>
      <w:pPr>
        <w:pStyle w:val="SourceCode"/>
        <w:numPr>
          <w:numId w:val="1000"/>
          <w:ilvl w:val="0"/>
        </w:numPr>
      </w:pP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([]))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()))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false</w:t>
      </w:r>
    </w:p>
    <w:p>
      <w:pPr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精确地判断对象</w:t>
      </w:r>
    </w:p>
    <w:p>
      <w:pPr>
        <w:numPr>
          <w:numId w:val="1000"/>
          <w:ilvl w:val="0"/>
        </w:numPr>
      </w:pPr>
      <w:r>
        <w:t xml:space="preserve">我们在第一节（逻辑）中了解过，</w:t>
      </w:r>
      <w:r>
        <w:rPr>
          <w:rStyle w:val="VerbatimChar"/>
        </w:rPr>
        <w:t xml:space="preserve">null</w:t>
      </w:r>
      <w:r>
        <w:t xml:space="preserve"> </w:t>
      </w:r>
      <w:r>
        <w:t xml:space="preserve">会被当做一个假值，因此对它进行非运算会得到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我们可以采取这样的策略：</w:t>
      </w:r>
    </w:p>
    <w:p>
      <w:pPr>
        <w:numPr>
          <w:numId w:val="1003"/>
          <w:ilvl w:val="1"/>
        </w:numPr>
      </w:pPr>
      <w:r>
        <w:t xml:space="preserve">使用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进行判断，如果它不是</w:t>
      </w:r>
      <w:r>
        <w:t xml:space="preserve"> </w:t>
      </w:r>
      <w:r>
        <w:rPr>
          <w:rStyle w:val="VerbatimChar"/>
        </w:rPr>
        <w:t xml:space="preserve">"object"</w:t>
      </w:r>
      <w:r>
        <w:t xml:space="preserve">，得到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numPr>
          <w:numId w:val="1003"/>
          <w:ilvl w:val="1"/>
        </w:numPr>
      </w:pPr>
      <w:r>
        <w:t xml:space="preserve">如果它是</w:t>
      </w:r>
      <w:r>
        <w:t xml:space="preserve"> </w:t>
      </w:r>
      <w:r>
        <w:rPr>
          <w:rStyle w:val="VerbatimChar"/>
        </w:rPr>
        <w:t xml:space="preserve">"object"</w:t>
      </w:r>
      <w:r>
        <w:t xml:space="preserve">，判断它是否为数组，若是，得到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numPr>
          <w:numId w:val="1003"/>
          <w:ilvl w:val="1"/>
        </w:numPr>
      </w:pPr>
      <w:r>
        <w:t xml:space="preserve">如果它是</w:t>
      </w:r>
      <w:r>
        <w:t xml:space="preserve"> </w:t>
      </w:r>
      <w:r>
        <w:rPr>
          <w:rStyle w:val="VerbatimChar"/>
        </w:rPr>
        <w:t xml:space="preserve">null</w:t>
      </w:r>
      <w:r>
        <w:t xml:space="preserve">，得到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，否则为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。可以对它进行</w:t>
      </w:r>
      <w:r>
        <w:t xml:space="preserve"> </w:t>
      </w:r>
      <w:r>
        <w:rPr>
          <w:rStyle w:val="VerbatimChar"/>
        </w:rPr>
        <w:t xml:space="preserve">!!</w:t>
      </w:r>
      <w:r>
        <w:t xml:space="preserve">操作，若为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，我们就会得到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，否则我们就会得到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// 对 "Hello" 进行判断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isArray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  <w:r>
        <w:br w:type="textWrapping"/>
      </w:r>
      <w:r>
        <w:rPr>
          <w:rStyle w:val="CommentTok"/>
        </w:rPr>
        <w:t xml:space="preserve">// value = true -&gt; false</w:t>
      </w:r>
      <w:r>
        <w:br w:type="textWrapping"/>
      </w:r>
      <w:r>
        <w:rPr>
          <w:rStyle w:val="CommentTok"/>
        </w:rPr>
        <w:t xml:space="preserve">// value = 123  -&gt; false</w:t>
      </w:r>
      <w:r>
        <w:br w:type="textWrapping"/>
      </w:r>
      <w:r>
        <w:rPr>
          <w:rStyle w:val="CommentTok"/>
        </w:rPr>
        <w:t xml:space="preserve">// value = null -&gt; false</w:t>
      </w:r>
      <w:r>
        <w:br w:type="textWrapping"/>
      </w:r>
      <w:r>
        <w:rPr>
          <w:rStyle w:val="CommentTok"/>
        </w:rPr>
        <w:t xml:space="preserve">// value = [1, 2, 3] -&gt; false</w:t>
      </w:r>
      <w:r>
        <w:br w:type="textWrapping"/>
      </w:r>
      <w:r>
        <w:rPr>
          <w:rStyle w:val="CommentTok"/>
        </w:rPr>
        <w:t xml:space="preserve">// value = {a: 1, b: 2} -&gt; true</w:t>
      </w:r>
      <w:r>
        <w:br w:type="textWrapping"/>
      </w:r>
      <w:r>
        <w:rPr>
          <w:rStyle w:val="CommentTok"/>
        </w:rPr>
        <w:t xml:space="preserve">// value = window -&gt; true</w:t>
      </w:r>
    </w:p>
    <w:p>
      <w:pPr>
        <w:numPr>
          <w:numId w:val="1004"/>
          <w:ilvl w:val="1"/>
        </w:numPr>
      </w:pPr>
      <w:r>
        <w:t xml:space="preserve">精确判断数字</w:t>
      </w:r>
    </w:p>
    <w:p>
      <w:pPr>
        <w:numPr>
          <w:numId w:val="1000"/>
          <w:ilvl w:val="1"/>
        </w:numPr>
      </w:pPr>
      <w:r>
        <w:rPr>
          <w:rStyle w:val="VerbatimChar"/>
        </w:rPr>
        <w:t xml:space="preserve">NaN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±Infinity</w:t>
      </w:r>
      <w:r>
        <w:t xml:space="preserve"> </w:t>
      </w:r>
      <w:r>
        <w:t xml:space="preserve">都属于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类型，但是我们在进行数学运算的时候并不希望将它们参与到运算中。我们只需要进行一些附加判断即可将它们与真正的数字区分开来。</w:t>
      </w:r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: 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CommentTok"/>
        </w:rPr>
        <w:t xml:space="preserve">// n = "123" -&gt; false</w:t>
      </w:r>
      <w:r>
        <w:br w:type="textWrapping"/>
      </w:r>
      <w:r>
        <w:rPr>
          <w:rStyle w:val="CommentTok"/>
        </w:rPr>
        <w:t xml:space="preserve">// n = NaN   -&gt; false</w:t>
      </w:r>
      <w:r>
        <w:br w:type="textWrapping"/>
      </w:r>
      <w:r>
        <w:rPr>
          <w:rStyle w:val="CommentTok"/>
        </w:rPr>
        <w:t xml:space="preserve">// n = Infinity -&gt; false</w:t>
      </w:r>
      <w:r>
        <w:br w:type="textWrapping"/>
      </w:r>
      <w:r>
        <w:rPr>
          <w:rStyle w:val="CommentTok"/>
        </w:rPr>
        <w:t xml:space="preserve">// n = Number.MAX_VALUE      -&gt; true</w:t>
      </w:r>
      <w:r>
        <w:br w:type="textWrapping"/>
      </w:r>
      <w:r>
        <w:rPr>
          <w:rStyle w:val="CommentTok"/>
        </w:rPr>
        <w:t xml:space="preserve">// n = Number.MAX_VALUE * 10 -&gt; false</w:t>
      </w:r>
    </w:p>
    <w:p>
      <w:pPr>
        <w:numPr>
          <w:numId w:val="1000"/>
          <w:ilvl w:val="1"/>
        </w:numPr>
      </w:pP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2019-04-04T21:20:59Z</dcterms:created>
  <dcterms:modified xsi:type="dcterms:W3CDTF">2019-04-04T21:20:59Z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