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E3" w:rsidRDefault="00E623E3" w:rsidP="00E623E3">
      <w:pPr>
        <w:ind w:left="420" w:firstLine="420"/>
      </w:pPr>
      <w:r>
        <w:rPr>
          <w:rFonts w:hint="eastAsia"/>
        </w:rPr>
        <w:t>在数说故事的实习，应该说收获最大的是寻找资料的方法，我发现有两个超级神器，</w:t>
      </w:r>
      <w:r>
        <w:rPr>
          <w:rFonts w:hint="eastAsia"/>
        </w:rPr>
        <w:t>1</w:t>
      </w:r>
      <w:r>
        <w:rPr>
          <w:rFonts w:hint="eastAsia"/>
        </w:rPr>
        <w:t>）谷歌，在谷歌学术了可以查阅到非常多前沿的论文，阅读论文可以为解决问题提供思路，这个非常好；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GitHub</w:t>
      </w:r>
      <w:r>
        <w:rPr>
          <w:rFonts w:hint="eastAsia"/>
        </w:rPr>
        <w:t>，这个神器可以查阅到很多模型的开源代码，以前觉得做研究什么东西都需要从头开始手动写，其实有很多开源的代码提供使用的；</w:t>
      </w:r>
    </w:p>
    <w:p w:rsidR="00E623E3" w:rsidRDefault="00E623E3" w:rsidP="00E623E3">
      <w:pPr>
        <w:ind w:left="420" w:firstLine="420"/>
        <w:rPr>
          <w:rFonts w:hint="eastAsia"/>
        </w:rPr>
      </w:pPr>
      <w:r>
        <w:rPr>
          <w:rFonts w:hint="eastAsia"/>
        </w:rPr>
        <w:t>应该说，我在数说做的两个月，一般的过程是：首先分析问题，看看当前的业务可以使用哪种类型的方法解决；然后做一下论文的</w:t>
      </w:r>
      <w:r>
        <w:rPr>
          <w:rFonts w:hint="eastAsia"/>
        </w:rPr>
        <w:t>review</w:t>
      </w:r>
      <w:r>
        <w:rPr>
          <w:rFonts w:hint="eastAsia"/>
        </w:rPr>
        <w:t>，看看别人一般是用什么方法来，解决这些问题的；接着精细地寻找想用来实现的论文，并且看看是否能在</w:t>
      </w:r>
      <w:r>
        <w:rPr>
          <w:rFonts w:hint="eastAsia"/>
        </w:rPr>
        <w:t>GitHub</w:t>
      </w:r>
      <w:r>
        <w:rPr>
          <w:rFonts w:hint="eastAsia"/>
        </w:rPr>
        <w:t>上找到开源的代码。</w:t>
      </w:r>
    </w:p>
    <w:p w:rsidR="00E623E3" w:rsidRDefault="00E623E3" w:rsidP="00E623E3">
      <w:pPr>
        <w:rPr>
          <w:rFonts w:hint="eastAsia"/>
          <w:b/>
          <w:bCs/>
          <w:sz w:val="32"/>
          <w:szCs w:val="40"/>
        </w:rPr>
      </w:pPr>
      <w:bookmarkStart w:id="0" w:name="_GoBack"/>
      <w:bookmarkEnd w:id="0"/>
    </w:p>
    <w:p w:rsidR="00E623E3" w:rsidRDefault="00E623E3" w:rsidP="00E623E3">
      <w:pPr>
        <w:ind w:left="420"/>
        <w:rPr>
          <w:rFonts w:hint="eastAsia"/>
          <w:b/>
          <w:bCs/>
          <w:sz w:val="32"/>
          <w:szCs w:val="40"/>
        </w:rPr>
      </w:pPr>
    </w:p>
    <w:p w:rsidR="00735BA6" w:rsidRDefault="00CF0D7E">
      <w:pPr>
        <w:numPr>
          <w:ilvl w:val="0"/>
          <w:numId w:val="1"/>
        </w:num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词向量：</w:t>
      </w:r>
    </w:p>
    <w:p w:rsidR="00735BA6" w:rsidRDefault="00CF0D7E">
      <w:r>
        <w:rPr>
          <w:rFonts w:hint="eastAsia"/>
        </w:rPr>
        <w:t>词向量的开山鼻祖</w:t>
      </w:r>
    </w:p>
    <w:p w:rsidR="00735BA6" w:rsidRDefault="00CF0D7E">
      <w:r>
        <w:rPr>
          <w:rFonts w:hint="eastAsia"/>
        </w:rPr>
        <w:t>A Neural Probabilistic Language Model</w:t>
      </w:r>
    </w:p>
    <w:p w:rsidR="00735BA6" w:rsidRDefault="00CF0D7E">
      <w:pPr>
        <w:rPr>
          <w:rStyle w:val="a3"/>
          <w:szCs w:val="22"/>
        </w:rPr>
      </w:pPr>
      <w:r>
        <w:rPr>
          <w:rStyle w:val="a3"/>
          <w:rFonts w:hint="eastAsia"/>
          <w:szCs w:val="22"/>
        </w:rPr>
        <w:t>http://www.jmlr.org/papers/volume3/bengio03a/bengio03a.pdf</w:t>
      </w:r>
    </w:p>
    <w:p w:rsidR="00735BA6" w:rsidRDefault="00735BA6"/>
    <w:p w:rsidR="00735BA6" w:rsidRDefault="00735BA6"/>
    <w:p w:rsidR="00735BA6" w:rsidRDefault="00CF0D7E">
      <w:r>
        <w:rPr>
          <w:rFonts w:hint="eastAsia"/>
        </w:rPr>
        <w:t>2013</w:t>
      </w:r>
      <w:r>
        <w:rPr>
          <w:rFonts w:hint="eastAsia"/>
        </w:rPr>
        <w:t>年提出，也是现在最常用的</w:t>
      </w:r>
      <w:r>
        <w:rPr>
          <w:rFonts w:hint="eastAsia"/>
        </w:rPr>
        <w:t>w2v</w:t>
      </w:r>
    </w:p>
    <w:p w:rsidR="00735BA6" w:rsidRDefault="00CF0D7E">
      <w:r>
        <w:rPr>
          <w:rFonts w:hint="eastAsia"/>
        </w:rPr>
        <w:t>#</w:t>
      </w:r>
      <w:r>
        <w:rPr>
          <w:rFonts w:hint="eastAsia"/>
        </w:rPr>
        <w:t>论文写得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垃圾，还是看</w:t>
      </w:r>
      <w:proofErr w:type="gramStart"/>
      <w:r>
        <w:rPr>
          <w:rFonts w:hint="eastAsia"/>
        </w:rPr>
        <w:t>博客比</w:t>
      </w:r>
      <w:proofErr w:type="gramEnd"/>
      <w:r>
        <w:rPr>
          <w:rFonts w:hint="eastAsia"/>
        </w:rPr>
        <w:t>较好！</w:t>
      </w:r>
    </w:p>
    <w:p w:rsidR="00735BA6" w:rsidRDefault="00CF0D7E">
      <w:r>
        <w:rPr>
          <w:rFonts w:hint="eastAsia"/>
        </w:rPr>
        <w:t>Distributed Representations of Words and Phrases and their Compositionality</w:t>
      </w:r>
    </w:p>
    <w:p w:rsidR="00735BA6" w:rsidRDefault="00CF0D7E">
      <w:r>
        <w:rPr>
          <w:rFonts w:hint="eastAsia"/>
        </w:rPr>
        <w:t xml:space="preserve">Efficient </w:t>
      </w:r>
      <w:r>
        <w:rPr>
          <w:rFonts w:hint="eastAsia"/>
        </w:rPr>
        <w:t>Estimation of Word Representations in Vector Space</w:t>
      </w:r>
    </w:p>
    <w:p w:rsidR="00735BA6" w:rsidRDefault="00735BA6"/>
    <w:p w:rsidR="00735BA6" w:rsidRDefault="00735BA6"/>
    <w:p w:rsidR="00735BA6" w:rsidRDefault="00CF0D7E">
      <w:r>
        <w:rPr>
          <w:rFonts w:hint="eastAsia"/>
        </w:rPr>
        <w:t>2014</w:t>
      </w:r>
      <w:r>
        <w:rPr>
          <w:rFonts w:hint="eastAsia"/>
        </w:rPr>
        <w:t>年的词向量方法</w:t>
      </w:r>
    </w:p>
    <w:p w:rsidR="00735BA6" w:rsidRDefault="00CF0D7E">
      <w:proofErr w:type="spellStart"/>
      <w:r>
        <w:rPr>
          <w:rFonts w:hint="eastAsia"/>
        </w:rPr>
        <w:t>GloVe</w:t>
      </w:r>
      <w:proofErr w:type="spellEnd"/>
      <w:r>
        <w:rPr>
          <w:rFonts w:hint="eastAsia"/>
        </w:rPr>
        <w:t>: Global Vectors for Word Representation</w:t>
      </w:r>
    </w:p>
    <w:p w:rsidR="00735BA6" w:rsidRDefault="00CF0D7E">
      <w:pPr>
        <w:rPr>
          <w:color w:val="0000FF"/>
          <w:u w:val="single"/>
        </w:rPr>
      </w:pPr>
      <w:hyperlink r:id="rId8" w:history="1">
        <w:r>
          <w:rPr>
            <w:rStyle w:val="a3"/>
            <w:rFonts w:hint="eastAsia"/>
          </w:rPr>
          <w:t>https://nlp.stanford.edu/pubs/glove.pdf</w:t>
        </w:r>
      </w:hyperlink>
      <w:r>
        <w:rPr>
          <w:rFonts w:hint="eastAsia"/>
        </w:rPr>
        <w:t xml:space="preserve">  #</w:t>
      </w:r>
      <w:r>
        <w:rPr>
          <w:rFonts w:hint="eastAsia"/>
        </w:rPr>
        <w:t>论文下载地址</w:t>
      </w:r>
    </w:p>
    <w:p w:rsidR="00735BA6" w:rsidRDefault="00735BA6">
      <w:pPr>
        <w:rPr>
          <w:color w:val="0000FF"/>
          <w:u w:val="single"/>
        </w:rPr>
      </w:pPr>
    </w:p>
    <w:p w:rsidR="00735BA6" w:rsidRDefault="00CF0D7E">
      <w:r>
        <w:rPr>
          <w:rFonts w:hint="eastAsia"/>
          <w:color w:val="0000FF"/>
          <w:u w:val="single"/>
        </w:rPr>
        <w:t>https://github.com/stanfordnlp/GloVe#do</w:t>
      </w:r>
      <w:r>
        <w:rPr>
          <w:rFonts w:hint="eastAsia"/>
          <w:color w:val="0000FF"/>
          <w:u w:val="single"/>
        </w:rPr>
        <w:t>wnload-pre-trained-word-vectors</w:t>
      </w:r>
      <w:r>
        <w:rPr>
          <w:rFonts w:hint="eastAsia"/>
        </w:rPr>
        <w:t xml:space="preserve">   </w:t>
      </w:r>
    </w:p>
    <w:p w:rsidR="00735BA6" w:rsidRDefault="00CF0D7E">
      <w:r>
        <w:rPr>
          <w:rFonts w:hint="eastAsia"/>
        </w:rPr>
        <w:t>#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</w:t>
      </w:r>
      <w:r>
        <w:rPr>
          <w:rFonts w:hint="eastAsia"/>
        </w:rPr>
        <w:t>glove</w:t>
      </w:r>
      <w:r>
        <w:rPr>
          <w:rFonts w:hint="eastAsia"/>
        </w:rPr>
        <w:t>词向量下载地址（一般都是直接使用</w:t>
      </w:r>
      <w:proofErr w:type="gramStart"/>
      <w:r>
        <w:rPr>
          <w:rFonts w:hint="eastAsia"/>
        </w:rPr>
        <w:t>预训</w:t>
      </w:r>
      <w:proofErr w:type="gramEnd"/>
      <w:r>
        <w:rPr>
          <w:rFonts w:hint="eastAsia"/>
        </w:rPr>
        <w:t>练的）</w:t>
      </w:r>
    </w:p>
    <w:p w:rsidR="00735BA6" w:rsidRDefault="00735BA6"/>
    <w:p w:rsidR="00735BA6" w:rsidRDefault="00735BA6"/>
    <w:p w:rsidR="00735BA6" w:rsidRDefault="00CF0D7E">
      <w:proofErr w:type="gramStart"/>
      <w:r>
        <w:rPr>
          <w:rFonts w:hint="eastAsia"/>
        </w:rPr>
        <w:t>腾讯那</w:t>
      </w:r>
      <w:proofErr w:type="gramEnd"/>
      <w:r>
        <w:rPr>
          <w:rFonts w:hint="eastAsia"/>
        </w:rPr>
        <w:t>篇：</w:t>
      </w:r>
    </w:p>
    <w:p w:rsidR="00735BA6" w:rsidRDefault="00CF0D7E">
      <w:r>
        <w:rPr>
          <w:rFonts w:hint="eastAsia"/>
        </w:rPr>
        <w:t>Directional Skip-Gram: Explicitly Distinguishing Left and Right Context for Word Embeddings</w:t>
      </w:r>
    </w:p>
    <w:p w:rsidR="00735BA6" w:rsidRDefault="00CF0D7E">
      <w:pPr>
        <w:rPr>
          <w:color w:val="0000FF"/>
          <w:u w:val="single"/>
        </w:rPr>
      </w:pPr>
      <w:r>
        <w:rPr>
          <w:rFonts w:hint="eastAsia"/>
          <w:color w:val="0000FF"/>
          <w:u w:val="single"/>
        </w:rPr>
        <w:t>http://aclweb.org/anthology/N18-2028</w:t>
      </w:r>
    </w:p>
    <w:p w:rsidR="00735BA6" w:rsidRDefault="00735BA6"/>
    <w:p w:rsidR="00735BA6" w:rsidRDefault="00735BA6"/>
    <w:p w:rsidR="00735BA6" w:rsidRDefault="00CF0D7E">
      <w:proofErr w:type="spellStart"/>
      <w:r>
        <w:rPr>
          <w:rFonts w:hint="eastAsia"/>
        </w:rPr>
        <w:t>Fasttext</w:t>
      </w:r>
      <w:proofErr w:type="spellEnd"/>
      <w:r>
        <w:rPr>
          <w:rFonts w:hint="eastAsia"/>
        </w:rPr>
        <w:t>也可以</w:t>
      </w:r>
      <w:proofErr w:type="gramStart"/>
      <w:r>
        <w:rPr>
          <w:rFonts w:hint="eastAsia"/>
        </w:rPr>
        <w:t>做词</w:t>
      </w:r>
      <w:proofErr w:type="gramEnd"/>
      <w:r>
        <w:rPr>
          <w:rFonts w:hint="eastAsia"/>
        </w:rPr>
        <w:t>向量，要找找那篇论文看看：</w:t>
      </w:r>
    </w:p>
    <w:p w:rsidR="00735BA6" w:rsidRDefault="00735BA6"/>
    <w:p w:rsidR="00735BA6" w:rsidRDefault="00735BA6"/>
    <w:p w:rsidR="00735BA6" w:rsidRDefault="00CF0D7E">
      <w:r>
        <w:rPr>
          <w:rFonts w:hint="eastAsia"/>
        </w:rPr>
        <w:t>2018</w:t>
      </w:r>
      <w:r>
        <w:rPr>
          <w:rFonts w:hint="eastAsia"/>
        </w:rPr>
        <w:t>年，动态词向量</w:t>
      </w:r>
      <w:r>
        <w:rPr>
          <w:rFonts w:hint="eastAsia"/>
        </w:rPr>
        <w:t>ELMO</w:t>
      </w:r>
      <w:r>
        <w:rPr>
          <w:rFonts w:hint="eastAsia"/>
        </w:rPr>
        <w:t>（</w:t>
      </w:r>
      <w:r>
        <w:rPr>
          <w:rFonts w:hint="eastAsia"/>
        </w:rPr>
        <w:t>这个看论文用得蛮多的</w:t>
      </w:r>
      <w:r>
        <w:rPr>
          <w:rFonts w:hint="eastAsia"/>
        </w:rPr>
        <w:t>）</w:t>
      </w:r>
    </w:p>
    <w:p w:rsidR="00735BA6" w:rsidRDefault="00CF0D7E">
      <w:r>
        <w:rPr>
          <w:rFonts w:hint="eastAsia"/>
        </w:rPr>
        <w:t>Deep contextualized word representation</w:t>
      </w:r>
    </w:p>
    <w:p w:rsidR="00735BA6" w:rsidRDefault="00735BA6"/>
    <w:p w:rsidR="00735BA6" w:rsidRDefault="00735BA6"/>
    <w:p w:rsidR="00735BA6" w:rsidRDefault="00735BA6"/>
    <w:p w:rsidR="00735BA6" w:rsidRDefault="00CF0D7E">
      <w:r>
        <w:rPr>
          <w:rFonts w:hint="eastAsia"/>
        </w:rPr>
        <w:t>采用</w:t>
      </w:r>
      <w:r>
        <w:rPr>
          <w:rFonts w:hint="eastAsia"/>
        </w:rPr>
        <w:t>Fine-Tuning</w:t>
      </w:r>
      <w:r>
        <w:rPr>
          <w:rFonts w:hint="eastAsia"/>
        </w:rPr>
        <w:t>方式的</w:t>
      </w:r>
      <w:r>
        <w:rPr>
          <w:rFonts w:hint="eastAsia"/>
        </w:rPr>
        <w:t>GPT</w:t>
      </w:r>
    </w:p>
    <w:p w:rsidR="00735BA6" w:rsidRDefault="00735BA6"/>
    <w:p w:rsidR="00735BA6" w:rsidRDefault="00735BA6"/>
    <w:p w:rsidR="00735BA6" w:rsidRDefault="00CF0D7E">
      <w:r>
        <w:rPr>
          <w:rFonts w:hint="eastAsia"/>
        </w:rPr>
        <w:t>业界非常认同的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:</w:t>
      </w:r>
    </w:p>
    <w:p w:rsidR="00735BA6" w:rsidRDefault="00CF0D7E">
      <w:r>
        <w:rPr>
          <w:rFonts w:hint="eastAsia"/>
        </w:rPr>
        <w:t>BERT: Pre-training of Deep Bidirectional Transformers for Language Understanding</w:t>
      </w:r>
    </w:p>
    <w:p w:rsidR="00735BA6" w:rsidRDefault="00CF0D7E">
      <w:pPr>
        <w:rPr>
          <w:color w:val="0000FF"/>
          <w:u w:val="single"/>
        </w:rPr>
      </w:pPr>
      <w:r>
        <w:rPr>
          <w:rFonts w:hint="eastAsia"/>
          <w:color w:val="0000FF"/>
          <w:u w:val="single"/>
        </w:rPr>
        <w:t>https://arxiv.org/pdf/1810.04805.pdf</w:t>
      </w:r>
    </w:p>
    <w:p w:rsidR="00735BA6" w:rsidRDefault="00735BA6"/>
    <w:p w:rsidR="00735BA6" w:rsidRDefault="00735BA6"/>
    <w:p w:rsidR="00735BA6" w:rsidRDefault="00735BA6"/>
    <w:p w:rsidR="00735BA6" w:rsidRDefault="00CF0D7E">
      <w:pPr>
        <w:numPr>
          <w:ilvl w:val="0"/>
          <w:numId w:val="2"/>
        </w:num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序列标注：</w:t>
      </w:r>
    </w:p>
    <w:p w:rsidR="00735BA6" w:rsidRDefault="00CF0D7E">
      <w:r>
        <w:rPr>
          <w:rFonts w:hint="eastAsia"/>
        </w:rPr>
        <w:t xml:space="preserve">Neural </w:t>
      </w:r>
      <w:r>
        <w:rPr>
          <w:rFonts w:hint="eastAsia"/>
        </w:rPr>
        <w:t>Architectures for Named Entity Recognition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bilstm-crf</w:t>
      </w:r>
      <w:proofErr w:type="spellEnd"/>
      <w:r>
        <w:rPr>
          <w:rFonts w:hint="eastAsia"/>
        </w:rPr>
        <w:t>）</w:t>
      </w:r>
    </w:p>
    <w:p w:rsidR="00735BA6" w:rsidRDefault="00CF0D7E">
      <w:r>
        <w:rPr>
          <w:rFonts w:hint="eastAsia"/>
          <w:color w:val="0000FF"/>
          <w:u w:val="single"/>
        </w:rPr>
        <w:t>https://arxiv.org/pdf/1603.01360.pdf</w:t>
      </w:r>
    </w:p>
    <w:p w:rsidR="00735BA6" w:rsidRDefault="00735BA6"/>
    <w:p w:rsidR="00735BA6" w:rsidRDefault="00735BA6"/>
    <w:p w:rsidR="00735BA6" w:rsidRDefault="00735BA6"/>
    <w:p w:rsidR="00735BA6" w:rsidRDefault="00CF0D7E">
      <w:pPr>
        <w:numPr>
          <w:ilvl w:val="0"/>
          <w:numId w:val="3"/>
        </w:num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aspect level sentiment analysis</w:t>
      </w:r>
      <w:r>
        <w:rPr>
          <w:rFonts w:hint="eastAsia"/>
          <w:b/>
          <w:bCs/>
          <w:sz w:val="32"/>
          <w:szCs w:val="40"/>
        </w:rPr>
        <w:t>：</w:t>
      </w:r>
    </w:p>
    <w:p w:rsidR="00735BA6" w:rsidRDefault="00CF0D7E">
      <w:pPr>
        <w:rPr>
          <w:rFonts w:ascii="Segoe UI" w:eastAsia="Segoe UI" w:hAnsi="Segoe UI" w:cs="Segoe UI"/>
          <w:color w:val="24292E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19"/>
          <w:szCs w:val="19"/>
          <w:shd w:val="clear" w:color="auto" w:fill="FFFFFF"/>
        </w:rPr>
        <w:t>Deep Learning for Sentiment Analysis</w:t>
      </w:r>
    </w:p>
    <w:p w:rsidR="00735BA6" w:rsidRDefault="00CF0D7E">
      <w:pPr>
        <w:rPr>
          <w:rStyle w:val="a3"/>
          <w:szCs w:val="22"/>
        </w:rPr>
      </w:pPr>
      <w:r>
        <w:rPr>
          <w:rStyle w:val="a3"/>
          <w:rFonts w:hint="eastAsia"/>
          <w:szCs w:val="22"/>
        </w:rPr>
        <w:t>https://arxiv.org/pdf/1801.07883</w:t>
      </w:r>
    </w:p>
    <w:p w:rsidR="00735BA6" w:rsidRDefault="00735BA6">
      <w:pPr>
        <w:rPr>
          <w:rFonts w:ascii="Segoe UI" w:eastAsia="Segoe UI" w:hAnsi="Segoe UI" w:cs="Segoe UI"/>
          <w:color w:val="24292E"/>
          <w:sz w:val="19"/>
          <w:szCs w:val="19"/>
          <w:shd w:val="clear" w:color="auto" w:fill="FFFFFF"/>
        </w:rPr>
      </w:pPr>
    </w:p>
    <w:p w:rsidR="00735BA6" w:rsidRDefault="00CF0D7E">
      <w:pPr>
        <w:rPr>
          <w:rFonts w:ascii="Segoe UI" w:eastAsia="Segoe UI" w:hAnsi="Segoe UI" w:cs="Segoe UI"/>
          <w:color w:val="24292E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19"/>
          <w:szCs w:val="19"/>
          <w:shd w:val="clear" w:color="auto" w:fill="FFFFFF"/>
        </w:rPr>
        <w:t>Recent trends in deep learning based natural language pro</w:t>
      </w:r>
      <w:r>
        <w:rPr>
          <w:rFonts w:ascii="Segoe UI" w:eastAsia="Segoe UI" w:hAnsi="Segoe UI" w:cs="Segoe UI"/>
          <w:color w:val="24292E"/>
          <w:sz w:val="19"/>
          <w:szCs w:val="19"/>
          <w:shd w:val="clear" w:color="auto" w:fill="FFFFFF"/>
        </w:rPr>
        <w:t>cessing</w:t>
      </w:r>
    </w:p>
    <w:p w:rsidR="00735BA6" w:rsidRDefault="00CF0D7E">
      <w:pPr>
        <w:rPr>
          <w:rStyle w:val="a3"/>
          <w:szCs w:val="22"/>
        </w:rPr>
      </w:pPr>
      <w:r>
        <w:rPr>
          <w:rStyle w:val="a3"/>
          <w:rFonts w:hint="eastAsia"/>
          <w:szCs w:val="22"/>
        </w:rPr>
        <w:t>https://arxiv.org/pdf/1708.02709</w:t>
      </w:r>
    </w:p>
    <w:p w:rsidR="00735BA6" w:rsidRDefault="00735BA6">
      <w:pPr>
        <w:rPr>
          <w:rFonts w:ascii="Segoe UI" w:eastAsia="Segoe UI" w:hAnsi="Segoe UI" w:cs="Segoe UI"/>
          <w:color w:val="24292E"/>
          <w:sz w:val="19"/>
          <w:szCs w:val="19"/>
          <w:shd w:val="clear" w:color="auto" w:fill="FFFFFF"/>
        </w:rPr>
      </w:pPr>
    </w:p>
    <w:p w:rsidR="00735BA6" w:rsidRDefault="00CF0D7E">
      <w:pPr>
        <w:rPr>
          <w:rFonts w:ascii="Segoe UI" w:eastAsia="Segoe UI" w:hAnsi="Segoe UI" w:cs="Segoe UI"/>
          <w:color w:val="24292E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19"/>
          <w:szCs w:val="19"/>
          <w:shd w:val="clear" w:color="auto" w:fill="FFFFFF"/>
        </w:rPr>
        <w:t>Multi-grained Attention Network for Aspect-Level Sentiment Classification</w:t>
      </w:r>
    </w:p>
    <w:p w:rsidR="00735BA6" w:rsidRDefault="00CF0D7E">
      <w:r>
        <w:rPr>
          <w:rStyle w:val="a3"/>
          <w:rFonts w:hint="eastAsia"/>
          <w:szCs w:val="22"/>
        </w:rPr>
        <w:t>aclweb.org/anthology/D18-1380</w:t>
      </w:r>
    </w:p>
    <w:p w:rsidR="00735BA6" w:rsidRDefault="00735BA6"/>
    <w:p w:rsidR="00735BA6" w:rsidRDefault="00CF0D7E">
      <w:r>
        <w:rPr>
          <w:rFonts w:hint="eastAsia"/>
        </w:rPr>
        <w:t>Aspect Level Sentiment Classification with Attention-over-Attention Neural Networks</w:t>
      </w:r>
    </w:p>
    <w:p w:rsidR="00735BA6" w:rsidRDefault="00CF0D7E">
      <w:hyperlink r:id="rId9" w:history="1">
        <w:r>
          <w:rPr>
            <w:rStyle w:val="a3"/>
            <w:rFonts w:hint="eastAsia"/>
          </w:rPr>
          <w:t>https://arxiv.org/pdf/1804.06536.pdf</w:t>
        </w:r>
      </w:hyperlink>
    </w:p>
    <w:p w:rsidR="00735BA6" w:rsidRDefault="00735BA6"/>
    <w:p w:rsidR="00735BA6" w:rsidRDefault="00CF0D7E">
      <w:r>
        <w:rPr>
          <w:rFonts w:hint="eastAsia"/>
        </w:rPr>
        <w:t>Interactive Attention Networks for Aspect-Level Sentiment Classification</w:t>
      </w:r>
    </w:p>
    <w:p w:rsidR="00735BA6" w:rsidRDefault="00CF0D7E">
      <w:r>
        <w:rPr>
          <w:rStyle w:val="a3"/>
          <w:rFonts w:hint="eastAsia"/>
          <w:szCs w:val="22"/>
        </w:rPr>
        <w:t>https://arxiv.org/pdf/1709.00893.pdf</w:t>
      </w:r>
    </w:p>
    <w:p w:rsidR="00735BA6" w:rsidRDefault="00735BA6"/>
    <w:p w:rsidR="00735BA6" w:rsidRDefault="00CF0D7E">
      <w:r>
        <w:rPr>
          <w:rFonts w:hint="eastAsia"/>
        </w:rPr>
        <w:t>Recurrent Attention Network on Memory for Aspect Senti</w:t>
      </w:r>
      <w:r>
        <w:rPr>
          <w:rFonts w:hint="eastAsia"/>
        </w:rPr>
        <w:t>ment Analysis</w:t>
      </w:r>
    </w:p>
    <w:p w:rsidR="00735BA6" w:rsidRDefault="00CF0D7E">
      <w:pPr>
        <w:rPr>
          <w:rStyle w:val="a3"/>
          <w:szCs w:val="22"/>
        </w:rPr>
      </w:pPr>
      <w:hyperlink r:id="rId10" w:history="1">
        <w:r>
          <w:rPr>
            <w:rStyle w:val="a3"/>
            <w:rFonts w:hint="eastAsia"/>
            <w:szCs w:val="22"/>
          </w:rPr>
          <w:t>http://www.aclweb.org/anthology/D17-1047</w:t>
        </w:r>
      </w:hyperlink>
    </w:p>
    <w:p w:rsidR="00735BA6" w:rsidRDefault="00735BA6">
      <w:pPr>
        <w:rPr>
          <w:rStyle w:val="a3"/>
          <w:szCs w:val="22"/>
        </w:rPr>
      </w:pPr>
    </w:p>
    <w:p w:rsidR="00735BA6" w:rsidRDefault="00CF0D7E">
      <w:pPr>
        <w:rPr>
          <w:rStyle w:val="a3"/>
          <w:szCs w:val="22"/>
        </w:rPr>
      </w:pPr>
      <w:r>
        <w:rPr>
          <w:rFonts w:ascii="Segoe UI" w:eastAsia="Segoe UI" w:hAnsi="Segoe UI" w:cs="Segoe UI"/>
          <w:color w:val="24292E"/>
          <w:sz w:val="19"/>
          <w:szCs w:val="19"/>
          <w:shd w:val="clear" w:color="auto" w:fill="FFFFFF"/>
        </w:rPr>
        <w:t>Aspect Level Sentiment Classification with Deep Memory Network</w:t>
      </w:r>
    </w:p>
    <w:p w:rsidR="00735BA6" w:rsidRDefault="00CF0D7E">
      <w:pPr>
        <w:rPr>
          <w:rStyle w:val="a3"/>
          <w:szCs w:val="22"/>
        </w:rPr>
      </w:pPr>
      <w:r>
        <w:rPr>
          <w:rStyle w:val="a3"/>
          <w:rFonts w:hint="eastAsia"/>
          <w:szCs w:val="22"/>
        </w:rPr>
        <w:t>https://arxiv.org/pdf/1605.08900.pdf</w:t>
      </w:r>
    </w:p>
    <w:p w:rsidR="00735BA6" w:rsidRDefault="00735BA6"/>
    <w:p w:rsidR="00735BA6" w:rsidRDefault="00CF0D7E">
      <w:r>
        <w:rPr>
          <w:rFonts w:hint="eastAsia"/>
        </w:rPr>
        <w:t>Transformation Networks for Target-Oriente</w:t>
      </w:r>
      <w:r>
        <w:rPr>
          <w:rFonts w:hint="eastAsia"/>
        </w:rPr>
        <w:t>d Sentiment Classification</w:t>
      </w:r>
    </w:p>
    <w:p w:rsidR="00735BA6" w:rsidRDefault="00CF0D7E">
      <w:pPr>
        <w:rPr>
          <w:rStyle w:val="a3"/>
          <w:szCs w:val="22"/>
        </w:rPr>
      </w:pPr>
      <w:hyperlink r:id="rId11" w:history="1">
        <w:r>
          <w:rPr>
            <w:rStyle w:val="a3"/>
            <w:rFonts w:hint="eastAsia"/>
            <w:szCs w:val="22"/>
          </w:rPr>
          <w:t>https://arxiv.org/pdf/1805.01086.pdf</w:t>
        </w:r>
      </w:hyperlink>
    </w:p>
    <w:p w:rsidR="00735BA6" w:rsidRDefault="00735BA6">
      <w:pPr>
        <w:rPr>
          <w:rStyle w:val="a3"/>
          <w:szCs w:val="22"/>
        </w:rPr>
      </w:pPr>
    </w:p>
    <w:p w:rsidR="00735BA6" w:rsidRDefault="00CF0D7E">
      <w:r>
        <w:rPr>
          <w:rFonts w:hint="eastAsia"/>
        </w:rPr>
        <w:lastRenderedPageBreak/>
        <w:t>Attention-based LSTM for Aspect-level Sentiment Classification</w:t>
      </w:r>
    </w:p>
    <w:p w:rsidR="00735BA6" w:rsidRDefault="00735BA6"/>
    <w:p w:rsidR="00735BA6" w:rsidRDefault="00CF0D7E">
      <w:r>
        <w:rPr>
          <w:rFonts w:hint="eastAsia"/>
        </w:rPr>
        <w:t xml:space="preserve">Content </w:t>
      </w:r>
      <w:proofErr w:type="spellStart"/>
      <w:r>
        <w:rPr>
          <w:rFonts w:hint="eastAsia"/>
        </w:rPr>
        <w:t>Atention</w:t>
      </w:r>
      <w:proofErr w:type="spellEnd"/>
      <w:r>
        <w:rPr>
          <w:rFonts w:hint="eastAsia"/>
        </w:rPr>
        <w:t xml:space="preserve"> Model for Aspect Based Sentiment Analysis</w:t>
      </w:r>
    </w:p>
    <w:p w:rsidR="00735BA6" w:rsidRDefault="00735BA6"/>
    <w:p w:rsidR="00735BA6" w:rsidRDefault="00CF0D7E">
      <w:proofErr w:type="spellStart"/>
      <w:r>
        <w:rPr>
          <w:rFonts w:hint="eastAsia"/>
        </w:rPr>
        <w:t>IARM_Inter</w:t>
      </w:r>
      <w:proofErr w:type="spellEnd"/>
      <w:r>
        <w:rPr>
          <w:rFonts w:hint="eastAsia"/>
        </w:rPr>
        <w:t>-Aspect Relation Modeling with Memory Networks in Aspect-Based Sentiment Analysis</w:t>
      </w:r>
    </w:p>
    <w:p w:rsidR="00735BA6" w:rsidRDefault="00735BA6"/>
    <w:p w:rsidR="00735BA6" w:rsidRDefault="00735BA6"/>
    <w:p w:rsidR="00735BA6" w:rsidRDefault="00735BA6"/>
    <w:p w:rsidR="00735BA6" w:rsidRDefault="00735BA6"/>
    <w:p w:rsidR="00735BA6" w:rsidRDefault="00CF0D7E">
      <w:pPr>
        <w:numPr>
          <w:ilvl w:val="0"/>
          <w:numId w:val="3"/>
        </w:num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Unsupervised</w:t>
      </w:r>
      <w:r>
        <w:rPr>
          <w:rFonts w:hint="eastAsia"/>
          <w:b/>
          <w:bCs/>
          <w:sz w:val="32"/>
          <w:szCs w:val="40"/>
        </w:rPr>
        <w:t xml:space="preserve"> </w:t>
      </w:r>
      <w:r>
        <w:rPr>
          <w:rFonts w:hint="eastAsia"/>
          <w:b/>
          <w:bCs/>
          <w:sz w:val="32"/>
          <w:szCs w:val="40"/>
        </w:rPr>
        <w:t>Aspect</w:t>
      </w:r>
      <w:r>
        <w:rPr>
          <w:rFonts w:hint="eastAsia"/>
          <w:b/>
          <w:bCs/>
          <w:sz w:val="32"/>
          <w:szCs w:val="40"/>
        </w:rPr>
        <w:t xml:space="preserve"> </w:t>
      </w:r>
      <w:r>
        <w:rPr>
          <w:rFonts w:hint="eastAsia"/>
          <w:b/>
          <w:bCs/>
          <w:sz w:val="32"/>
          <w:szCs w:val="40"/>
        </w:rPr>
        <w:t>Extraction</w:t>
      </w:r>
      <w:r>
        <w:rPr>
          <w:rFonts w:hint="eastAsia"/>
          <w:b/>
          <w:bCs/>
          <w:sz w:val="32"/>
          <w:szCs w:val="40"/>
        </w:rPr>
        <w:t>：</w:t>
      </w:r>
    </w:p>
    <w:p w:rsidR="00735BA6" w:rsidRDefault="00CF0D7E">
      <w:r>
        <w:rPr>
          <w:rFonts w:hint="eastAsia"/>
        </w:rPr>
        <w:t>An Unsupervised Neural Attention Model for Aspect Extraction</w:t>
      </w:r>
    </w:p>
    <w:p w:rsidR="00735BA6" w:rsidRDefault="00CF0D7E">
      <w:pPr>
        <w:rPr>
          <w:color w:val="0000FF"/>
          <w:u w:val="single"/>
        </w:rPr>
      </w:pPr>
      <w:r>
        <w:rPr>
          <w:rFonts w:hint="eastAsia"/>
          <w:color w:val="0000FF"/>
          <w:u w:val="single"/>
        </w:rPr>
        <w:t>http://aclweb.org/anthology/P/P17/P17-1036.pdf</w:t>
      </w:r>
    </w:p>
    <w:p w:rsidR="00735BA6" w:rsidRDefault="00735BA6"/>
    <w:p w:rsidR="00735BA6" w:rsidRDefault="00735BA6"/>
    <w:p w:rsidR="00735BA6" w:rsidRDefault="00CF0D7E">
      <w:pPr>
        <w:numPr>
          <w:ilvl w:val="0"/>
          <w:numId w:val="3"/>
        </w:num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文本分</w:t>
      </w:r>
      <w:r>
        <w:rPr>
          <w:rFonts w:hint="eastAsia"/>
          <w:b/>
          <w:bCs/>
          <w:sz w:val="32"/>
          <w:szCs w:val="40"/>
        </w:rPr>
        <w:t>类：</w:t>
      </w:r>
    </w:p>
    <w:p w:rsidR="00735BA6" w:rsidRDefault="00CF0D7E">
      <w:bookmarkStart w:id="1" w:name="OLE_LINK1"/>
      <w:r>
        <w:rPr>
          <w:rFonts w:hint="eastAsia"/>
        </w:rPr>
        <w:t>Hierarchical Attention Networks for Document Classification</w:t>
      </w:r>
    </w:p>
    <w:bookmarkEnd w:id="1"/>
    <w:p w:rsidR="00735BA6" w:rsidRDefault="00CF0D7E">
      <w:pPr>
        <w:rPr>
          <w:color w:val="0000FF"/>
          <w:u w:val="single"/>
        </w:rPr>
      </w:pPr>
      <w:r>
        <w:rPr>
          <w:rFonts w:hint="eastAsia"/>
          <w:color w:val="0000FF"/>
          <w:u w:val="single"/>
        </w:rPr>
        <w:t>https://www.cs.cmu.edu/~diyiy/docs/naacl16.pdf</w:t>
      </w:r>
    </w:p>
    <w:p w:rsidR="00735BA6" w:rsidRDefault="00735BA6"/>
    <w:p w:rsidR="00735BA6" w:rsidRDefault="00735BA6"/>
    <w:p w:rsidR="00735BA6" w:rsidRDefault="00CF0D7E">
      <w:pPr>
        <w:numPr>
          <w:ilvl w:val="0"/>
          <w:numId w:val="3"/>
        </w:num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attention</w:t>
      </w:r>
      <w:r>
        <w:rPr>
          <w:rFonts w:hint="eastAsia"/>
          <w:b/>
          <w:bCs/>
          <w:sz w:val="32"/>
          <w:szCs w:val="40"/>
        </w:rPr>
        <w:t>：</w:t>
      </w:r>
    </w:p>
    <w:p w:rsidR="00735BA6" w:rsidRDefault="00CF0D7E">
      <w:r>
        <w:rPr>
          <w:rFonts w:hint="eastAsia"/>
        </w:rPr>
        <w:t>Attention Is All You Need</w:t>
      </w:r>
    </w:p>
    <w:p w:rsidR="00735BA6" w:rsidRDefault="00CF0D7E">
      <w:pPr>
        <w:rPr>
          <w:rStyle w:val="a3"/>
          <w:szCs w:val="22"/>
        </w:rPr>
      </w:pPr>
      <w:r>
        <w:rPr>
          <w:rStyle w:val="a3"/>
          <w:rFonts w:hint="eastAsia"/>
          <w:szCs w:val="22"/>
        </w:rPr>
        <w:t>https://arxiv.org/pdf/1706.03762.pdf</w:t>
      </w:r>
    </w:p>
    <w:p w:rsidR="00735BA6" w:rsidRDefault="00735BA6"/>
    <w:p w:rsidR="00735BA6" w:rsidRDefault="00735BA6"/>
    <w:p w:rsidR="00735BA6" w:rsidRDefault="00CF0D7E">
      <w:pPr>
        <w:numPr>
          <w:ilvl w:val="0"/>
          <w:numId w:val="3"/>
        </w:num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超级无敌</w:t>
      </w:r>
      <w:r>
        <w:rPr>
          <w:rFonts w:hint="eastAsia"/>
          <w:b/>
          <w:bCs/>
          <w:sz w:val="32"/>
          <w:szCs w:val="40"/>
        </w:rPr>
        <w:t>XGBOOST</w:t>
      </w:r>
    </w:p>
    <w:p w:rsidR="00735BA6" w:rsidRDefault="00CF0D7E">
      <w:proofErr w:type="spellStart"/>
      <w:r>
        <w:rPr>
          <w:rFonts w:hint="eastAsia"/>
        </w:rPr>
        <w:t>XGBo</w:t>
      </w:r>
      <w:r>
        <w:rPr>
          <w:rFonts w:hint="eastAsia"/>
        </w:rPr>
        <w:t>ost</w:t>
      </w:r>
      <w:proofErr w:type="spellEnd"/>
      <w:r>
        <w:rPr>
          <w:rFonts w:hint="eastAsia"/>
        </w:rPr>
        <w:t>: A Scalable Tree Boosting System</w:t>
      </w:r>
    </w:p>
    <w:p w:rsidR="00735BA6" w:rsidRDefault="00CF0D7E">
      <w:pPr>
        <w:rPr>
          <w:rStyle w:val="a3"/>
          <w:szCs w:val="22"/>
        </w:rPr>
      </w:pPr>
      <w:r>
        <w:rPr>
          <w:rStyle w:val="a3"/>
          <w:rFonts w:hint="eastAsia"/>
          <w:szCs w:val="22"/>
        </w:rPr>
        <w:t>https://www.kdd.org/kdd2016/papers/files/rfp0697-chenAemb.pdf</w:t>
      </w:r>
    </w:p>
    <w:sectPr w:rsidR="00735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D7E" w:rsidRDefault="00CF0D7E" w:rsidP="00E623E3">
      <w:r>
        <w:separator/>
      </w:r>
    </w:p>
  </w:endnote>
  <w:endnote w:type="continuationSeparator" w:id="0">
    <w:p w:rsidR="00CF0D7E" w:rsidRDefault="00CF0D7E" w:rsidP="00E62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D7E" w:rsidRDefault="00CF0D7E" w:rsidP="00E623E3">
      <w:r>
        <w:separator/>
      </w:r>
    </w:p>
  </w:footnote>
  <w:footnote w:type="continuationSeparator" w:id="0">
    <w:p w:rsidR="00CF0D7E" w:rsidRDefault="00CF0D7E" w:rsidP="00E62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B136519"/>
    <w:multiLevelType w:val="singleLevel"/>
    <w:tmpl w:val="BB13651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4FF5995"/>
    <w:multiLevelType w:val="singleLevel"/>
    <w:tmpl w:val="E4FF599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A71CF97"/>
    <w:multiLevelType w:val="singleLevel"/>
    <w:tmpl w:val="0A71CF9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735BA6"/>
    <w:rsid w:val="00CF0D7E"/>
    <w:rsid w:val="00E623E3"/>
    <w:rsid w:val="139D0D7E"/>
    <w:rsid w:val="19D622EA"/>
    <w:rsid w:val="21BB401C"/>
    <w:rsid w:val="237869C5"/>
    <w:rsid w:val="23A473D9"/>
    <w:rsid w:val="37855370"/>
    <w:rsid w:val="4D985A48"/>
    <w:rsid w:val="71D2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CD5694"/>
  <w15:docId w15:val="{8359E3F1-6CFA-4A7C-9646-339A95EE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E623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623E3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E623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623E3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p.stanford.edu/pubs/glove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1805.01086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clweb.org/anthology/D17-104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pdf/1804.06536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452</Words>
  <Characters>2581</Characters>
  <Application>Microsoft Office Word</Application>
  <DocSecurity>0</DocSecurity>
  <Lines>21</Lines>
  <Paragraphs>6</Paragraphs>
  <ScaleCrop>false</ScaleCrop>
  <Company>Kingsoft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 are young</dc:creator>
  <cp:lastModifiedBy>哈利 博弈</cp:lastModifiedBy>
  <cp:revision>2</cp:revision>
  <dcterms:created xsi:type="dcterms:W3CDTF">2014-10-29T12:08:00Z</dcterms:created>
  <dcterms:modified xsi:type="dcterms:W3CDTF">2019-03-15T01:27:00Z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