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F58E" w14:textId="77777777" w:rsidR="003B00B0" w:rsidRDefault="003B00B0">
      <w:pPr>
        <w:spacing w:before="2400"/>
      </w:pPr>
    </w:p>
    <w:p w14:paraId="75FA2040" w14:textId="77777777" w:rsidR="003B00B0" w:rsidRDefault="00427D32"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>DCOS</w:t>
      </w:r>
    </w:p>
    <w:p w14:paraId="17B42506" w14:textId="77777777" w:rsidR="003B00B0" w:rsidRDefault="00427D32">
      <w:pPr>
        <w:spacing w:after="400"/>
        <w:jc w:val="center"/>
      </w:pPr>
      <w:r>
        <w:rPr>
          <w:color w:val="595959"/>
          <w:sz w:val="28"/>
          <w:szCs w:val="28"/>
        </w:rPr>
        <w:t>Digital Construction Operating System</w:t>
      </w:r>
    </w:p>
    <w:p w14:paraId="74FD0EB3" w14:textId="77777777" w:rsidR="003B00B0" w:rsidRDefault="00427D32">
      <w:pPr>
        <w:spacing w:after="80"/>
        <w:jc w:val="center"/>
      </w:pPr>
      <w:r>
        <w:rPr>
          <w:b/>
          <w:bCs/>
          <w:color w:val="2E5AAC"/>
          <w:sz w:val="48"/>
          <w:szCs w:val="48"/>
        </w:rPr>
        <w:t>Quantity Surveying Module</w:t>
      </w:r>
    </w:p>
    <w:p w14:paraId="2B29D9B9" w14:textId="77777777" w:rsidR="003B00B0" w:rsidRDefault="00427D32">
      <w:pPr>
        <w:spacing w:after="600"/>
        <w:jc w:val="center"/>
      </w:pPr>
      <w:r>
        <w:rPr>
          <w:color w:val="1F3864"/>
          <w:sz w:val="32"/>
          <w:szCs w:val="32"/>
        </w:rPr>
        <w:t>Standard Operating Procedure (SOP)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B00B0" w14:paraId="41210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48DF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Document Ref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9B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SOP-QS-001</w:t>
            </w:r>
          </w:p>
        </w:tc>
      </w:tr>
      <w:tr w:rsidR="003B00B0" w14:paraId="20E2F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0F3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EEC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R3 — Margin Application, Time-Phased Budget Forecast &amp; Final QS Cost Report</w:t>
            </w:r>
          </w:p>
        </w:tc>
      </w:tr>
      <w:tr w:rsidR="003B00B0" w14:paraId="30486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5FE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Base Document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F0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SOP-QS-001 R2; SOP-QS-Module R1 (2026-06-06); DCOS System Architecture R0; Gap Analysis R1</w:t>
            </w:r>
          </w:p>
        </w:tc>
      </w:tr>
      <w:tr w:rsidR="003B00B0" w14:paraId="26DF7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569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84C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2026-07-12</w:t>
            </w:r>
          </w:p>
        </w:tc>
      </w:tr>
      <w:tr w:rsidR="003B00B0" w14:paraId="63729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B8C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5AE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Manager / QS Manager</w:t>
            </w:r>
          </w:p>
        </w:tc>
      </w:tr>
      <w:tr w:rsidR="003B00B0" w14:paraId="7F8C3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A538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388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Internal — Controlled Document</w:t>
            </w:r>
          </w:p>
        </w:tc>
      </w:tr>
    </w:tbl>
    <w:p w14:paraId="4270001C" w14:textId="77777777" w:rsidR="003B00B0" w:rsidRDefault="00427D32">
      <w:r>
        <w:br w:type="page"/>
      </w:r>
    </w:p>
    <w:p w14:paraId="5DC10903" w14:textId="77777777" w:rsidR="003B00B0" w:rsidRDefault="00427D32">
      <w:pPr>
        <w:pStyle w:val="Heading1"/>
        <w:spacing w:before="360" w:after="160"/>
      </w:pPr>
      <w:bookmarkStart w:id="0" w:name="_Toc235858408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-383872598"/>
      </w:sdtPr>
      <w:sdtEndPr>
        <w:rPr>
          <w:szCs w:val="21"/>
        </w:rPr>
      </w:sdtEndPr>
      <w:sdtContent>
        <w:p w14:paraId="5183A5EF" w14:textId="77777777" w:rsidR="00455F5C" w:rsidRDefault="00427D3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858408" w:history="1">
            <w:r w:rsidR="00455F5C" w:rsidRPr="00434405">
              <w:rPr>
                <w:rStyle w:val="Hyperlink"/>
                <w:b/>
                <w:bCs/>
                <w:noProof/>
              </w:rPr>
              <w:t>Table of Contents</w:t>
            </w:r>
            <w:r w:rsidR="00455F5C">
              <w:rPr>
                <w:noProof/>
              </w:rPr>
              <w:tab/>
            </w:r>
            <w:r w:rsidR="00455F5C">
              <w:rPr>
                <w:noProof/>
              </w:rPr>
              <w:fldChar w:fldCharType="begin"/>
            </w:r>
            <w:r w:rsidR="00455F5C">
              <w:rPr>
                <w:noProof/>
              </w:rPr>
              <w:instrText xml:space="preserve"> PAGEREF _Toc235858408 \h </w:instrText>
            </w:r>
            <w:r w:rsidR="00455F5C">
              <w:rPr>
                <w:noProof/>
              </w:rPr>
            </w:r>
            <w:r w:rsidR="00455F5C">
              <w:rPr>
                <w:noProof/>
              </w:rPr>
              <w:fldChar w:fldCharType="separate"/>
            </w:r>
            <w:r w:rsidR="00455F5C">
              <w:rPr>
                <w:noProof/>
              </w:rPr>
              <w:t>2</w:t>
            </w:r>
            <w:r w:rsidR="00455F5C">
              <w:rPr>
                <w:noProof/>
              </w:rPr>
              <w:fldChar w:fldCharType="end"/>
            </w:r>
          </w:hyperlink>
        </w:p>
        <w:p w14:paraId="4281A69A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09" w:history="1">
            <w:r w:rsidRPr="00434405">
              <w:rPr>
                <w:rStyle w:val="Hyperlink"/>
                <w:b/>
                <w:bCs/>
                <w:noProof/>
              </w:rPr>
              <w:t>1.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E1478D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0" w:history="1">
            <w:r w:rsidRPr="00434405">
              <w:rPr>
                <w:rStyle w:val="Hyperlink"/>
                <w:b/>
                <w:bCs/>
                <w:noProof/>
              </w:rPr>
              <w:t>2. Definitions &amp;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82AB64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1" w:history="1">
            <w:r w:rsidRPr="00434405">
              <w:rPr>
                <w:rStyle w:val="Hyperlink"/>
                <w:b/>
                <w:bCs/>
                <w:noProof/>
              </w:rPr>
              <w:t>3. Module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F5D388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2" w:history="1">
            <w:r w:rsidRPr="00434405">
              <w:rPr>
                <w:rStyle w:val="Hyperlink"/>
                <w:b/>
                <w:bCs/>
                <w:noProof/>
              </w:rPr>
              <w:t>4. Database Tables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C0B55E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3" w:history="1">
            <w:r w:rsidRPr="00434405">
              <w:rPr>
                <w:rStyle w:val="Hyperlink"/>
                <w:b/>
                <w:bCs/>
                <w:noProof/>
              </w:rPr>
              <w:t>5. QS Process Overview &amp; Master Workflow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FA8A06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4" w:history="1">
            <w:r w:rsidRPr="00434405">
              <w:rPr>
                <w:rStyle w:val="Hyperlink"/>
                <w:b/>
                <w:bCs/>
                <w:noProof/>
              </w:rPr>
              <w:t>6. Phase 1 — Pre-Contract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8DEED5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15" w:history="1">
            <w:r w:rsidRPr="00434405">
              <w:rPr>
                <w:rStyle w:val="Hyperlink"/>
                <w:b/>
                <w:bCs/>
                <w:noProof/>
              </w:rPr>
              <w:t>SOP-QS-01: Cost Library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103560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16" w:history="1">
            <w:r w:rsidRPr="00434405">
              <w:rPr>
                <w:rStyle w:val="Hyperlink"/>
                <w:b/>
                <w:bCs/>
                <w:noProof/>
              </w:rPr>
              <w:t>SOP-QS-02: Tender BOQ Creation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DC6F1B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17" w:history="1">
            <w:r w:rsidRPr="00434405">
              <w:rPr>
                <w:rStyle w:val="Hyperlink"/>
                <w:b/>
                <w:bCs/>
                <w:noProof/>
              </w:rPr>
              <w:t>SOP-QS-03: Tender Management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9F205F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18" w:history="1">
            <w:r w:rsidRPr="00434405">
              <w:rPr>
                <w:rStyle w:val="Hyperlink"/>
                <w:b/>
                <w:bCs/>
                <w:noProof/>
              </w:rPr>
              <w:t>SOP-QS-04: Bid Evaluation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A9B3E2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19" w:history="1">
            <w:r w:rsidRPr="00434405">
              <w:rPr>
                <w:rStyle w:val="Hyperlink"/>
                <w:b/>
                <w:bCs/>
                <w:noProof/>
              </w:rPr>
              <w:t>7. Phase 2 — Post-Contract: Budget Establishment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6690A3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0" w:history="1">
            <w:r w:rsidRPr="00434405">
              <w:rPr>
                <w:rStyle w:val="Hyperlink"/>
                <w:b/>
                <w:bCs/>
                <w:noProof/>
              </w:rPr>
              <w:t>SOP-QS-05: BOQ Creation (Bill of Quantities)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C78525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1" w:history="1">
            <w:r w:rsidRPr="00434405">
              <w:rPr>
                <w:rStyle w:val="Hyperlink"/>
                <w:b/>
                <w:bCs/>
                <w:noProof/>
              </w:rPr>
              <w:t>SOP-QS-05A: Rate Build-Up &amp; Margin Application (NEW in R3)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4BC4AA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2" w:history="1">
            <w:r w:rsidRPr="00434405">
              <w:rPr>
                <w:rStyle w:val="Hyperlink"/>
                <w:b/>
                <w:bCs/>
                <w:noProof/>
              </w:rPr>
              <w:t>SOP-QS-06: Budget &amp; Variance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C4A100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23" w:history="1">
            <w:r w:rsidRPr="00434405">
              <w:rPr>
                <w:rStyle w:val="Hyperlink"/>
                <w:b/>
                <w:bCs/>
                <w:noProof/>
              </w:rPr>
              <w:t>8. Phase 3 — Post-Contract: Cost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613E6A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4" w:history="1">
            <w:r w:rsidRPr="00434405">
              <w:rPr>
                <w:rStyle w:val="Hyperlink"/>
                <w:b/>
                <w:bCs/>
                <w:noProof/>
              </w:rPr>
              <w:t>SOP-QS-07: Cost Transaction Recording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A431EF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5" w:history="1">
            <w:r w:rsidRPr="00434405">
              <w:rPr>
                <w:rStyle w:val="Hyperlink"/>
                <w:b/>
                <w:bCs/>
                <w:noProof/>
              </w:rPr>
              <w:t>SOP-QS-08: Variation Order (VO)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1C9E54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6" w:history="1">
            <w:r w:rsidRPr="00434405">
              <w:rPr>
                <w:rStyle w:val="Hyperlink"/>
                <w:b/>
                <w:bCs/>
                <w:noProof/>
              </w:rPr>
              <w:t>SOP-QS-09: Earned Value Management (EVM)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F2C3C7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7" w:history="1">
            <w:r w:rsidRPr="00434405">
              <w:rPr>
                <w:rStyle w:val="Hyperlink"/>
                <w:b/>
                <w:bCs/>
                <w:noProof/>
              </w:rPr>
              <w:t>SOP-QS-10: Cost S-Curve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4D52CE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28" w:history="1">
            <w:r w:rsidRPr="00434405">
              <w:rPr>
                <w:rStyle w:val="Hyperlink"/>
                <w:b/>
                <w:bCs/>
                <w:noProof/>
              </w:rPr>
              <w:t>SOP-QS-10A: Time-Phased Budget Baseline &amp; Cash Flow Forecast (NEW in R3)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6E7471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29" w:history="1">
            <w:r w:rsidRPr="00434405">
              <w:rPr>
                <w:rStyle w:val="Hyperlink"/>
                <w:b/>
                <w:bCs/>
                <w:noProof/>
              </w:rPr>
              <w:t>9. Phase 4 — Payment Certification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075D117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0" w:history="1">
            <w:r w:rsidRPr="00434405">
              <w:rPr>
                <w:rStyle w:val="Hyperlink"/>
                <w:b/>
                <w:bCs/>
                <w:noProof/>
              </w:rPr>
              <w:t>SOP-QS-11: Interim Payment Certificate (IPC / Progress Claim)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2E3487B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1" w:history="1">
            <w:r w:rsidRPr="00434405">
              <w:rPr>
                <w:rStyle w:val="Hyperlink"/>
                <w:b/>
                <w:bCs/>
                <w:noProof/>
              </w:rPr>
              <w:t>SOP-QS-12: Retention Register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4606A75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32" w:history="1">
            <w:r w:rsidRPr="00434405">
              <w:rPr>
                <w:rStyle w:val="Hyperlink"/>
                <w:b/>
                <w:bCs/>
                <w:noProof/>
              </w:rPr>
              <w:t>10. Phase 5 — Portfolio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1E0C0D5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3" w:history="1">
            <w:r w:rsidRPr="00434405">
              <w:rPr>
                <w:rStyle w:val="Hyperlink"/>
                <w:b/>
                <w:bCs/>
                <w:noProof/>
              </w:rPr>
              <w:t>SOP-QS-13: Portfolio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65252F1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34" w:history="1">
            <w:r w:rsidRPr="00434405">
              <w:rPr>
                <w:rStyle w:val="Hyperlink"/>
                <w:b/>
                <w:bCs/>
                <w:noProof/>
              </w:rPr>
              <w:t>11. Phase 6 — Close-Out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F44BDCC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5" w:history="1">
            <w:r w:rsidRPr="00434405">
              <w:rPr>
                <w:rStyle w:val="Hyperlink"/>
                <w:b/>
                <w:bCs/>
                <w:noProof/>
              </w:rPr>
              <w:t>SOP-QS-14: Final Account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B320836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6" w:history="1">
            <w:r w:rsidRPr="00434405">
              <w:rPr>
                <w:rStyle w:val="Hyperlink"/>
                <w:b/>
                <w:bCs/>
                <w:noProof/>
              </w:rPr>
              <w:t>SOP-QS-14A: Final QS Cost Report (NEW in R3)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971D5EF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37" w:history="1">
            <w:r w:rsidRPr="00434405">
              <w:rPr>
                <w:rStyle w:val="Hyperlink"/>
                <w:b/>
                <w:bCs/>
                <w:noProof/>
              </w:rPr>
              <w:t>12. Subcontractor Management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F291540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8" w:history="1">
            <w:r w:rsidRPr="00434405">
              <w:rPr>
                <w:rStyle w:val="Hyperlink"/>
                <w:b/>
                <w:bCs/>
                <w:noProof/>
              </w:rPr>
              <w:t>SOP-QS-15: Subcontractor IPC (Sub-IPC)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62139E0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39" w:history="1">
            <w:r w:rsidRPr="00434405">
              <w:rPr>
                <w:rStyle w:val="Hyperlink"/>
                <w:b/>
                <w:bCs/>
                <w:noProof/>
              </w:rPr>
              <w:t>SOP-QS-16: Back Charges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3B62982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40" w:history="1">
            <w:r w:rsidRPr="00434405">
              <w:rPr>
                <w:rStyle w:val="Hyperlink"/>
                <w:b/>
                <w:bCs/>
                <w:noProof/>
              </w:rPr>
              <w:t>13. Contract Administration (in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E631F9E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41" w:history="1">
            <w:r w:rsidRPr="00434405">
              <w:rPr>
                <w:rStyle w:val="Hyperlink"/>
                <w:b/>
                <w:bCs/>
                <w:noProof/>
              </w:rPr>
              <w:t>SOP-QS-17: Employer Instructions (EIs)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BC0BD80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42" w:history="1">
            <w:r w:rsidRPr="00434405">
              <w:rPr>
                <w:rStyle w:val="Hyperlink"/>
                <w:b/>
                <w:bCs/>
                <w:noProof/>
              </w:rPr>
              <w:t>14. Gap Register &amp; Implementation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C32ADD2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43" w:history="1">
            <w:r w:rsidRPr="00434405">
              <w:rPr>
                <w:rStyle w:val="Hyperlink"/>
                <w:b/>
                <w:bCs/>
                <w:noProof/>
              </w:rPr>
              <w:t>15. Roles &amp; Responsibilities Matrix (RACI)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F430E5C" w14:textId="77777777" w:rsidR="00455F5C" w:rsidRDefault="00455F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58444" w:history="1">
            <w:r w:rsidRPr="00434405">
              <w:rPr>
                <w:rStyle w:val="Hyperlink"/>
                <w:b/>
                <w:bCs/>
                <w:noProof/>
              </w:rPr>
              <w:t>16.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A8A9453" w14:textId="77777777" w:rsidR="00455F5C" w:rsidRDefault="00455F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58445" w:history="1">
            <w:r w:rsidRPr="00434405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_Toc235858445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168F0C5" w14:textId="77777777" w:rsidR="003B00B0" w:rsidRDefault="00427D32">
          <w:r>
            <w:fldChar w:fldCharType="end"/>
          </w:r>
        </w:p>
      </w:sdtContent>
    </w:sdt>
    <w:p w14:paraId="41E98D62" w14:textId="77777777" w:rsidR="003B00B0" w:rsidRDefault="00427D32">
      <w:r>
        <w:br w:type="page"/>
      </w:r>
    </w:p>
    <w:p w14:paraId="37E1BDF2" w14:textId="77777777" w:rsidR="003B00B0" w:rsidRDefault="00427D32">
      <w:pPr>
        <w:pStyle w:val="Heading1"/>
        <w:spacing w:before="360" w:after="160"/>
      </w:pPr>
      <w:bookmarkStart w:id="1" w:name="_Toc235858409"/>
      <w:r>
        <w:rPr>
          <w:b/>
          <w:bCs/>
          <w:color w:val="1F3864"/>
        </w:rPr>
        <w:lastRenderedPageBreak/>
        <w:t>1. Purpose &amp; Scope</w:t>
      </w:r>
      <w:bookmarkEnd w:id="1"/>
    </w:p>
    <w:p w14:paraId="6A40C27B" w14:textId="77777777" w:rsidR="003B00B0" w:rsidRDefault="00427D32">
      <w:pPr>
        <w:spacing w:after="120" w:line="276" w:lineRule="auto"/>
      </w:pPr>
      <w:r>
        <w:t>This Standard Operating Procedure governs the complete commercial lifecycle of a construction project within the DCOS platform — from pre-contract cost estimation through to financial close-out. It defines the standard process, the workflow control applied</w:t>
      </w:r>
      <w:r>
        <w:t xml:space="preserve"> at every stage, the responsible roles, and the system controls that enforce commercial governance.</w:t>
      </w:r>
    </w:p>
    <w:p w14:paraId="5171D328" w14:textId="77777777" w:rsidR="003B00B0" w:rsidRDefault="00427D32">
      <w:pPr>
        <w:spacing w:after="120" w:line="276" w:lineRule="auto"/>
      </w:pPr>
      <w:r>
        <w:t>The SOP covers the following processes:</w:t>
      </w:r>
    </w:p>
    <w:p w14:paraId="16BE83A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Cost Library management (rate build-up and maintenance)</w:t>
      </w:r>
    </w:p>
    <w:p w14:paraId="25CD09D0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Tender BOQ creation, tender management, and bid evaluation (</w:t>
      </w:r>
      <w:r>
        <w:t>in development)</w:t>
      </w:r>
    </w:p>
    <w:p w14:paraId="45FE453B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Bill of Quantities (BOQ) creation and contract baseline control</w:t>
      </w:r>
    </w:p>
    <w:p w14:paraId="46B2CC0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Rate build-up and margin application — dual cost/sell rates (NEW in R3)</w:t>
      </w:r>
    </w:p>
    <w:p w14:paraId="5449784A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Budget monitoring and variance analysis</w:t>
      </w:r>
    </w:p>
    <w:p w14:paraId="219889A0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Time-phased budget baseline and monthly cash flow forecast (NEW </w:t>
      </w:r>
      <w:r>
        <w:t>in R3)</w:t>
      </w:r>
    </w:p>
    <w:p w14:paraId="73E4715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Cost transaction recording (invoices, POs, timesheets, deliveries)</w:t>
      </w:r>
    </w:p>
    <w:p w14:paraId="1DDC71D1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Variation Order (VO / Change Order) management with threshold-based approval</w:t>
      </w:r>
    </w:p>
    <w:p w14:paraId="2D0731B9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Earned Value Management (EVM) and Cost S-Curve monitoring</w:t>
      </w:r>
    </w:p>
    <w:p w14:paraId="080B5509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Interim Payment Certificates (IPC / Progress Cl</w:t>
      </w:r>
      <w:r>
        <w:t>aims) in G702 format</w:t>
      </w:r>
    </w:p>
    <w:p w14:paraId="35C9F10B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Retention deduction and release management</w:t>
      </w:r>
    </w:p>
    <w:p w14:paraId="1F31045F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Portfolio-level commercial reporting</w:t>
      </w:r>
    </w:p>
    <w:p w14:paraId="36816E07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Final Account and close-out (in development)</w:t>
      </w:r>
    </w:p>
    <w:p w14:paraId="1E66E141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Final QS Cost Report — internal full-cost version and client sell-side version (NEW in R3)</w:t>
      </w:r>
    </w:p>
    <w:p w14:paraId="6BDC44DD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Subcontractor Sub-I</w:t>
      </w:r>
      <w:r>
        <w:t>PC and back charges (in development)</w:t>
      </w:r>
    </w:p>
    <w:p w14:paraId="7C4AD2B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Contract Administration — Employer Instructions (in development)</w:t>
      </w:r>
    </w:p>
    <w:p w14:paraId="5D8276D8" w14:textId="77777777" w:rsidR="003B00B0" w:rsidRDefault="003B00B0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1F3864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02FC02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61781" w14:textId="77777777" w:rsidR="003B00B0" w:rsidRDefault="00427D32">
            <w:pPr>
              <w:spacing w:after="60"/>
            </w:pPr>
            <w:r>
              <w:rPr>
                <w:b/>
                <w:bCs/>
                <w:color w:val="1F3864"/>
              </w:rPr>
              <w:t>Applies To</w:t>
            </w:r>
          </w:p>
          <w:p w14:paraId="7790A44C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QS Engineers, QS Managers, Project Managers, Commercial Managers, Contract Administrators, Finance Officers, and Directors on any project mana</w:t>
            </w:r>
            <w:r>
              <w:rPr>
                <w:sz w:val="20"/>
                <w:szCs w:val="20"/>
              </w:rPr>
              <w:t>ged in DCOS.</w:t>
            </w:r>
          </w:p>
        </w:tc>
      </w:tr>
    </w:tbl>
    <w:p w14:paraId="18F12635" w14:textId="77777777" w:rsidR="003B00B0" w:rsidRDefault="003B00B0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C000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7972DF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377C0" w14:textId="77777777" w:rsidR="003B00B0" w:rsidRDefault="00427D32">
            <w:pPr>
              <w:spacing w:after="60"/>
            </w:pPr>
            <w:r>
              <w:rPr>
                <w:b/>
                <w:bCs/>
                <w:color w:val="C00000"/>
              </w:rPr>
              <w:t>Workflow Control Principle</w:t>
            </w:r>
          </w:p>
          <w:p w14:paraId="7B25EFF1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Every commercial record in this module moves through a controlled status lifecycle. No record may skip a status, and every approval, rejection, and post-lock change is recorded in the audit trail. The locked BOQ is the single contract baseline: all financi</w:t>
            </w:r>
            <w:r>
              <w:rPr>
                <w:sz w:val="20"/>
                <w:szCs w:val="20"/>
              </w:rPr>
              <w:t>al movement after lock must flow through a Variation Order, and all payment must flow through a certified IPC.</w:t>
            </w:r>
          </w:p>
        </w:tc>
      </w:tr>
    </w:tbl>
    <w:p w14:paraId="46FB8B59" w14:textId="77777777" w:rsidR="003B00B0" w:rsidRDefault="00427D32">
      <w:pPr>
        <w:pStyle w:val="Heading1"/>
        <w:spacing w:before="360" w:after="160"/>
      </w:pPr>
      <w:bookmarkStart w:id="2" w:name="_Toc235858410"/>
      <w:r>
        <w:rPr>
          <w:b/>
          <w:bCs/>
          <w:color w:val="1F3864"/>
        </w:rPr>
        <w:t>2. Definitions &amp; Abbreviations</w:t>
      </w:r>
      <w:bookmarkEnd w:id="2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B00B0" w14:paraId="20FB6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24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92E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B00B0" w14:paraId="69F4E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24A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320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Bill of Quantities — priced list of measured work items forming the contract cost baseline</w:t>
            </w:r>
          </w:p>
        </w:tc>
      </w:tr>
      <w:tr w:rsidR="003B00B0" w14:paraId="3A115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194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VO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A87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Variation Order (Change Order) — formal instrument for scope, price, or programme change</w:t>
            </w:r>
          </w:p>
        </w:tc>
      </w:tr>
      <w:tr w:rsidR="003B00B0" w14:paraId="3AE8C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6B7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IPC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72E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Interim Payment Certificate — monthly progress claim submitted to the client for certification</w:t>
            </w:r>
          </w:p>
        </w:tc>
      </w:tr>
      <w:tr w:rsidR="003B00B0" w14:paraId="695DD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A1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G702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DD3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Standard application-and-certificate-for-payment summary format used for IPC claims</w:t>
            </w:r>
          </w:p>
        </w:tc>
      </w:tr>
      <w:tr w:rsidR="003B00B0" w14:paraId="44C34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DF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EVM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DFB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Earned Value Management — integrated cost and schedule performance measurement</w:t>
            </w:r>
          </w:p>
        </w:tc>
      </w:tr>
      <w:tr w:rsidR="003B00B0" w14:paraId="55A37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B85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BAC / EAC / VAC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B75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at Completion / Estimate at Completion / Variance at Completion</w:t>
            </w:r>
          </w:p>
        </w:tc>
      </w:tr>
      <w:tr w:rsidR="003B00B0" w14:paraId="36738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28F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CPI / SPI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64E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Performance Index / Schedule Performance Index</w:t>
            </w:r>
          </w:p>
        </w:tc>
      </w:tr>
      <w:tr w:rsidR="003B00B0" w14:paraId="3D1E0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1D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496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Percentage withheld from each certified payment as performance security (typically 5%)</w:t>
            </w:r>
          </w:p>
        </w:tc>
      </w:tr>
      <w:tr w:rsidR="003B00B0" w14:paraId="29F4F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89C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PC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57E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Practical Completion — contractual milestone triggering first retention release</w:t>
            </w:r>
          </w:p>
        </w:tc>
      </w:tr>
      <w:tr w:rsidR="003B00B0" w14:paraId="0FF80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1A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DLP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384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Defects Liability Period — post-completion period; end of DLP triggers final retention release</w:t>
            </w:r>
          </w:p>
        </w:tc>
      </w:tr>
      <w:tr w:rsidR="003B00B0" w14:paraId="016CD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CD9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Sub-IPC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B0E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Subcontractor interim payment certificate assessed against the subcontract BOQ</w:t>
            </w:r>
          </w:p>
        </w:tc>
      </w:tr>
      <w:tr w:rsidR="003B00B0" w14:paraId="66592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BB8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EI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1E0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Employer's Instruction — formal client instruction with potential time/cost entitlement</w:t>
            </w:r>
          </w:p>
        </w:tc>
      </w:tr>
      <w:tr w:rsidR="003B00B0" w14:paraId="3A500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FF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WBS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E3C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Work Breakdown Structure — the location/spine hierarchy of DCOS to which cost is allocated</w:t>
            </w:r>
          </w:p>
        </w:tc>
      </w:tr>
      <w:tr w:rsidR="003B00B0" w14:paraId="19483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CE8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Rate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A30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Net direct cost per unit from the cost library — contains no margin. Internal only</w:t>
            </w:r>
          </w:p>
        </w:tc>
      </w:tr>
      <w:tr w:rsidR="003B00B0" w14:paraId="1653E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899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Sell Rate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746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Client-facing unit rate = cost components marked up per approved project markup settings. Basis of contract value, IPC claims, and all client documents</w:t>
            </w:r>
          </w:p>
        </w:tc>
      </w:tr>
      <w:tr w:rsidR="003B00B0" w14:paraId="1A498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DF4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/ Margin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0C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is the % applied on cost to produce the sell rate; Margin = (Sell − Cost) ÷ Sell. Expected Margin (item) = (Sell Rate − Cost Rate) × Quantity</w:t>
            </w:r>
          </w:p>
        </w:tc>
      </w:tr>
      <w:tr w:rsidR="003B00B0" w14:paraId="5701F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C5D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Time-Phased Baseline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C3D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The locked BOQ distributed across calendar months — the source of the</w:t>
            </w:r>
            <w:r>
              <w:rPr>
                <w:color w:val="000000"/>
                <w:sz w:val="20"/>
                <w:szCs w:val="20"/>
              </w:rPr>
              <w:t xml:space="preserve"> planned S-curve and EVM Planned Value (PV)</w:t>
            </w:r>
          </w:p>
        </w:tc>
      </w:tr>
      <w:tr w:rsidR="003B00B0" w14:paraId="098AB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214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Flow Forecast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88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cash in (certified IPCs net of retention, retention releases) versus cash out (supplier/subcontractor payments per payment terms)</w:t>
            </w:r>
          </w:p>
        </w:tc>
      </w:tr>
      <w:tr w:rsidR="003B00B0" w14:paraId="3FE1D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654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RACI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5DC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Responsible, Accountable, Consulted, Informed</w:t>
            </w:r>
          </w:p>
        </w:tc>
      </w:tr>
    </w:tbl>
    <w:p w14:paraId="56EEF15F" w14:textId="77777777" w:rsidR="003B00B0" w:rsidRDefault="00427D32" w:rsidP="00455F5C">
      <w:pPr>
        <w:pStyle w:val="Heading1"/>
        <w:spacing w:before="120" w:after="160"/>
      </w:pPr>
      <w:bookmarkStart w:id="3" w:name="_Toc235858411"/>
      <w:r>
        <w:rPr>
          <w:b/>
          <w:bCs/>
          <w:color w:val="1F3864"/>
        </w:rPr>
        <w:t>3. Module Navigation</w:t>
      </w:r>
      <w:bookmarkEnd w:id="3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026"/>
      </w:tblGrid>
      <w:tr w:rsidR="003B00B0" w14:paraId="0BAA2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A42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23F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CD5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3B00B0" w14:paraId="5058C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22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&amp; Budget Hub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274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5DB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Engineer+</w:t>
            </w:r>
          </w:p>
        </w:tc>
      </w:tr>
      <w:tr w:rsidR="003B00B0" w14:paraId="35BE9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4FC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</w:t>
            </w:r>
          </w:p>
        </w:tc>
        <w:tc>
          <w:tcPr>
            <w:tcW w:w="4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50D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/dashboard/qs/cost-library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8BE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Manager+</w:t>
            </w:r>
          </w:p>
        </w:tc>
      </w:tr>
      <w:tr w:rsidR="003B00B0" w14:paraId="4A6B6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BF4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Variation Orders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F40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/dashboard/qs/variations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F72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Engineer+</w:t>
            </w:r>
          </w:p>
        </w:tc>
      </w:tr>
      <w:tr w:rsidR="003B00B0" w14:paraId="12AF8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271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Progress Claims (IPC)</w:t>
            </w:r>
          </w:p>
        </w:tc>
        <w:tc>
          <w:tcPr>
            <w:tcW w:w="4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65E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/dashboard/qs/claims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427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Engineer+</w:t>
            </w:r>
          </w:p>
        </w:tc>
      </w:tr>
      <w:tr w:rsidR="003B00B0" w14:paraId="56603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0C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Register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5188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/dashboard/qs/retention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B2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Manager+</w:t>
            </w:r>
          </w:p>
        </w:tc>
      </w:tr>
      <w:tr w:rsidR="003B00B0" w14:paraId="1E218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6A7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Tendering (TBD)</w:t>
            </w:r>
          </w:p>
        </w:tc>
        <w:tc>
          <w:tcPr>
            <w:tcW w:w="4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586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/dashboard/qs/tendering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6D5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Manager+</w:t>
            </w:r>
          </w:p>
        </w:tc>
      </w:tr>
    </w:tbl>
    <w:p w14:paraId="3363491E" w14:textId="77777777" w:rsidR="003B00B0" w:rsidRDefault="00427D32">
      <w:pPr>
        <w:spacing w:after="120" w:line="276" w:lineRule="auto"/>
      </w:pPr>
      <w:r>
        <w:lastRenderedPageBreak/>
        <w:t>The sidebar groups all QS features under “Quantity Surveying” with the following sub-sections:</w:t>
      </w:r>
    </w:p>
    <w:p w14:paraId="02F8D08E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QS &amp; Cost — BOQ, Cost Library, Variation Orders, Claims, Retention</w:t>
      </w:r>
    </w:p>
    <w:p w14:paraId="1E658419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Tendering — Cost Estimation, Tender Management, Bid Evaluation</w:t>
      </w:r>
    </w:p>
    <w:p w14:paraId="37896284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Contract Admin — Notices, Emplo</w:t>
      </w:r>
      <w:r>
        <w:t>yer Instructions, Correspondence, Entitlements</w:t>
      </w:r>
    </w:p>
    <w:p w14:paraId="2C952B9C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Subcontractors — Sub-IPCs, Back Charges, Performance Notices</w:t>
      </w:r>
    </w:p>
    <w:p w14:paraId="71B6C85A" w14:textId="77777777" w:rsidR="003B00B0" w:rsidRDefault="00427D32">
      <w:pPr>
        <w:pStyle w:val="Heading1"/>
        <w:spacing w:before="360" w:after="160"/>
      </w:pPr>
      <w:bookmarkStart w:id="4" w:name="_Toc235858412"/>
      <w:r>
        <w:rPr>
          <w:b/>
          <w:bCs/>
          <w:color w:val="1F3864"/>
        </w:rPr>
        <w:t>4. Database Tables Reference</w:t>
      </w:r>
      <w:bookmarkEnd w:id="4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912"/>
      </w:tblGrid>
      <w:tr w:rsidR="003B00B0" w14:paraId="6065F498" w14:textId="77777777" w:rsidTr="00F90C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05E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91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52D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00B0" w14:paraId="2988AA0A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5A0A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qs_cost_divisions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FD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— top-level divisions</w:t>
            </w:r>
          </w:p>
        </w:tc>
      </w:tr>
      <w:tr w:rsidR="003B00B0" w14:paraId="22DF15C6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05AA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qs_cost_sections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484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— mid-level sections</w:t>
            </w:r>
          </w:p>
        </w:tc>
      </w:tr>
      <w:tr w:rsidR="003B00B0" w14:paraId="1E1E8274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01D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qs_cost_items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050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— rate items with cost breakdowns</w:t>
            </w:r>
          </w:p>
        </w:tc>
      </w:tr>
      <w:tr w:rsidR="003B00B0" w14:paraId="573924CE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717D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qs_boq_sections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8E9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BOQ groupings (baseline status)</w:t>
            </w:r>
          </w:p>
        </w:tc>
      </w:tr>
      <w:tr w:rsidR="003B00B0" w14:paraId="6B851A45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D1C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qs_boq_items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51B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line items linked to WBS nodes and cost codes — holds dual cost/sell rates (R3)</w:t>
            </w:r>
          </w:p>
        </w:tc>
      </w:tr>
      <w:tr w:rsidR="003B00B0" w14:paraId="62528CA3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B0D7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qs_budget_revisions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17F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Audit trail of post-lock BOQ changes</w:t>
            </w:r>
          </w:p>
        </w:tc>
      </w:tr>
      <w:tr w:rsidR="003B00B0" w14:paraId="590E53D8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39A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qs_cost_transactions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BAB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Actual cost entries (invoices, POs, timesheets)</w:t>
            </w:r>
          </w:p>
        </w:tc>
      </w:tr>
      <w:tr w:rsidR="003B00B0" w14:paraId="09039EB7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781D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qs_variation_orders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A09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Change order register</w:t>
            </w:r>
          </w:p>
        </w:tc>
      </w:tr>
      <w:tr w:rsidR="003B00B0" w14:paraId="2153B753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834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qs_vo_items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5E5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items within each VO</w:t>
            </w:r>
          </w:p>
        </w:tc>
      </w:tr>
      <w:tr w:rsidR="003B00B0" w14:paraId="26711C99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B9D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qs_vo_approvals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C9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Multi-step VO approval trail</w:t>
            </w:r>
          </w:p>
        </w:tc>
      </w:tr>
      <w:tr w:rsidR="003B00B0" w14:paraId="0417EB19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D65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qs_progress_claims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FA1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IPC claims (G702 format)</w:t>
            </w:r>
          </w:p>
        </w:tc>
      </w:tr>
      <w:tr w:rsidR="003B00B0" w14:paraId="3425384B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CE0A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qs_claim_items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12B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items per IPC</w:t>
            </w:r>
          </w:p>
        </w:tc>
      </w:tr>
      <w:tr w:rsidR="003B00B0" w14:paraId="4D68B1CA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51D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qs_retention_ledger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631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deductions and release transactions</w:t>
            </w:r>
          </w:p>
        </w:tc>
      </w:tr>
      <w:tr w:rsidR="003B00B0" w14:paraId="0BEA06DD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67F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qs_project_markups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BFC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default markup % per cost component — approval-controlled (NEW R3)</w:t>
            </w:r>
          </w:p>
        </w:tc>
      </w:tr>
      <w:tr w:rsidR="003B00B0" w14:paraId="57F15841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052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qs_monthly_budget_baseline</w:t>
            </w:r>
          </w:p>
        </w:tc>
        <w:tc>
          <w:tcPr>
            <w:tcW w:w="5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AFB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Time-phased distribution of the locked BOQ by month, with baseline revisions (NEW R3)</w:t>
            </w:r>
          </w:p>
        </w:tc>
      </w:tr>
      <w:tr w:rsidR="003B00B0" w14:paraId="3C6E19E2" w14:textId="77777777" w:rsidTr="00F90CB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9F4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qs_cashflow_forecasts</w:t>
            </w:r>
          </w:p>
        </w:tc>
        <w:tc>
          <w:tcPr>
            <w:tcW w:w="591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AB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cash in/out forecast derived from the baseline and payment terms (NEW R3)</w:t>
            </w:r>
          </w:p>
        </w:tc>
      </w:tr>
    </w:tbl>
    <w:p w14:paraId="4EDEDEEC" w14:textId="77777777" w:rsidR="00455F5C" w:rsidRPr="00455F5C" w:rsidRDefault="00455F5C" w:rsidP="00455F5C">
      <w:bookmarkStart w:id="5" w:name="_Toc235858413"/>
    </w:p>
    <w:p w14:paraId="66E3C3A6" w14:textId="5F0E87C9" w:rsidR="003B00B0" w:rsidRDefault="00427D32" w:rsidP="001475ED">
      <w:pPr>
        <w:pStyle w:val="Heading1"/>
        <w:spacing w:after="160"/>
      </w:pPr>
      <w:r>
        <w:rPr>
          <w:b/>
          <w:bCs/>
          <w:color w:val="1F3864"/>
        </w:rPr>
        <w:t>5. QS Process Overview &amp; Master Workflow Map</w:t>
      </w:r>
      <w:bookmarkEnd w:id="5"/>
    </w:p>
    <w:p w14:paraId="4AD59B42" w14:textId="77777777" w:rsidR="003B00B0" w:rsidRDefault="00427D32" w:rsidP="001475ED">
      <w:pPr>
        <w:spacing w:line="276" w:lineRule="auto"/>
      </w:pPr>
      <w:r>
        <w:t>The QS module follows the commercial lifecycle of a construction contract. Each phase hands a controlled baseline to the next: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0D3A42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218A7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PRE-CONTRACT             POST-CONTRACT               CLOSE-OUT</w:t>
            </w:r>
          </w:p>
          <w:p w14:paraId="6E68AB2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─────────────            ──────────────────────      ──────────────</w:t>
            </w:r>
          </w:p>
          <w:p w14:paraId="407B44B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Cost Library     ──→     BOQ Baseline         ──→    Final Account</w:t>
            </w:r>
          </w:p>
          <w:p w14:paraId="540743C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Tender BOQ       ──→     Budget Monitoring    ──→    Retention Release</w:t>
            </w:r>
          </w:p>
          <w:p w14:paraId="35C0A88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Bid Evaluation   ──→     Cost Transactions    ──→ 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Final Certificate</w:t>
            </w:r>
          </w:p>
          <w:p w14:paraId="3B0D039A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           Variation Orders</w:t>
            </w:r>
          </w:p>
          <w:p w14:paraId="7D50014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           Progress Claims (IPC)</w:t>
            </w:r>
          </w:p>
          <w:p w14:paraId="014D4AC6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           EVM Reporting</w:t>
            </w:r>
          </w:p>
        </w:tc>
      </w:tr>
    </w:tbl>
    <w:p w14:paraId="2CF400D9" w14:textId="77777777" w:rsidR="003B00B0" w:rsidRDefault="00427D32">
      <w:pPr>
        <w:spacing w:after="120" w:line="276" w:lineRule="auto"/>
      </w:pPr>
      <w:r>
        <w:rPr>
          <w:b/>
          <w:bCs/>
        </w:rPr>
        <w:lastRenderedPageBreak/>
        <w:t>Master status lifecycles controlled by this SOP: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5529"/>
        <w:gridCol w:w="1234"/>
      </w:tblGrid>
      <w:tr w:rsidR="003B00B0" w14:paraId="3DC011A2" w14:textId="77777777" w:rsidTr="00455F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42D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Record Type</w:t>
            </w:r>
          </w:p>
        </w:tc>
        <w:tc>
          <w:tcPr>
            <w:tcW w:w="552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DE3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Status Lifecycle</w:t>
            </w:r>
          </w:p>
        </w:tc>
        <w:tc>
          <w:tcPr>
            <w:tcW w:w="12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338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SOP Ref</w:t>
            </w:r>
          </w:p>
        </w:tc>
      </w:tr>
      <w:tr w:rsidR="003B00B0" w14:paraId="37F15FB6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438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Baseline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D27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approved → locked → revised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BDB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SOP-QS-05</w:t>
            </w:r>
          </w:p>
        </w:tc>
      </w:tr>
      <w:tr w:rsidR="003B00B0" w14:paraId="55FF9C23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AC7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Transaction</w:t>
            </w:r>
          </w:p>
        </w:tc>
        <w:tc>
          <w:tcPr>
            <w:tcW w:w="5529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724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pending → approved → paid</w:t>
            </w:r>
          </w:p>
        </w:tc>
        <w:tc>
          <w:tcPr>
            <w:tcW w:w="123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E85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SOP-QS-07</w:t>
            </w:r>
          </w:p>
        </w:tc>
      </w:tr>
      <w:tr w:rsidR="003B00B0" w14:paraId="4852EFBD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C39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Variation Order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EEF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submitted → approved/rejected → implemented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55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SOP-QS-08</w:t>
            </w:r>
          </w:p>
        </w:tc>
      </w:tr>
      <w:tr w:rsidR="003B00B0" w14:paraId="5A95570D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F8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Progress Claim (IPC)</w:t>
            </w:r>
          </w:p>
        </w:tc>
        <w:tc>
          <w:tcPr>
            <w:tcW w:w="5529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CEA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submitted → client_reviewed → certified → paid</w:t>
            </w:r>
          </w:p>
        </w:tc>
        <w:tc>
          <w:tcPr>
            <w:tcW w:w="123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D81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SOP-QS-11</w:t>
            </w:r>
          </w:p>
        </w:tc>
      </w:tr>
      <w:tr w:rsidR="003B00B0" w14:paraId="7D6984BF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865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Release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3BD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pending → approved / rejected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2E0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SOP-QS-12</w:t>
            </w:r>
          </w:p>
        </w:tc>
      </w:tr>
      <w:tr w:rsidR="003B00B0" w14:paraId="12528F66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8F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Settings</w:t>
            </w:r>
          </w:p>
        </w:tc>
        <w:tc>
          <w:tcPr>
            <w:tcW w:w="5529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000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approved → locked (with BOQ)</w:t>
            </w:r>
          </w:p>
        </w:tc>
        <w:tc>
          <w:tcPr>
            <w:tcW w:w="123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64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SOP-QS-05A</w:t>
            </w:r>
          </w:p>
        </w:tc>
      </w:tr>
      <w:tr w:rsidR="003B00B0" w14:paraId="4933D84C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00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Budget Baseline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E81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auto-generated → adjusted → approved → locked (Rev 0)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FD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SOP-QS-10A</w:t>
            </w:r>
          </w:p>
        </w:tc>
      </w:tr>
      <w:tr w:rsidR="003B00B0" w14:paraId="6C637E27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C25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QS Cost Report</w:t>
            </w:r>
          </w:p>
        </w:tc>
        <w:tc>
          <w:tcPr>
            <w:tcW w:w="5529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4F3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approved → client version issued → signed</w:t>
            </w:r>
          </w:p>
        </w:tc>
        <w:tc>
          <w:tcPr>
            <w:tcW w:w="123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88A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SOP-QS-14A</w:t>
            </w:r>
          </w:p>
        </w:tc>
      </w:tr>
      <w:tr w:rsidR="003B00B0" w14:paraId="7735FECF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984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9EC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published → evaluation → awarded / cancelled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471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SOP-QS-03</w:t>
            </w:r>
          </w:p>
        </w:tc>
      </w:tr>
      <w:tr w:rsidR="003B00B0" w14:paraId="6ADA25AE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4EC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Sub-IPC</w:t>
            </w:r>
          </w:p>
        </w:tc>
        <w:tc>
          <w:tcPr>
            <w:tcW w:w="5529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DA4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 → submitted → certified → paid</w:t>
            </w:r>
          </w:p>
        </w:tc>
        <w:tc>
          <w:tcPr>
            <w:tcW w:w="1234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68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SOP-QS-15</w:t>
            </w:r>
          </w:p>
        </w:tc>
      </w:tr>
      <w:tr w:rsidR="003B00B0" w14:paraId="24575FC4" w14:textId="77777777" w:rsidTr="00455F5C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743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Employer Instruction</w:t>
            </w:r>
          </w:p>
        </w:tc>
        <w:tc>
          <w:tcPr>
            <w:tcW w:w="55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C43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open → responded → closed</w:t>
            </w:r>
          </w:p>
        </w:tc>
        <w:tc>
          <w:tcPr>
            <w:tcW w:w="12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4D9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SOP-QS-17</w:t>
            </w:r>
          </w:p>
        </w:tc>
      </w:tr>
    </w:tbl>
    <w:p w14:paraId="4701A7BD" w14:textId="77777777" w:rsidR="003B00B0" w:rsidRDefault="003B00B0">
      <w:pPr>
        <w:spacing w:after="8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C000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7BA939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CC6B8" w14:textId="77777777" w:rsidR="003B00B0" w:rsidRDefault="00427D32">
            <w:pPr>
              <w:spacing w:after="60"/>
            </w:pPr>
            <w:r>
              <w:rPr>
                <w:b/>
                <w:bCs/>
                <w:color w:val="C00000"/>
              </w:rPr>
              <w:t>Golden Rules of Workflow Control</w:t>
            </w:r>
          </w:p>
          <w:p w14:paraId="24B03825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1.  The locked BOQ is the contract baseline. It is never edited directly — every post-lock change flows through a Variation Order.</w:t>
            </w:r>
          </w:p>
          <w:p w14:paraId="176698DE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2.  Approved VOs accumulate on top of the baseline (Contract Sum to Date = Original Contract Sum + Net Approved VOs); they ne</w:t>
            </w:r>
            <w:r>
              <w:rPr>
                <w:sz w:val="20"/>
                <w:szCs w:val="20"/>
              </w:rPr>
              <w:t>ver rewrite locked line items.</w:t>
            </w:r>
          </w:p>
          <w:p w14:paraId="560343AE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3.  Certified IPCs automatically create retention ledger deductions — retention is never calculated manually.</w:t>
            </w:r>
          </w:p>
          <w:p w14:paraId="56484B8B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4.  Cost transactions may only be deleted while status = pending. Approved and paid transactions are permanent audi</w:t>
            </w:r>
            <w:r>
              <w:rPr>
                <w:sz w:val="20"/>
                <w:szCs w:val="20"/>
              </w:rPr>
              <w:t>t records.</w:t>
            </w:r>
          </w:p>
          <w:p w14:paraId="2E86EB77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5.  Every approval and rejection requires an identified approver, timestamp, and (for rejection) a mandatory reason — all written to the audit trail.</w:t>
            </w:r>
          </w:p>
          <w:p w14:paraId="0903F127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6.  Dual-rate firewall: the cost library and BOQ hold net cost rates; margin is applied at pric</w:t>
            </w:r>
            <w:r>
              <w:rPr>
                <w:sz w:val="20"/>
                <w:szCs w:val="20"/>
              </w:rPr>
              <w:t>ing to produce sell rates. All client-facing outputs (BOQ export, IPC, Final Statement) render sell rates only — internal cost and margin are never exposed externally.</w:t>
            </w:r>
          </w:p>
          <w:p w14:paraId="77470C21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7.  Planned Value (EVM) and the planned S-curve derive only from the approved time-phase</w:t>
            </w:r>
            <w:r>
              <w:rPr>
                <w:sz w:val="20"/>
                <w:szCs w:val="20"/>
              </w:rPr>
              <w:t>d budget baseline — never from manual snapshots.</w:t>
            </w:r>
          </w:p>
        </w:tc>
      </w:tr>
    </w:tbl>
    <w:p w14:paraId="2604A3C3" w14:textId="77777777" w:rsidR="003B00B0" w:rsidRDefault="00427D32">
      <w:r>
        <w:br w:type="page"/>
      </w:r>
    </w:p>
    <w:p w14:paraId="1B0B2CE9" w14:textId="77777777" w:rsidR="003B00B0" w:rsidRDefault="00427D32" w:rsidP="007C0B9B">
      <w:pPr>
        <w:pStyle w:val="Heading1"/>
        <w:spacing w:before="120" w:after="160"/>
      </w:pPr>
      <w:bookmarkStart w:id="6" w:name="_Toc235858414"/>
      <w:r>
        <w:rPr>
          <w:b/>
          <w:bCs/>
          <w:color w:val="1F3864"/>
        </w:rPr>
        <w:lastRenderedPageBreak/>
        <w:t>6. Phase 1 — Pre-Contract</w:t>
      </w:r>
      <w:bookmarkEnd w:id="6"/>
    </w:p>
    <w:p w14:paraId="16C69B8C" w14:textId="77777777" w:rsidR="003B00B0" w:rsidRDefault="00427D32">
      <w:pPr>
        <w:pStyle w:val="Heading2"/>
        <w:spacing w:before="280" w:after="120"/>
      </w:pPr>
      <w:bookmarkStart w:id="7" w:name="_Toc235858415"/>
      <w:r>
        <w:rPr>
          <w:b/>
          <w:bCs/>
          <w:color w:val="2E5AAC"/>
        </w:rPr>
        <w:t>SOP-QS-01: Cost Library Management</w:t>
      </w:r>
      <w:bookmarkEnd w:id="7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2AAD6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067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4E2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Senior QS Engineer</w:t>
            </w:r>
          </w:p>
        </w:tc>
      </w:tr>
      <w:tr w:rsidR="003B00B0" w14:paraId="2B168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9704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5EE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setup or periodic library maintenance</w:t>
            </w:r>
          </w:p>
        </w:tc>
      </w:tr>
      <w:tr w:rsidR="003B00B0" w14:paraId="7F7F2A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387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E81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/dashboard/qs/cost-library</w:t>
            </w:r>
          </w:p>
        </w:tc>
      </w:tr>
    </w:tbl>
    <w:p w14:paraId="4C9B89BE" w14:textId="77777777" w:rsidR="003B00B0" w:rsidRDefault="003B00B0">
      <w:pPr>
        <w:spacing w:after="60" w:line="276" w:lineRule="auto"/>
      </w:pPr>
    </w:p>
    <w:p w14:paraId="06001FC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4DD0FD3F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Cost Library</w:t>
      </w:r>
      <w:r>
        <w:t>.</w:t>
      </w:r>
    </w:p>
    <w:p w14:paraId="65904ACD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The library is organised in </w:t>
      </w:r>
      <w:r>
        <w:rPr>
          <w:b/>
          <w:bCs/>
        </w:rPr>
        <w:t>3 levels</w:t>
      </w:r>
      <w:r>
        <w:t>: Divisions → Sections → Items.</w:t>
      </w:r>
    </w:p>
    <w:p w14:paraId="6B929068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t>S</w:t>
      </w:r>
    </w:p>
    <w:p w14:paraId="70BAE23C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 xml:space="preserve">To add a Division: </w:t>
      </w:r>
      <w:r>
        <w:t>click “Add Division” → enter Code, Name, Sequence.</w:t>
      </w:r>
    </w:p>
    <w:p w14:paraId="4C860CC2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 xml:space="preserve">To add a Section: </w:t>
      </w:r>
      <w:r>
        <w:t>expand a division → cl</w:t>
      </w:r>
      <w:r>
        <w:t>ick “Add Section”.</w:t>
      </w:r>
    </w:p>
    <w:p w14:paraId="4DA45D25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 xml:space="preserve">To add a Cost Item: </w:t>
      </w:r>
      <w:r>
        <w:t>expand a section → click “Add Item” → fill in Code, Description, Unit, Base Rate, and the cost breakdown (Labor %, Material %, Equipment % — must sum ≤ 100%).</w:t>
      </w:r>
    </w:p>
    <w:p w14:paraId="35963925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Items with </w:t>
      </w:r>
      <w:r>
        <w:rPr>
          <w:rFonts w:ascii="Consolas" w:eastAsia="Consolas" w:hAnsi="Consolas" w:cs="Consolas"/>
        </w:rPr>
        <w:t>is_active = false</w:t>
      </w:r>
      <w:r>
        <w:t xml:space="preserve"> are hidden from BOQ library lookups.</w:t>
      </w:r>
    </w:p>
    <w:p w14:paraId="5F1B1F13" w14:textId="77777777" w:rsidR="003B00B0" w:rsidRDefault="00427D32">
      <w:pPr>
        <w:pStyle w:val="ListParagraph"/>
        <w:numPr>
          <w:ilvl w:val="0"/>
          <w:numId w:val="3"/>
        </w:numPr>
        <w:spacing w:after="70" w:line="276" w:lineRule="auto"/>
      </w:pPr>
      <w:r>
        <w:t>C</w:t>
      </w:r>
    </w:p>
    <w:p w14:paraId="2E84058D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Validation Rules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00B0" w14:paraId="023D9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D06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0BFC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B00B0" w14:paraId="7430DF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E3A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Item code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23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Must be unique within its section</w:t>
            </w:r>
          </w:p>
        </w:tc>
      </w:tr>
      <w:tr w:rsidR="003B00B0" w14:paraId="6CD39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F71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 rate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04D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Must be &gt; 0</w:t>
            </w:r>
          </w:p>
        </w:tc>
      </w:tr>
      <w:tr w:rsidR="003B00B0" w14:paraId="313F6C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E62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Component percentages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348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Labor% + Material% + Equipment% ≤ 100%</w:t>
            </w:r>
          </w:p>
        </w:tc>
      </w:tr>
      <w:tr w:rsidR="003B00B0" w14:paraId="4C02F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9AC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Sequence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97C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Determines display order; auto-assigned if left blank</w:t>
            </w:r>
          </w:p>
        </w:tc>
      </w:tr>
    </w:tbl>
    <w:p w14:paraId="2964A6F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156520E7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583B6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BFDF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create item (active) ⇄ deactivate (is_active = false) — no delete once referenced by any BOQ</w:t>
            </w:r>
          </w:p>
        </w:tc>
      </w:tr>
    </w:tbl>
    <w:p w14:paraId="7A9D23CE" w14:textId="77777777" w:rsidR="003B00B0" w:rsidRDefault="003B00B0">
      <w:pPr>
        <w:spacing w:after="40" w:line="276" w:lineRule="auto"/>
      </w:pPr>
    </w:p>
    <w:p w14:paraId="79737CA2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26990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5B2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83D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A4E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6DDF0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EB2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Create/Edit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323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QS Manager+ may create or edit library divisions, sections, and items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D8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</w:t>
            </w:r>
          </w:p>
        </w:tc>
      </w:tr>
      <w:tr w:rsidR="003B00B0" w14:paraId="46205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6F6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Rate integrity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3B9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 rate &gt; 0; component % sum ≤ 100%; code unique within section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48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0519A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B35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Referential lock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2C9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 item referenced by any BOQ line cannot be deleted — deactivate instead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F0C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6EAF8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FE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G4 — Rate change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C2B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Editing a base rate never re-prices existing BOQ items; rates are copied at time of BOQ item creation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73A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5EB3EB9D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2D5D4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C29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416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role assigned</w:t>
            </w:r>
          </w:p>
          <w:p w14:paraId="440C77D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MasterFormat divisions seeded</w:t>
            </w:r>
          </w:p>
        </w:tc>
      </w:tr>
      <w:tr w:rsidR="003B00B0" w14:paraId="4EA8C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5DDB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80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Library items active and searchable in BOQ Builder</w:t>
            </w:r>
          </w:p>
        </w:tc>
      </w:tr>
    </w:tbl>
    <w:p w14:paraId="3C7A1BC1" w14:textId="77777777" w:rsidR="003B00B0" w:rsidRDefault="003B00B0">
      <w:pPr>
        <w:spacing w:after="40" w:line="276" w:lineRule="auto"/>
      </w:pPr>
    </w:p>
    <w:p w14:paraId="338794CE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73646691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Obsolete rate found: deactivate the item and create a replacement — never overwrite the old rate history.</w:t>
      </w:r>
    </w:p>
    <w:p w14:paraId="6DBFD0AB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Duplicate code rejected by the system: correct the code or plac</w:t>
      </w:r>
      <w:r>
        <w:t>e the item under the appropriate section.</w:t>
      </w:r>
    </w:p>
    <w:p w14:paraId="72B52408" w14:textId="77777777" w:rsidR="003B00B0" w:rsidRDefault="00427D32">
      <w:pPr>
        <w:pStyle w:val="Heading2"/>
        <w:spacing w:before="280" w:after="120"/>
      </w:pPr>
      <w:bookmarkStart w:id="8" w:name="_Toc235858416"/>
      <w:r>
        <w:rPr>
          <w:b/>
          <w:bCs/>
          <w:color w:val="2E5AAC"/>
        </w:rPr>
        <w:t>SOP-QS-02: Tender BOQ Creation (in development)</w:t>
      </w:r>
      <w:bookmarkEnd w:id="8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2B46ED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471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CE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Estimator, QS Engineer</w:t>
            </w:r>
          </w:p>
        </w:tc>
      </w:tr>
      <w:tr w:rsidR="003B00B0" w14:paraId="4BA331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E90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F0C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Responding to a tender invitation</w:t>
            </w:r>
          </w:p>
        </w:tc>
      </w:tr>
      <w:tr w:rsidR="003B00B0" w14:paraId="7CB6C9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FCE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66D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/dashboard/qs/tendering/cost-estimation (TBD)</w:t>
            </w:r>
          </w:p>
        </w:tc>
      </w:tr>
    </w:tbl>
    <w:p w14:paraId="0B6E9326" w14:textId="77777777" w:rsidR="003B00B0" w:rsidRDefault="003B00B0">
      <w:pPr>
        <w:spacing w:after="60" w:line="276" w:lineRule="auto"/>
      </w:pPr>
    </w:p>
    <w:p w14:paraId="2C0FD5D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768CA745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Tendering → Cost Estimation</w:t>
      </w:r>
      <w:r>
        <w:t>.</w:t>
      </w:r>
    </w:p>
    <w:p w14:paraId="0CFA0B6A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Create or open the linked tender from </w:t>
      </w:r>
      <w:r>
        <w:rPr>
          <w:b/>
          <w:bCs/>
        </w:rPr>
        <w:t>Tender Management</w:t>
      </w:r>
      <w:r>
        <w:t>.</w:t>
      </w:r>
    </w:p>
    <w:p w14:paraId="6F949308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In the </w:t>
      </w:r>
      <w:r>
        <w:rPr>
          <w:b/>
          <w:bCs/>
        </w:rPr>
        <w:t>Tender BOQ</w:t>
      </w:r>
      <w:r>
        <w:t xml:space="preserve"> tab, add sections and items from the rate library.</w:t>
      </w:r>
    </w:p>
    <w:p w14:paraId="31D99C95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>F</w:t>
      </w:r>
    </w:p>
    <w:p w14:paraId="0458D194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Add subcontractor </w:t>
      </w:r>
      <w:r>
        <w:t xml:space="preserve">quotes under the </w:t>
      </w:r>
      <w:r>
        <w:rPr>
          <w:b/>
          <w:bCs/>
        </w:rPr>
        <w:t>Sub-Quotes</w:t>
      </w:r>
      <w:r>
        <w:t xml:space="preserve"> tab (compare quotes per trade).</w:t>
      </w:r>
    </w:p>
    <w:p w14:paraId="5E6CDF40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In the </w:t>
      </w:r>
      <w:r>
        <w:rPr>
          <w:b/>
          <w:bCs/>
        </w:rPr>
        <w:t>Risk Register</w:t>
      </w:r>
      <w:r>
        <w:t>, add risk items with likelihood, impact, and priced amount.</w:t>
      </w:r>
    </w:p>
    <w:p w14:paraId="11BD74D7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Compile the </w:t>
      </w:r>
      <w:r>
        <w:rPr>
          <w:b/>
          <w:bCs/>
        </w:rPr>
        <w:t>Bid Summary</w:t>
      </w:r>
      <w:r>
        <w:t>: Direct Cost + Preliminaries + Overhead % + Profit % + Contingency + Risk Allowance = Total Bid Price.</w:t>
      </w:r>
    </w:p>
    <w:p w14:paraId="2C3826BC" w14:textId="77777777" w:rsidR="003B00B0" w:rsidRDefault="00427D32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Set status to </w:t>
      </w:r>
      <w:r>
        <w:rPr>
          <w:rFonts w:ascii="Consolas" w:eastAsia="Consolas" w:hAnsi="Consolas" w:cs="Consolas"/>
        </w:rPr>
        <w:t>final</w:t>
      </w:r>
      <w:r>
        <w:t xml:space="preserve"> and submit.</w:t>
      </w:r>
    </w:p>
    <w:p w14:paraId="0132D0D8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Bid Summary Calculation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00B0" w14:paraId="7DA1F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9A1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C02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0BE8C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CC2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Direct Cost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9B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all tender BOQ items</w:t>
            </w:r>
          </w:p>
        </w:tc>
      </w:tr>
      <w:tr w:rsidR="003B00B0" w14:paraId="00DE5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77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Preliminaries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8A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Site setup, temporary works, insurances</w:t>
            </w:r>
          </w:p>
        </w:tc>
      </w:tr>
      <w:tr w:rsidR="003B00B0" w14:paraId="5CE184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8F5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Subcontract Cost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5F4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preferred sub-quotes</w:t>
            </w:r>
          </w:p>
        </w:tc>
      </w:tr>
      <w:tr w:rsidR="003B00B0" w14:paraId="6D3B68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EEC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Overhead %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8B0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Company overhead applied to direct cost</w:t>
            </w:r>
          </w:p>
        </w:tc>
      </w:tr>
      <w:tr w:rsidR="003B00B0" w14:paraId="64BDF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261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8D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margin</w:t>
            </w:r>
          </w:p>
        </w:tc>
      </w:tr>
      <w:tr w:rsidR="003B00B0" w14:paraId="6DD90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603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Contingency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060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Risk buffer for known unknowns</w:t>
            </w:r>
          </w:p>
        </w:tc>
      </w:tr>
      <w:tr w:rsidR="003B00B0" w14:paraId="0C180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5D9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Risk Allowance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248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Priced risk items from risk register</w:t>
            </w:r>
          </w:p>
        </w:tc>
      </w:tr>
      <w:tr w:rsidR="003B00B0" w14:paraId="7C110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0B4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Total Bid Price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097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Auto-calculated generated column</w:t>
            </w:r>
          </w:p>
        </w:tc>
      </w:tr>
    </w:tbl>
    <w:p w14:paraId="34EB401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4007B31D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7E639B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F2ED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final → submitted (with linked tender) — final estimate is frozen at submission</w:t>
            </w:r>
          </w:p>
        </w:tc>
      </w:tr>
    </w:tbl>
    <w:p w14:paraId="4E5C26AB" w14:textId="77777777" w:rsidR="003B00B0" w:rsidRDefault="003B00B0">
      <w:pPr>
        <w:spacing w:after="40" w:line="276" w:lineRule="auto"/>
      </w:pPr>
    </w:p>
    <w:p w14:paraId="404444F7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11A56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7F3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1F6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4B4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75B5AE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C77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Tender link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E9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BOQ must be linked to an existing tender record before it can be finalised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F9A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54775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94C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Completeness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68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Bid summary must contain direct cost, preliminaries, overhead %, and profit % before status = final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26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1E7F4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67B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Freeze on final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3B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Estimate items become read-only at final; re-pricing requires reverting to draft with reason logged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3A3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2FF8E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13E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Submission sign-off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A47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QS Manager+ may submit the final bid price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0BA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</w:t>
            </w:r>
          </w:p>
        </w:tc>
      </w:tr>
    </w:tbl>
    <w:p w14:paraId="79DCCD4F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0D85F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49C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6D4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registered in Tender Management</w:t>
            </w:r>
          </w:p>
          <w:p w14:paraId="5243C91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rates current</w:t>
            </w:r>
          </w:p>
        </w:tc>
      </w:tr>
      <w:tr w:rsidR="003B00B0" w14:paraId="37FF3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CF3B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FAE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Bid Summary at status final; total bid price submitted against the tender</w:t>
            </w:r>
          </w:p>
        </w:tc>
      </w:tr>
    </w:tbl>
    <w:p w14:paraId="55AF60D0" w14:textId="77777777" w:rsidR="003B00B0" w:rsidRDefault="003B00B0">
      <w:pPr>
        <w:spacing w:after="40" w:line="276" w:lineRule="auto"/>
      </w:pPr>
    </w:p>
    <w:p w14:paraId="4421FE34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6721E74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Addendum received after finalisation: revert to draft, record the addendum reference, re-price affected items, re-finalise.</w:t>
      </w:r>
    </w:p>
    <w:p w14:paraId="1AB29F8F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Sub-quote withdrawn: replace with next preferred quote and record the change in the sub-quotes comparison.</w:t>
      </w:r>
    </w:p>
    <w:p w14:paraId="519FE1BA" w14:textId="77777777" w:rsidR="003B00B0" w:rsidRDefault="00427D32">
      <w:pPr>
        <w:pStyle w:val="Heading2"/>
        <w:spacing w:before="280" w:after="120"/>
      </w:pPr>
      <w:bookmarkStart w:id="9" w:name="_Toc235858417"/>
      <w:r>
        <w:rPr>
          <w:b/>
          <w:bCs/>
          <w:color w:val="2E5AAC"/>
        </w:rPr>
        <w:t>SOP-QS-03: Tender Management (in development)</w:t>
      </w:r>
      <w:bookmarkEnd w:id="9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43DD9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7FE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7B6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Manager, QS Manager</w:t>
            </w:r>
          </w:p>
        </w:tc>
      </w:tr>
      <w:tr w:rsidR="003B00B0" w14:paraId="4B0B31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3D4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7B2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Running an invitation-to-tender process</w:t>
            </w:r>
          </w:p>
        </w:tc>
      </w:tr>
      <w:tr w:rsidR="003B00B0" w14:paraId="506C94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137D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572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/dashboard/qs/tendering (TBD)</w:t>
            </w:r>
          </w:p>
        </w:tc>
      </w:tr>
    </w:tbl>
    <w:p w14:paraId="709A9B3E" w14:textId="77777777" w:rsidR="003B00B0" w:rsidRDefault="003B00B0">
      <w:pPr>
        <w:spacing w:after="60" w:line="276" w:lineRule="auto"/>
      </w:pPr>
    </w:p>
    <w:p w14:paraId="7642947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Tender Types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B00B0" w14:paraId="214CE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0F5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7D8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15840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5BB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24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Public advertisement, any bidder</w:t>
            </w:r>
          </w:p>
        </w:tc>
      </w:tr>
      <w:tr w:rsidR="003B00B0" w14:paraId="58CF3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C17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Selective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3C8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Invited list only</w:t>
            </w:r>
          </w:p>
        </w:tc>
      </w:tr>
      <w:tr w:rsidR="003B00B0" w14:paraId="2B03E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EEE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Negotiated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884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Direct negotiation with single party</w:t>
            </w:r>
          </w:p>
        </w:tc>
      </w:tr>
      <w:tr w:rsidR="003B00B0" w14:paraId="74FE5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64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Restricted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3D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Limited, pre-qualified suppliers</w:t>
            </w:r>
          </w:p>
        </w:tc>
      </w:tr>
    </w:tbl>
    <w:p w14:paraId="5D7AAA49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45E38F0E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Tendering → Tender Management</w:t>
      </w:r>
      <w:r>
        <w:t>.</w:t>
      </w:r>
    </w:p>
    <w:p w14:paraId="45F3F270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>C</w:t>
      </w:r>
    </w:p>
    <w:p w14:paraId="3AA8912C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>F</w:t>
      </w:r>
    </w:p>
    <w:p w14:paraId="6FD620B2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 xml:space="preserve">Issue </w:t>
      </w:r>
      <w:r>
        <w:rPr>
          <w:b/>
          <w:bCs/>
        </w:rPr>
        <w:t>Addenda</w:t>
      </w:r>
      <w:r>
        <w:t xml:space="preserve"> as required (addendum number, title, attachment URL).</w:t>
      </w:r>
    </w:p>
    <w:p w14:paraId="04B13318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 xml:space="preserve">Manage the </w:t>
      </w:r>
      <w:r>
        <w:rPr>
          <w:b/>
          <w:bCs/>
        </w:rPr>
        <w:t>Queries log</w:t>
      </w:r>
      <w:r>
        <w:t>: record questions and published answers; mark confidential where required.</w:t>
      </w:r>
    </w:p>
    <w:p w14:paraId="1D01DEE3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 xml:space="preserve">Record </w:t>
      </w:r>
      <w:r>
        <w:rPr>
          <w:b/>
          <w:bCs/>
        </w:rPr>
        <w:t>Submissions</w:t>
      </w:r>
      <w:r>
        <w:t>: bidder name, submitted date, bid amount, responsiveness status.</w:t>
      </w:r>
    </w:p>
    <w:p w14:paraId="6BD062A9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>Evaluate bids under</w:t>
      </w:r>
      <w:r>
        <w:t xml:space="preserve"> </w:t>
      </w:r>
      <w:r>
        <w:rPr>
          <w:b/>
          <w:bCs/>
        </w:rPr>
        <w:t>Bid Evaluation</w:t>
      </w:r>
      <w:r>
        <w:t>: shortlist, score, and recommend award.</w:t>
      </w:r>
    </w:p>
    <w:p w14:paraId="3465D013" w14:textId="77777777" w:rsidR="003B00B0" w:rsidRDefault="00427D32">
      <w:pPr>
        <w:pStyle w:val="ListParagraph"/>
        <w:numPr>
          <w:ilvl w:val="0"/>
          <w:numId w:val="5"/>
        </w:numPr>
        <w:spacing w:after="70" w:line="276" w:lineRule="auto"/>
      </w:pPr>
      <w:r>
        <w:t xml:space="preserve">Award tender: set winning submission → status → </w:t>
      </w:r>
      <w:r>
        <w:rPr>
          <w:rFonts w:ascii="Consolas" w:eastAsia="Consolas" w:hAnsi="Consolas" w:cs="Consolas"/>
        </w:rPr>
        <w:t>awarded</w:t>
      </w:r>
      <w:r>
        <w:t>.</w:t>
      </w:r>
    </w:p>
    <w:p w14:paraId="40EC4B49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4410F5F4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1184B0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86196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published → (queries / addenda) → submissions closed → evaluation → awarded / cancelled</w:t>
            </w:r>
          </w:p>
        </w:tc>
      </w:tr>
    </w:tbl>
    <w:p w14:paraId="2A7125E2" w14:textId="77777777" w:rsidR="003B00B0" w:rsidRDefault="003B00B0">
      <w:pPr>
        <w:spacing w:after="40" w:line="276" w:lineRule="auto"/>
      </w:pPr>
    </w:p>
    <w:p w14:paraId="51C7123D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5BA6C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7E68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4A3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62D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7BABD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A77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Publication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68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number, type, and submission deadline mandatory before publishing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3C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3D633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664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Deadline lock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7F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Submissions cannot be recorded after the deadline without a Commercial Manager override (reason logged)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71E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143D4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DA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Addendum trace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12E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Every addendum is numbered sequentially and notified to all invited bidders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34F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58F8C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B1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Award authority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9A3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Commercial Manager or Director may set status = awarded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909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</w:t>
            </w:r>
          </w:p>
        </w:tc>
      </w:tr>
    </w:tbl>
    <w:p w14:paraId="5ADC6E0F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46377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197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49F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opportunity approved for bidding (go/no-go decision)</w:t>
            </w:r>
          </w:p>
        </w:tc>
      </w:tr>
      <w:tr w:rsidR="003B00B0" w14:paraId="106EF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F39F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FA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awarded with winning submission recorded, or formally cancelled with reason</w:t>
            </w:r>
          </w:p>
        </w:tc>
      </w:tr>
    </w:tbl>
    <w:p w14:paraId="0D57BB7B" w14:textId="77777777" w:rsidR="003B00B0" w:rsidRDefault="003B00B0">
      <w:pPr>
        <w:spacing w:after="40" w:line="276" w:lineRule="auto"/>
      </w:pPr>
    </w:p>
    <w:p w14:paraId="79C02204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5AE5E677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No responsive bids received: record outcome, cancel or re-issue the tender as a new revision.</w:t>
      </w:r>
    </w:p>
    <w:p w14:paraId="40C75C8A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Confidential query: mark confidential — the answer is issued only to the querying bidder and flagged in the log.</w:t>
      </w:r>
    </w:p>
    <w:p w14:paraId="3B35F6E5" w14:textId="77777777" w:rsidR="003B00B0" w:rsidRDefault="00427D32">
      <w:pPr>
        <w:pStyle w:val="Heading2"/>
        <w:spacing w:before="280" w:after="120"/>
      </w:pPr>
      <w:bookmarkStart w:id="10" w:name="_Toc235858418"/>
      <w:r>
        <w:rPr>
          <w:b/>
          <w:bCs/>
          <w:color w:val="2E5AAC"/>
        </w:rPr>
        <w:t>SOP-QS-04: Bid Evaluation (in development)</w:t>
      </w:r>
      <w:bookmarkEnd w:id="10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67B0B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841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121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</w:t>
            </w:r>
            <w:r>
              <w:rPr>
                <w:color w:val="000000"/>
                <w:sz w:val="20"/>
                <w:szCs w:val="20"/>
              </w:rPr>
              <w:t>mmercial Manager, QS Manager, Director</w:t>
            </w:r>
          </w:p>
        </w:tc>
      </w:tr>
      <w:tr w:rsidR="003B00B0" w14:paraId="36D871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7B6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DFE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After tender submission deadline</w:t>
            </w:r>
          </w:p>
        </w:tc>
      </w:tr>
      <w:tr w:rsidR="003B00B0" w14:paraId="3CB270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76D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C66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/dashboard/qs/tendering/bid-evaluation (TBD)</w:t>
            </w:r>
          </w:p>
        </w:tc>
      </w:tr>
    </w:tbl>
    <w:p w14:paraId="24887475" w14:textId="77777777" w:rsidR="003B00B0" w:rsidRDefault="003B00B0">
      <w:pPr>
        <w:spacing w:after="60" w:line="276" w:lineRule="auto"/>
      </w:pPr>
    </w:p>
    <w:p w14:paraId="21E86AF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6C5D7ED8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 xml:space="preserve">Open the tender and navigate to the </w:t>
      </w:r>
      <w:r>
        <w:rPr>
          <w:b/>
          <w:bCs/>
        </w:rPr>
        <w:t>Submissions</w:t>
      </w:r>
      <w:r>
        <w:t xml:space="preserve"> tab.</w:t>
      </w:r>
    </w:p>
    <w:p w14:paraId="59D805E0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 xml:space="preserve">Mark each submission as </w:t>
      </w:r>
      <w:r>
        <w:rPr>
          <w:rFonts w:ascii="Consolas" w:eastAsia="Consolas" w:hAnsi="Consolas" w:cs="Consolas"/>
        </w:rPr>
        <w:t>responsive</w:t>
      </w:r>
      <w:r>
        <w:t xml:space="preserve"> or </w:t>
      </w:r>
      <w:r>
        <w:rPr>
          <w:rFonts w:ascii="Consolas" w:eastAsia="Consolas" w:hAnsi="Consolas" w:cs="Consolas"/>
        </w:rPr>
        <w:t>non_responsive</w:t>
      </w:r>
      <w:r>
        <w:t>.</w:t>
      </w:r>
    </w:p>
    <w:p w14:paraId="4F66414F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>F</w:t>
      </w:r>
    </w:p>
    <w:p w14:paraId="20E452DC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 xml:space="preserve">Set preferred submissions to </w:t>
      </w:r>
      <w:r>
        <w:rPr>
          <w:rFonts w:ascii="Consolas" w:eastAsia="Consolas" w:hAnsi="Consolas" w:cs="Consolas"/>
        </w:rPr>
        <w:t>shortlisted</w:t>
      </w:r>
      <w:r>
        <w:t>.</w:t>
      </w:r>
    </w:p>
    <w:p w14:paraId="724B8F9F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>P</w:t>
      </w:r>
    </w:p>
    <w:p w14:paraId="57D1AE76" w14:textId="77777777" w:rsidR="003B00B0" w:rsidRDefault="00427D32">
      <w:pPr>
        <w:pStyle w:val="ListParagraph"/>
        <w:numPr>
          <w:ilvl w:val="0"/>
          <w:numId w:val="6"/>
        </w:numPr>
        <w:spacing w:after="70" w:line="276" w:lineRule="auto"/>
      </w:pPr>
      <w:r>
        <w:t xml:space="preserve">Award to the selected bidder → tender status → </w:t>
      </w:r>
      <w:r>
        <w:rPr>
          <w:rFonts w:ascii="Consolas" w:eastAsia="Consolas" w:hAnsi="Consolas" w:cs="Consolas"/>
        </w:rPr>
        <w:t>awarded</w:t>
      </w:r>
      <w:r>
        <w:t>.</w:t>
      </w:r>
    </w:p>
    <w:p w14:paraId="221ECDB2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12C5DD90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449205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1A41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submission → responsiveness check → scoring → shortlisted → recommendation → award approval</w:t>
            </w:r>
          </w:p>
        </w:tc>
      </w:tr>
    </w:tbl>
    <w:p w14:paraId="30F11545" w14:textId="77777777" w:rsidR="003B00B0" w:rsidRDefault="003B00B0">
      <w:pPr>
        <w:spacing w:after="40" w:line="276" w:lineRule="auto"/>
      </w:pPr>
    </w:p>
    <w:p w14:paraId="2BC9B3DC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229BA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D6C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C5E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F3D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29379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DB4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Responsiveness first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09F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Scores can only be entered against submissions marked responsive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1F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50F2A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485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Scoring integrity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2F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Evaluation criteria and weights are fixed before scoring begins; scores are attributable per evaluator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41A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49B09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E1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Recommendation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C2A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 recommendation report is required before award can be triggered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835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5D3CA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055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Award approval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4EA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Director approval required for award; decision recorded with timestamp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00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audit</w:t>
            </w:r>
          </w:p>
        </w:tc>
      </w:tr>
    </w:tbl>
    <w:p w14:paraId="7AED931E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1E23E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DB2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981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Submission deadline passed; all submissions logged</w:t>
            </w:r>
          </w:p>
        </w:tc>
      </w:tr>
      <w:tr w:rsidR="003B00B0" w14:paraId="6783C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B66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1C4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Award decision approved and tender status = awarded</w:t>
            </w:r>
          </w:p>
        </w:tc>
      </w:tr>
    </w:tbl>
    <w:p w14:paraId="44BA4D24" w14:textId="77777777" w:rsidR="003B00B0" w:rsidRDefault="003B00B0">
      <w:pPr>
        <w:spacing w:after="40" w:line="276" w:lineRule="auto"/>
      </w:pPr>
    </w:p>
    <w:p w14:paraId="3A2E34EC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19B1093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Tied scores: Commercial Manager applies documented tie-break criteria (price, programme, HSE record) and records the rationale.</w:t>
      </w:r>
    </w:p>
    <w:p w14:paraId="37BB67C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Preferred bidder withdraws: escalate to next shortlisted bidder; re-issue recommendation for approval.</w:t>
      </w:r>
    </w:p>
    <w:p w14:paraId="2B886315" w14:textId="77777777" w:rsidR="003B00B0" w:rsidRDefault="00427D32">
      <w:r>
        <w:br w:type="page"/>
      </w:r>
    </w:p>
    <w:p w14:paraId="2A4DDBCC" w14:textId="77777777" w:rsidR="003B00B0" w:rsidRDefault="00427D32">
      <w:pPr>
        <w:pStyle w:val="Heading1"/>
        <w:spacing w:before="360" w:after="160"/>
      </w:pPr>
      <w:bookmarkStart w:id="11" w:name="_Toc235858419"/>
      <w:r>
        <w:rPr>
          <w:b/>
          <w:bCs/>
          <w:color w:val="1F3864"/>
        </w:rPr>
        <w:lastRenderedPageBreak/>
        <w:t>7. Phase 2 — Post-Contr</w:t>
      </w:r>
      <w:r>
        <w:rPr>
          <w:b/>
          <w:bCs/>
          <w:color w:val="1F3864"/>
        </w:rPr>
        <w:t>act: Budget Establishment</w:t>
      </w:r>
      <w:bookmarkEnd w:id="11"/>
    </w:p>
    <w:p w14:paraId="07F5D94F" w14:textId="77777777" w:rsidR="003B00B0" w:rsidRDefault="00427D32">
      <w:pPr>
        <w:pStyle w:val="Heading2"/>
        <w:spacing w:before="280" w:after="120"/>
      </w:pPr>
      <w:bookmarkStart w:id="12" w:name="_Toc235858420"/>
      <w:r>
        <w:rPr>
          <w:b/>
          <w:bCs/>
          <w:color w:val="2E5AAC"/>
        </w:rPr>
        <w:t>SOP-QS-05: BOQ Creation (Bill of Quantities)</w:t>
      </w:r>
      <w:bookmarkEnd w:id="12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1B794F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680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43C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QS Engineer</w:t>
            </w:r>
          </w:p>
        </w:tc>
      </w:tr>
      <w:tr w:rsidR="003B00B0" w14:paraId="7397F4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376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62F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After contract award, before work commences</w:t>
            </w:r>
          </w:p>
        </w:tc>
      </w:tr>
      <w:tr w:rsidR="003B00B0" w14:paraId="536C63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75D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941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Bill of Quantities tab</w:t>
            </w:r>
          </w:p>
        </w:tc>
      </w:tr>
    </w:tbl>
    <w:p w14:paraId="003B2FCB" w14:textId="77777777" w:rsidR="003B00B0" w:rsidRDefault="003B00B0">
      <w:pPr>
        <w:spacing w:after="60" w:line="276" w:lineRule="auto"/>
      </w:pPr>
    </w:p>
    <w:p w14:paraId="79A521F6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4F14C272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Bill of Quantities</w:t>
      </w:r>
      <w:r>
        <w:t xml:space="preserve"> tab.</w:t>
      </w:r>
    </w:p>
    <w:p w14:paraId="6A745CD0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>S</w:t>
      </w:r>
    </w:p>
    <w:p w14:paraId="0D1989C2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Click </w:t>
      </w:r>
      <w:r>
        <w:rPr>
          <w:b/>
          <w:bCs/>
        </w:rPr>
        <w:t>“Add Section”</w:t>
      </w:r>
      <w:r>
        <w:t xml:space="preserve"> to create BOQ divisions (e.g., “Substructure”, “Superstructure”, “Finishes”).</w:t>
      </w:r>
    </w:p>
    <w:p w14:paraId="27C68410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Within each section, click </w:t>
      </w:r>
      <w:r>
        <w:rPr>
          <w:b/>
          <w:bCs/>
        </w:rPr>
        <w:t>“Add Item”</w:t>
      </w:r>
      <w:r>
        <w:t>: search the cost library by code or description (auto-populates unit and rate) or enter a free-form description; set Unit, Quantity, Unit Rate → Total Amount auto-calculates; optionally link a WBS Node for WBS-level cost tracking; mark provisional items w</w:t>
      </w:r>
      <w:r>
        <w:t>ith the “Provisional” toggle; set Contingency % for risk allowance items.</w:t>
      </w:r>
    </w:p>
    <w:p w14:paraId="05C51037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>R</w:t>
      </w:r>
    </w:p>
    <w:p w14:paraId="740BBC82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When the BOQ is ready for contract sign-off: click </w:t>
      </w:r>
      <w:r>
        <w:rPr>
          <w:b/>
          <w:bCs/>
        </w:rPr>
        <w:t>“Approve BOQ”</w:t>
      </w:r>
      <w:r>
        <w:t xml:space="preserve"> → </w:t>
      </w:r>
      <w:r>
        <w:rPr>
          <w:rFonts w:ascii="Consolas" w:eastAsia="Consolas" w:hAnsi="Consolas" w:cs="Consolas"/>
        </w:rPr>
        <w:t>draft → approved</w:t>
      </w:r>
      <w:r>
        <w:t>.</w:t>
      </w:r>
    </w:p>
    <w:p w14:paraId="014BBFB7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Once the contract is executed: click </w:t>
      </w:r>
      <w:r>
        <w:rPr>
          <w:b/>
          <w:bCs/>
        </w:rPr>
        <w:t>“Lock BOQ”</w:t>
      </w:r>
      <w:r>
        <w:t xml:space="preserve"> → </w:t>
      </w:r>
      <w:r>
        <w:rPr>
          <w:rFonts w:ascii="Consolas" w:eastAsia="Consolas" w:hAnsi="Consolas" w:cs="Consolas"/>
        </w:rPr>
        <w:t>approved → locked</w:t>
      </w:r>
      <w:r>
        <w:t>. The locked BOQ is the contract baseline — no direct editing permitted. All post-lock changes must go through a Variation Order (see SOP-QS-08).</w:t>
      </w:r>
    </w:p>
    <w:p w14:paraId="520685F4" w14:textId="77777777" w:rsidR="003B00B0" w:rsidRDefault="00427D32">
      <w:pPr>
        <w:pStyle w:val="ListParagraph"/>
        <w:numPr>
          <w:ilvl w:val="0"/>
          <w:numId w:val="7"/>
        </w:numPr>
        <w:spacing w:after="70" w:line="276" w:lineRule="auto"/>
      </w:pPr>
      <w:r>
        <w:t xml:space="preserve">Post-lock revisions create an entry in </w:t>
      </w:r>
      <w:r>
        <w:rPr>
          <w:rFonts w:ascii="Consolas" w:eastAsia="Consolas" w:hAnsi="Consolas" w:cs="Consolas"/>
        </w:rPr>
        <w:t>qs_budget_revisions</w:t>
      </w:r>
      <w:r>
        <w:t xml:space="preserve"> and set status to </w:t>
      </w:r>
      <w:r>
        <w:rPr>
          <w:rFonts w:ascii="Consolas" w:eastAsia="Consolas" w:hAnsi="Consolas" w:cs="Consolas"/>
        </w:rPr>
        <w:t>revised</w:t>
      </w:r>
      <w:r>
        <w:t>.</w:t>
      </w:r>
    </w:p>
    <w:p w14:paraId="5F4DBD81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Baseline Status Rules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2626"/>
      </w:tblGrid>
      <w:tr w:rsidR="003B00B0" w14:paraId="15AB8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D75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</w:t>
            </w:r>
            <w:r>
              <w:rPr>
                <w:b/>
                <w:bCs/>
                <w:color w:val="FFFFFF"/>
                <w:sz w:val="20"/>
                <w:szCs w:val="20"/>
              </w:rPr>
              <w:t>atus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86B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BBB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Who Can Transition</w:t>
            </w:r>
          </w:p>
        </w:tc>
      </w:tr>
      <w:tr w:rsidR="003B00B0" w14:paraId="785D1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9FE1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draft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67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Being built, editable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021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</w:t>
            </w:r>
          </w:p>
        </w:tc>
      </w:tr>
      <w:tr w:rsidR="003B00B0" w14:paraId="29EA9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7AC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approved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781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Reviewed and agreed, awaiting execution</w:t>
            </w:r>
          </w:p>
        </w:tc>
        <w:tc>
          <w:tcPr>
            <w:tcW w:w="2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DD7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</w:t>
            </w:r>
          </w:p>
        </w:tc>
      </w:tr>
      <w:tr w:rsidR="003B00B0" w14:paraId="230F75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CC5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locked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132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baseline frozen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AE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</w:t>
            </w:r>
          </w:p>
        </w:tc>
      </w:tr>
      <w:tr w:rsidR="003B00B0" w14:paraId="2A87D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330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revised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A6A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Post-lock amendment approved via VO</w:t>
            </w:r>
          </w:p>
        </w:tc>
        <w:tc>
          <w:tcPr>
            <w:tcW w:w="2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F13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+ Director</w:t>
            </w:r>
          </w:p>
        </w:tc>
      </w:tr>
    </w:tbl>
    <w:p w14:paraId="37AE14C7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BOQ Item Fields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B00B0" w14:paraId="0FCFB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F32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14D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7DE31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047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8F1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Item narrative</w:t>
            </w:r>
          </w:p>
        </w:tc>
      </w:tr>
      <w:tr w:rsidR="003B00B0" w14:paraId="79BF6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71F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3A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Measurement unit (m², m³, m, nr, t, etc.)</w:t>
            </w:r>
          </w:p>
        </w:tc>
      </w:tr>
      <w:tr w:rsidR="003B00B0" w14:paraId="350D1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4C3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446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quantity</w:t>
            </w:r>
          </w:p>
        </w:tc>
      </w:tr>
      <w:tr w:rsidR="003B00B0" w14:paraId="14024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17B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Unit Rate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760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Rate from cost library or manually entered</w:t>
            </w:r>
          </w:p>
        </w:tc>
      </w:tr>
      <w:tr w:rsidR="003B00B0" w14:paraId="6B3C6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0FD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Amount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E1D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Auto-calculated: Quantity × Unit Rate</w:t>
            </w:r>
          </w:p>
        </w:tc>
      </w:tr>
      <w:tr w:rsidR="003B00B0" w14:paraId="74D41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817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WBS Node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1F9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Optional link for WBS-level cost roll-up</w:t>
            </w:r>
          </w:p>
        </w:tc>
      </w:tr>
      <w:tr w:rsidR="003B00B0" w14:paraId="1FDE9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DF5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Item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626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Optional link to rate library for cost breakdown</w:t>
            </w:r>
          </w:p>
        </w:tc>
      </w:tr>
      <w:tr w:rsidR="003B00B0" w14:paraId="7457F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D30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Contingency %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C68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Risk allowance on this item</w:t>
            </w:r>
          </w:p>
        </w:tc>
      </w:tr>
      <w:tr w:rsidR="003B00B0" w14:paraId="21FE1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836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Is Provisional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99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 for items with uncertain scope</w:t>
            </w:r>
          </w:p>
        </w:tc>
      </w:tr>
    </w:tbl>
    <w:p w14:paraId="2AC51A38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668B968E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06941E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BB8FA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approved → locked → revised (post-lock, via VO/budget-revision only)</w:t>
            </w:r>
          </w:p>
        </w:tc>
      </w:tr>
    </w:tbl>
    <w:p w14:paraId="7B563F2B" w14:textId="77777777" w:rsidR="003B00B0" w:rsidRDefault="003B00B0">
      <w:pPr>
        <w:spacing w:after="40" w:line="276" w:lineRule="auto"/>
      </w:pPr>
    </w:p>
    <w:p w14:paraId="36C255E0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31148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329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97E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887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00536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F0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Build control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85E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QS Engineer+ may create/edit draft BOQ; items require unit, quantity, and rate before section totals validate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74C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validation</w:t>
            </w:r>
          </w:p>
        </w:tc>
      </w:tr>
      <w:tr w:rsidR="003B00B0" w14:paraId="50688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1C2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Approval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08F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reviews totals against contract sum before setting approved; approval identity and timestamp recorded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E8A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audit</w:t>
            </w:r>
          </w:p>
        </w:tc>
      </w:tr>
      <w:tr w:rsidR="003B00B0" w14:paraId="0B719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2E6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Lock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F7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Lock is one-way; after lock, item edit controls are disabled in the UI and blocked by the API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85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1A009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44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Post-lock change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10A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Any revision requires an approved VO or a budget revision record; direct edits rejected. Revision entry written to qs_budget_revisions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B36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29E0C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393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Provisional items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AAB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Provisional items are flagged for re-measurement and reported separately in budget analysis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5AB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30763AAB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6DA72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6F4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3F9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awarded; contract sum and payment terms known</w:t>
            </w:r>
          </w:p>
          <w:p w14:paraId="7DE5A2E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available</w:t>
            </w:r>
          </w:p>
        </w:tc>
      </w:tr>
      <w:tr w:rsidR="003B00B0" w14:paraId="3A516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564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F6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locked — contract baseline established and feeding Budget, EVM, and IPC modules</w:t>
            </w:r>
          </w:p>
        </w:tc>
      </w:tr>
    </w:tbl>
    <w:p w14:paraId="5F249721" w14:textId="77777777" w:rsidR="003B00B0" w:rsidRDefault="003B00B0">
      <w:pPr>
        <w:spacing w:after="40" w:line="276" w:lineRule="auto"/>
      </w:pPr>
    </w:p>
    <w:p w14:paraId="19C6B524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771FEBFC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Error discovered after lock: raise a budget revision (with Director approval) or a VO depending on whether the error is internal or cont</w:t>
      </w:r>
      <w:r>
        <w:t>ractual.</w:t>
      </w:r>
    </w:p>
    <w:p w14:paraId="1EAD0E72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Client-supplied BOQ differs from measured quantities: mark affected items provisional and resolve through re-measurement at Final Account.</w:t>
      </w:r>
    </w:p>
    <w:p w14:paraId="700FF477" w14:textId="77777777" w:rsidR="003B00B0" w:rsidRDefault="00427D32">
      <w:pPr>
        <w:pStyle w:val="Heading2"/>
        <w:spacing w:before="280" w:after="120"/>
      </w:pPr>
      <w:bookmarkStart w:id="13" w:name="_Toc235858421"/>
      <w:r>
        <w:rPr>
          <w:b/>
          <w:bCs/>
          <w:color w:val="2E5AAC"/>
        </w:rPr>
        <w:t>SOP-QS-05A: Rate Build-Up &amp; Margin Application (NEW in R3)</w:t>
      </w:r>
      <w:bookmarkEnd w:id="13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086AB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7D4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028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(set markups), Commercial Director (approve)</w:t>
            </w:r>
          </w:p>
        </w:tc>
      </w:tr>
      <w:tr w:rsidR="003B00B0" w14:paraId="0386E7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20E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A38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After contract award, before BOQ pricing; locked together with the BOQ</w:t>
            </w:r>
          </w:p>
        </w:tc>
      </w:tr>
      <w:tr w:rsidR="003B00B0" w14:paraId="4266EC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E1C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57E6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Markup Settings tab (new)</w:t>
            </w:r>
          </w:p>
        </w:tc>
      </w:tr>
    </w:tbl>
    <w:p w14:paraId="01960FB9" w14:textId="77777777" w:rsidR="003B00B0" w:rsidRDefault="003B00B0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1F3864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17BC30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5CAA0" w14:textId="77777777" w:rsidR="003B00B0" w:rsidRDefault="00427D32">
            <w:pPr>
              <w:spacing w:after="60"/>
            </w:pPr>
            <w:r>
              <w:rPr>
                <w:b/>
                <w:bCs/>
                <w:color w:val="1F3864"/>
              </w:rPr>
              <w:lastRenderedPageBreak/>
              <w:t>Core Pricing Principle</w:t>
            </w:r>
          </w:p>
          <w:p w14:paraId="2E9B5297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The cost library base rate is always the NET DIRECT COST — no margin. The Labor/Material/Equipment percentages classify that cost; they do not add margin. Margin is applied at pricing time through approved project markup settings, producing a SELL RATE per</w:t>
            </w:r>
            <w:r>
              <w:rPr>
                <w:sz w:val="20"/>
                <w:szCs w:val="20"/>
              </w:rPr>
              <w:t xml:space="preserve"> BOQ item. The BOQ therefore carries dual rates: the Cost Rate (internal budget) and the Sell Rate (contract value the client sees and pays against).</w:t>
            </w:r>
          </w:p>
        </w:tc>
      </w:tr>
    </w:tbl>
    <w:p w14:paraId="29A1D4FF" w14:textId="77777777" w:rsidR="003B00B0" w:rsidRDefault="003B00B0">
      <w:pPr>
        <w:spacing w:after="60" w:line="276" w:lineRule="auto"/>
      </w:pPr>
    </w:p>
    <w:p w14:paraId="40750BE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6557ACBC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Markup Settings</w:t>
      </w:r>
      <w:r>
        <w:t xml:space="preserve"> and select the project.</w:t>
      </w:r>
    </w:p>
    <w:p w14:paraId="6F8A8B20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>E</w:t>
      </w:r>
    </w:p>
    <w:p w14:paraId="31083ADE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 xml:space="preserve">Submit for approval → Commercial Director reviews and approves the markup set → status </w:t>
      </w:r>
      <w:r>
        <w:rPr>
          <w:rFonts w:ascii="Consolas" w:eastAsia="Consolas" w:hAnsi="Consolas" w:cs="Consolas"/>
        </w:rPr>
        <w:t>approved</w:t>
      </w:r>
      <w:r>
        <w:t>.</w:t>
      </w:r>
    </w:p>
    <w:p w14:paraId="23C73463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>I</w:t>
      </w:r>
    </w:p>
    <w:p w14:paraId="2C31765C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 xml:space="preserve">Item-level exception: enter a </w:t>
      </w:r>
      <w:r>
        <w:rPr>
          <w:rFonts w:ascii="Consolas" w:eastAsia="Consolas" w:hAnsi="Consolas" w:cs="Consolas"/>
        </w:rPr>
        <w:t>markup_pct_override</w:t>
      </w:r>
      <w:r>
        <w:t xml:space="preserve"> with a mandatory reason (e.g., loss-leader pricing, provisional item) — the override replaces the component build-up for that item.</w:t>
      </w:r>
    </w:p>
    <w:p w14:paraId="00966A56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 xml:space="preserve">Total Amount = Quantity × </w:t>
      </w:r>
      <w:r>
        <w:rPr>
          <w:b/>
          <w:bCs/>
        </w:rPr>
        <w:t>Sell Rate</w:t>
      </w:r>
      <w:r>
        <w:t xml:space="preserve"> — this is the contract value shown on the BOQ, claimed in IPCs, and reported to the cli</w:t>
      </w:r>
      <w:r>
        <w:t>ent.</w:t>
      </w:r>
    </w:p>
    <w:p w14:paraId="257A2096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>E</w:t>
      </w:r>
    </w:p>
    <w:p w14:paraId="5940EEF0" w14:textId="77777777" w:rsidR="003B00B0" w:rsidRDefault="00427D32">
      <w:pPr>
        <w:pStyle w:val="ListParagraph"/>
        <w:numPr>
          <w:ilvl w:val="0"/>
          <w:numId w:val="8"/>
        </w:numPr>
        <w:spacing w:after="70" w:line="276" w:lineRule="auto"/>
      </w:pPr>
      <w:r>
        <w:t xml:space="preserve">Markup settings lock automatically when the BOQ locks (SOP-QS-05) → status </w:t>
      </w:r>
      <w:r>
        <w:rPr>
          <w:rFonts w:ascii="Consolas" w:eastAsia="Consolas" w:hAnsi="Consolas" w:cs="Consolas"/>
        </w:rPr>
        <w:t>locked</w:t>
      </w:r>
      <w:r>
        <w:t>.</w:t>
      </w:r>
    </w:p>
    <w:p w14:paraId="2B1B475E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Sell Rate Formula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3BABD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D9898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Sell Rate            = Σ [ Cost Rate × Component% × (1 + Component Markup%) ]</w:t>
            </w:r>
          </w:p>
          <w:p w14:paraId="6323E8F1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Expected Margin (item) = (Sell Rate − Cost Rate) × Quantity</w:t>
            </w:r>
          </w:p>
          <w:p w14:paraId="73AC4AB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Margin %  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= (Sell − Cost) ÷ Sell × 100</w:t>
            </w:r>
          </w:p>
        </w:tc>
      </w:tr>
    </w:tbl>
    <w:p w14:paraId="1E039BF5" w14:textId="77777777" w:rsidR="003B00B0" w:rsidRDefault="003B00B0">
      <w:pPr>
        <w:spacing w:after="60" w:line="276" w:lineRule="auto"/>
      </w:pPr>
    </w:p>
    <w:p w14:paraId="0B82C70C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Worked Example — C25 Concrete, Slab (Cost Rate $85.00/m³)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800"/>
        <w:gridCol w:w="1600"/>
        <w:gridCol w:w="1826"/>
      </w:tblGrid>
      <w:tr w:rsidR="003B00B0" w14:paraId="68DDF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BDF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DBA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A7B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Net Cost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7EE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Markup</w:t>
            </w:r>
          </w:p>
        </w:tc>
        <w:tc>
          <w:tcPr>
            <w:tcW w:w="1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4DF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Sell</w:t>
            </w:r>
          </w:p>
        </w:tc>
      </w:tr>
      <w:tr w:rsidR="003B00B0" w14:paraId="0D8B4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9C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Labor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C3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F81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$25.50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09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+18%</w:t>
            </w:r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FFC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$30.09</w:t>
            </w:r>
          </w:p>
        </w:tc>
      </w:tr>
      <w:tr w:rsidR="003B00B0" w14:paraId="3EAB6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6C0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1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A28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60%</w:t>
            </w:r>
          </w:p>
        </w:tc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3E2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$51.00</w:t>
            </w:r>
          </w:p>
        </w:tc>
        <w:tc>
          <w:tcPr>
            <w:tcW w:w="1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36D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+8%</w:t>
            </w:r>
          </w:p>
        </w:tc>
        <w:tc>
          <w:tcPr>
            <w:tcW w:w="1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323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$55.08</w:t>
            </w:r>
          </w:p>
        </w:tc>
      </w:tr>
      <w:tr w:rsidR="003B00B0" w14:paraId="4DEFF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AB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8B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4FF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$8.50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0E5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+12%</w:t>
            </w:r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237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$9.52</w:t>
            </w:r>
          </w:p>
        </w:tc>
      </w:tr>
      <w:tr w:rsidR="003B00B0" w14:paraId="6385C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9E0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Unit Rate</w:t>
            </w:r>
          </w:p>
        </w:tc>
        <w:tc>
          <w:tcPr>
            <w:tcW w:w="1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EC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C8C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$85.00</w:t>
            </w:r>
          </w:p>
        </w:tc>
        <w:tc>
          <w:tcPr>
            <w:tcW w:w="1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3A0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1B08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$94.69</w:t>
            </w:r>
          </w:p>
        </w:tc>
      </w:tr>
    </w:tbl>
    <w:p w14:paraId="1DB42972" w14:textId="77777777" w:rsidR="003B00B0" w:rsidRDefault="00427D32">
      <w:pPr>
        <w:spacing w:after="120" w:line="276" w:lineRule="auto"/>
      </w:pPr>
      <w:r>
        <w:rPr>
          <w:i/>
          <w:iCs/>
          <w:color w:val="595959"/>
        </w:rPr>
        <w:t>Quantity 500 m³ → Contract value $47,345 (sell), estimated cost $42,500, expected margin $4,845 (10.2%).</w:t>
      </w:r>
    </w:p>
    <w:p w14:paraId="23A6BBD4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Data Model Additions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9"/>
        <w:gridCol w:w="5307"/>
      </w:tblGrid>
      <w:tr w:rsidR="003B00B0" w14:paraId="28A70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7D7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Table / Field</w:t>
            </w:r>
          </w:p>
        </w:tc>
        <w:tc>
          <w:tcPr>
            <w:tcW w:w="5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588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08EAE0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7C7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qs_project_markups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FDA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project_id; labor_markup_pct; material_markup_pct; equipment_markup_pct; subcontract_markup_pct; status (draft/approved/locked); approved_by; approved_at</w:t>
            </w:r>
          </w:p>
        </w:tc>
      </w:tr>
      <w:tr w:rsidR="003B00B0" w14:paraId="318597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70E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qs_boq_items.cost_rate</w:t>
            </w:r>
          </w:p>
        </w:tc>
        <w:tc>
          <w:tcPr>
            <w:tcW w:w="5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571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Net unit cost copied from library at item creation (immutable snapshot)</w:t>
            </w:r>
          </w:p>
        </w:tc>
      </w:tr>
      <w:tr w:rsidR="003B00B0" w14:paraId="14D9D7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04B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qs_boq_items.sell_rate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0DA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Computed client-facing rate; frozen at BOQ lock</w:t>
            </w:r>
          </w:p>
        </w:tc>
      </w:tr>
      <w:tr w:rsidR="003B00B0" w14:paraId="419D67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3D0B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qs_boq_items.markup_pct_override</w:t>
            </w:r>
          </w:p>
        </w:tc>
        <w:tc>
          <w:tcPr>
            <w:tcW w:w="5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85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Nullable item-level markup exception, with reason</w:t>
            </w:r>
          </w:p>
        </w:tc>
      </w:tr>
      <w:tr w:rsidR="003B00B0" w14:paraId="7E3F35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59D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qs_boq_items.expected_margin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B9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(sell_rate − cost_rate) × quantity — computed</w:t>
            </w:r>
          </w:p>
        </w:tc>
      </w:tr>
    </w:tbl>
    <w:p w14:paraId="59F2A0B8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4C0C9D2B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75A035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64ACC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markup set: draft → approved (Commercial Director) → locked (automatically with BOQ lock)</w:t>
            </w:r>
          </w:p>
        </w:tc>
      </w:tr>
    </w:tbl>
    <w:p w14:paraId="1E269FA1" w14:textId="77777777" w:rsidR="003B00B0" w:rsidRDefault="003B00B0">
      <w:pPr>
        <w:spacing w:after="40" w:line="276" w:lineRule="auto"/>
      </w:pPr>
    </w:p>
    <w:p w14:paraId="4AC6A7BF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624F6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366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175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53D8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3A783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A6B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Breakdown integrity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98F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Component build-up pricing requires the library item's Labor+Material+Equipment split to equal exactly 100%; otherwise the item falls back to item-level margin override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17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5E33F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9D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Approval authority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6C6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settings must be approved by Commercial Director before the BOQ can be approved (SOP-QS-05 G2 dependency)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1B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system rule</w:t>
            </w:r>
          </w:p>
        </w:tc>
      </w:tr>
      <w:tr w:rsidR="003B00B0" w14:paraId="702C3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5EB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Negative margin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265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Any item priced with sell rate below cost rate requires Commercial Director approval with a mandatory reason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B65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 + audit</w:t>
            </w:r>
          </w:p>
        </w:tc>
      </w:tr>
      <w:tr w:rsidR="003B00B0" w14:paraId="219B6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50A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Visibility firewall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A4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rates, markup %, and margin figures are visible to QS Manager+ only. All client-facing outputs (BOQ export, IPC documents, Final Statement) render sell rates only — enforced by the report generator, never by manual editing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457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system rule</w:t>
            </w:r>
          </w:p>
        </w:tc>
      </w:tr>
      <w:tr w:rsidR="003B00B0" w14:paraId="46B59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E6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Post-lock change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C76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changes after BOQ lock are prohibited; new pricing applies only to new VO items, priced at then-current approved markups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6C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3FB694E7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68A68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3F5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4CF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awarded; cost library rates current; BOQ in draft</w:t>
            </w:r>
          </w:p>
        </w:tc>
      </w:tr>
      <w:tr w:rsidR="003B00B0" w14:paraId="145D4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001F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87C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set approved; every BOQ item carries cost rate, sell rate, and expected margin; contract value totals from sell rates</w:t>
            </w:r>
          </w:p>
        </w:tc>
      </w:tr>
    </w:tbl>
    <w:p w14:paraId="5A17859B" w14:textId="77777777" w:rsidR="003B00B0" w:rsidRDefault="003B00B0">
      <w:pPr>
        <w:spacing w:after="40" w:line="276" w:lineRule="auto"/>
      </w:pPr>
    </w:p>
    <w:p w14:paraId="536D5EA1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25D41FBB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Mid-project markup policy change: applies to pricing of new VOs only — the locked baseline sell rates never change.</w:t>
      </w:r>
    </w:p>
    <w:p w14:paraId="55D20939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Library item without a 100% component split: price via item-level margin override with reason, and flag the library item for correction (SOP</w:t>
      </w:r>
      <w:r>
        <w:t>-QS-01).</w:t>
      </w:r>
    </w:p>
    <w:p w14:paraId="75B8A3B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requests rate breakdown: only the sell rate build-up may be shared in the contractual format; internal cost/markup structure requires Commercial Director approval and a contractual open-book basis.</w:t>
      </w:r>
    </w:p>
    <w:p w14:paraId="476CFB9E" w14:textId="77777777" w:rsidR="003B00B0" w:rsidRDefault="00427D32">
      <w:pPr>
        <w:pStyle w:val="Heading2"/>
        <w:spacing w:before="280" w:after="120"/>
      </w:pPr>
      <w:bookmarkStart w:id="14" w:name="_Toc235858422"/>
      <w:r>
        <w:rPr>
          <w:b/>
          <w:bCs/>
          <w:color w:val="2E5AAC"/>
        </w:rPr>
        <w:lastRenderedPageBreak/>
        <w:t>SOP-QS-06: Budget &amp; Variance Monitoring</w:t>
      </w:r>
      <w:bookmarkEnd w:id="14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1ACC6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C45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</w:t>
            </w: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7B8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Project Manager, Commercial Manager</w:t>
            </w:r>
          </w:p>
        </w:tc>
      </w:tr>
      <w:tr w:rsidR="003B00B0" w14:paraId="51A199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58E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CAD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Weekly or monthly review cycle</w:t>
            </w:r>
          </w:p>
        </w:tc>
      </w:tr>
      <w:tr w:rsidR="003B00B0" w14:paraId="3BCB9A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813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F0F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Budget &amp; Variance tab</w:t>
            </w:r>
          </w:p>
        </w:tc>
      </w:tr>
    </w:tbl>
    <w:p w14:paraId="0CFDB1EB" w14:textId="77777777" w:rsidR="003B00B0" w:rsidRDefault="003B00B0">
      <w:pPr>
        <w:spacing w:after="60" w:line="276" w:lineRule="auto"/>
      </w:pPr>
    </w:p>
    <w:p w14:paraId="7B9F2DE1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24B002B5" w14:textId="77777777" w:rsidR="003B00B0" w:rsidRDefault="00427D32">
      <w:pPr>
        <w:pStyle w:val="ListParagraph"/>
        <w:numPr>
          <w:ilvl w:val="0"/>
          <w:numId w:val="9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Budget &amp; Variance</w:t>
      </w:r>
      <w:r>
        <w:t xml:space="preserve"> tab and select the project.</w:t>
      </w:r>
    </w:p>
    <w:p w14:paraId="0F6497DF" w14:textId="77777777" w:rsidR="003B00B0" w:rsidRDefault="00427D32">
      <w:pPr>
        <w:pStyle w:val="ListParagraph"/>
        <w:numPr>
          <w:ilvl w:val="0"/>
          <w:numId w:val="9"/>
        </w:numPr>
        <w:spacing w:after="70" w:line="276" w:lineRule="auto"/>
      </w:pPr>
      <w:r>
        <w:t xml:space="preserve">Review the </w:t>
      </w:r>
      <w:r>
        <w:rPr>
          <w:b/>
          <w:bCs/>
        </w:rPr>
        <w:t>4 KPI cards</w:t>
      </w:r>
      <w:r>
        <w:t>: Total Budget (locked BOQ total); Committed (approved POs/subcontracts not yet invoiced); Actual Cost (paid or approved invoices); Forecast/Spent progress bar (Actual ÷ Budget %).</w:t>
      </w:r>
    </w:p>
    <w:p w14:paraId="21230FBE" w14:textId="77777777" w:rsidR="003B00B0" w:rsidRDefault="00427D32">
      <w:pPr>
        <w:pStyle w:val="ListParagraph"/>
        <w:numPr>
          <w:ilvl w:val="0"/>
          <w:numId w:val="9"/>
        </w:numPr>
        <w:spacing w:after="70" w:line="276" w:lineRule="auto"/>
      </w:pPr>
      <w:r>
        <w:t>E</w:t>
      </w:r>
    </w:p>
    <w:p w14:paraId="591FBBAC" w14:textId="77777777" w:rsidR="003B00B0" w:rsidRDefault="00427D32">
      <w:pPr>
        <w:pStyle w:val="ListParagraph"/>
        <w:numPr>
          <w:ilvl w:val="0"/>
          <w:numId w:val="9"/>
        </w:numPr>
        <w:spacing w:after="70" w:line="276" w:lineRule="auto"/>
      </w:pPr>
      <w:r>
        <w:t>A</w:t>
      </w:r>
    </w:p>
    <w:p w14:paraId="316F928C" w14:textId="77777777" w:rsidR="003B00B0" w:rsidRDefault="00427D32">
      <w:pPr>
        <w:pStyle w:val="ListParagraph"/>
        <w:numPr>
          <w:ilvl w:val="0"/>
          <w:numId w:val="9"/>
        </w:numPr>
        <w:spacing w:after="70" w:line="276" w:lineRule="auto"/>
      </w:pPr>
      <w:r>
        <w:t>I</w:t>
      </w:r>
    </w:p>
    <w:p w14:paraId="2055CF44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Column Definitions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57F6E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2558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58F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B00B0" w14:paraId="65739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D5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BDF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Locked BOQ item total</w:t>
            </w:r>
          </w:p>
        </w:tc>
      </w:tr>
      <w:tr w:rsidR="003B00B0" w14:paraId="7A9F3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89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Committed</w:t>
            </w:r>
          </w:p>
        </w:tc>
        <w:tc>
          <w:tcPr>
            <w:tcW w:w="7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D08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POs raised against this item</w:t>
            </w:r>
          </w:p>
        </w:tc>
      </w:tr>
      <w:tr w:rsidR="003B00B0" w14:paraId="134B42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3C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Actual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04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Invoiced/paid against this item</w:t>
            </w:r>
          </w:p>
        </w:tc>
      </w:tr>
      <w:tr w:rsidR="003B00B0" w14:paraId="03356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2D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7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E1A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Committed + Actual + estimated to complete</w:t>
            </w:r>
          </w:p>
        </w:tc>
      </w:tr>
      <w:tr w:rsidR="003B00B0" w14:paraId="2AD52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359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1AD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− Forecast</w:t>
            </w:r>
          </w:p>
        </w:tc>
      </w:tr>
      <w:tr w:rsidR="003B00B0" w14:paraId="251BC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1F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 %</w:t>
            </w:r>
          </w:p>
        </w:tc>
        <w:tc>
          <w:tcPr>
            <w:tcW w:w="7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D40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÷ Budget × 100</w:t>
            </w:r>
          </w:p>
        </w:tc>
      </w:tr>
    </w:tbl>
    <w:p w14:paraId="3583A242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Variance Colour Coding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26"/>
      </w:tblGrid>
      <w:tr w:rsidR="003B00B0" w14:paraId="2E66A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7D1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CCC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620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B00B0" w14:paraId="567DFB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0099" w14:textId="77777777" w:rsidR="003B00B0" w:rsidRDefault="00427D32">
            <w:pPr>
              <w:spacing w:after="20"/>
            </w:pPr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AFE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&gt; 0 and &lt; 5% of budget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B48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Under budget</w:t>
            </w:r>
          </w:p>
        </w:tc>
      </w:tr>
      <w:tr w:rsidR="003B00B0" w14:paraId="5DF291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210B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Amber</w:t>
            </w:r>
          </w:p>
        </w:tc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68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between 0% and negative</w:t>
            </w:r>
          </w:p>
        </w:tc>
        <w:tc>
          <w:tcPr>
            <w:tcW w:w="3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D35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Minor over-run — watch</w:t>
            </w:r>
          </w:p>
        </w:tc>
      </w:tr>
      <w:tr w:rsidR="003B00B0" w14:paraId="0C816E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C369" w14:textId="77777777" w:rsidR="003B00B0" w:rsidRDefault="00427D32">
            <w:pPr>
              <w:spacing w:after="20"/>
            </w:pPr>
            <w:r>
              <w:rPr>
                <w:b/>
                <w:bCs/>
                <w:color w:val="C00000"/>
                <w:sz w:val="20"/>
                <w:szCs w:val="20"/>
              </w:rPr>
              <w:t>Red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72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negative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072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Over budget — action required</w:t>
            </w:r>
          </w:p>
        </w:tc>
      </w:tr>
    </w:tbl>
    <w:p w14:paraId="5C6DAC56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76794B36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1861F8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74D01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continuous control loop: review → identify variance → investigate → corrective action → re-review</w:t>
            </w:r>
          </w:p>
        </w:tc>
      </w:tr>
    </w:tbl>
    <w:p w14:paraId="01969215" w14:textId="77777777" w:rsidR="003B00B0" w:rsidRDefault="003B00B0">
      <w:pPr>
        <w:spacing w:after="40" w:line="276" w:lineRule="auto"/>
      </w:pPr>
    </w:p>
    <w:p w14:paraId="086EF325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42C81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78C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5C2C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0AA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32B31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7E0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Data source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1F0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figures derive only from the locked BOQ; committed/actual figures derive only from recorded cost transactions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F76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4801E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7FC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Red variance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A34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Any red item triggers investigation by QS Manager within the same review cycle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62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2E094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0BD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Escalation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249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Section-level over-run &gt; 5% of section budget escalated to Commercial Manager; project over-run forecast escalated to Director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29C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75A3C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3A4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Corrective action trace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98C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Corrective actions (VO, re-procurement, value engineering) are recorded against the affected BOQ items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E1D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audit</w:t>
            </w:r>
          </w:p>
        </w:tc>
      </w:tr>
    </w:tbl>
    <w:p w14:paraId="2741575B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2DAD7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0EE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B3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locked; cost transactions being recorded</w:t>
            </w:r>
          </w:p>
        </w:tc>
      </w:tr>
      <w:tr w:rsidR="003B00B0" w14:paraId="6210A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CAC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7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report reviewed and actions assigned each cycle</w:t>
            </w:r>
          </w:p>
        </w:tc>
      </w:tr>
    </w:tbl>
    <w:p w14:paraId="32E00B0B" w14:textId="77777777" w:rsidR="003B00B0" w:rsidRDefault="003B00B0">
      <w:pPr>
        <w:spacing w:after="40" w:line="276" w:lineRule="auto"/>
      </w:pPr>
    </w:p>
    <w:p w14:paraId="58147864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245B748A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Cost recorded without BOQ allocation: QS Engineer re-allocates the transaction to the correct BOQ item before the next review.</w:t>
      </w:r>
    </w:p>
    <w:p w14:paraId="63928E4C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Forecast exceeds contract sum: immediate escalation to Commercial Director with recovery plan (this is an EAC breach, see SOP-QS-09).</w:t>
      </w:r>
    </w:p>
    <w:p w14:paraId="0869F458" w14:textId="77777777" w:rsidR="003B00B0" w:rsidRDefault="00427D32">
      <w:r>
        <w:br w:type="page"/>
      </w:r>
    </w:p>
    <w:p w14:paraId="63CF9BAC" w14:textId="77777777" w:rsidR="003B00B0" w:rsidRDefault="00427D32">
      <w:pPr>
        <w:pStyle w:val="Heading1"/>
        <w:spacing w:before="360" w:after="160"/>
      </w:pPr>
      <w:bookmarkStart w:id="15" w:name="_Toc235858423"/>
      <w:r>
        <w:rPr>
          <w:b/>
          <w:bCs/>
          <w:color w:val="1F3864"/>
        </w:rPr>
        <w:lastRenderedPageBreak/>
        <w:t>8. Phase 3 — Post-Contract: Cost Control</w:t>
      </w:r>
      <w:bookmarkEnd w:id="15"/>
    </w:p>
    <w:p w14:paraId="2E940F2B" w14:textId="77777777" w:rsidR="003B00B0" w:rsidRDefault="00427D32">
      <w:pPr>
        <w:pStyle w:val="Heading2"/>
        <w:spacing w:before="280" w:after="120"/>
      </w:pPr>
      <w:bookmarkStart w:id="16" w:name="_Toc235858424"/>
      <w:r>
        <w:rPr>
          <w:b/>
          <w:bCs/>
          <w:color w:val="2E5AAC"/>
        </w:rPr>
        <w:t>SOP-QS-07: Cost Transaction Recording</w:t>
      </w:r>
      <w:bookmarkEnd w:id="16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7123E6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BDDD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879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Engineer, Site Quantity Surveyor, Finance Officer</w:t>
            </w:r>
          </w:p>
        </w:tc>
      </w:tr>
      <w:tr w:rsidR="003B00B0" w14:paraId="226302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ADC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586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 receipt of invoice, PO approval, timesheet, or delivery docket</w:t>
            </w:r>
          </w:p>
        </w:tc>
      </w:tr>
      <w:tr w:rsidR="003B00B0" w14:paraId="57E9C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D97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D75C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Cost Transactions tab</w:t>
            </w:r>
          </w:p>
        </w:tc>
      </w:tr>
    </w:tbl>
    <w:p w14:paraId="3DD01B07" w14:textId="77777777" w:rsidR="003B00B0" w:rsidRDefault="003B00B0">
      <w:pPr>
        <w:spacing w:after="60" w:line="276" w:lineRule="auto"/>
      </w:pPr>
    </w:p>
    <w:p w14:paraId="73A9BC93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51B435DB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Cost Transactions</w:t>
      </w:r>
      <w:r>
        <w:t xml:space="preserve"> tab.</w:t>
      </w:r>
    </w:p>
    <w:p w14:paraId="0983067A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 xml:space="preserve">Click </w:t>
      </w:r>
      <w:r>
        <w:rPr>
          <w:b/>
          <w:bCs/>
        </w:rPr>
        <w:t>“</w:t>
      </w:r>
      <w:r>
        <w:rPr>
          <w:b/>
          <w:bCs/>
        </w:rPr>
        <w:t>Record Cost”</w:t>
      </w:r>
      <w:r>
        <w:t xml:space="preserve"> to open the entry form.</w:t>
      </w:r>
    </w:p>
    <w:p w14:paraId="029C29BA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>F</w:t>
      </w:r>
    </w:p>
    <w:p w14:paraId="3BF968E9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>S</w:t>
      </w:r>
    </w:p>
    <w:p w14:paraId="6A3A9028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 xml:space="preserve">Use the </w:t>
      </w:r>
      <w:r>
        <w:rPr>
          <w:b/>
          <w:bCs/>
        </w:rPr>
        <w:t>Category Filter</w:t>
      </w:r>
      <w:r>
        <w:t xml:space="preserve"> chips to filter the view by cost type.</w:t>
      </w:r>
    </w:p>
    <w:p w14:paraId="63B93362" w14:textId="77777777" w:rsidR="003B00B0" w:rsidRDefault="00427D32">
      <w:pPr>
        <w:pStyle w:val="ListParagraph"/>
        <w:numPr>
          <w:ilvl w:val="0"/>
          <w:numId w:val="10"/>
        </w:numPr>
        <w:spacing w:after="70" w:line="276" w:lineRule="auto"/>
      </w:pPr>
      <w:r>
        <w:t>D</w:t>
      </w:r>
    </w:p>
    <w:p w14:paraId="52F5232C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Transaction Type Definitions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B00B0" w14:paraId="7B782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306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4B4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B00B0" w14:paraId="2C18F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843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Invoice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804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Supplier/subcontractor invoice received and to be paid</w:t>
            </w:r>
          </w:p>
        </w:tc>
      </w:tr>
      <w:tr w:rsidR="003B00B0" w14:paraId="6F6BF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AE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Purchase Order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2D2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Committed cost — PO raised but not yet invoiced</w:t>
            </w:r>
          </w:p>
        </w:tc>
      </w:tr>
      <w:tr w:rsidR="003B00B0" w14:paraId="2D2A3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7A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Timesheet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302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Direct labour costs logged by supervisors</w:t>
            </w:r>
          </w:p>
        </w:tc>
      </w:tr>
      <w:tr w:rsidR="003B00B0" w14:paraId="5A96E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F81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Delivery</w:t>
            </w:r>
          </w:p>
        </w:tc>
        <w:tc>
          <w:tcPr>
            <w:tcW w:w="6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4CB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Site delivery docket matched to a PO</w:t>
            </w:r>
          </w:p>
        </w:tc>
      </w:tr>
      <w:tr w:rsidR="003B00B0" w14:paraId="40075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AA6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10F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Miscellaneous site costs not covered above</w:t>
            </w:r>
          </w:p>
        </w:tc>
      </w:tr>
    </w:tbl>
    <w:p w14:paraId="73B7F1C7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72C35826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28AA1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9A98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pending → approved → paid    (delete permitted only at pending)</w:t>
            </w:r>
          </w:p>
        </w:tc>
      </w:tr>
    </w:tbl>
    <w:p w14:paraId="0B58E6F9" w14:textId="77777777" w:rsidR="003B00B0" w:rsidRDefault="003B00B0">
      <w:pPr>
        <w:spacing w:after="40" w:line="276" w:lineRule="auto"/>
      </w:pPr>
    </w:p>
    <w:p w14:paraId="6CA1A650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56C54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2C5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16F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C42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18BDD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4A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Entry integrity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515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Type, category, description, vendor, cost date, and amount are mandatory; reference number required for invoices and POs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27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2DB0C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198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Approval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602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verifies the transaction against supporting documents before setting approved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B72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procedure</w:t>
            </w:r>
          </w:p>
        </w:tc>
      </w:tr>
      <w:tr w:rsidR="003B00B0" w14:paraId="1C690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6FD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Payment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855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Finance sets paid only when payment is confirmed; paid transactions are immutable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EB9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system rule</w:t>
            </w:r>
          </w:p>
        </w:tc>
      </w:tr>
      <w:tr w:rsidR="003B00B0" w14:paraId="25AA9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D15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Deletion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C12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Delete allowed only at pending; approved/paid records can only be reversed by a contra entry with reason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8EB6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</w:tbl>
    <w:p w14:paraId="1CF0CF7C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0854E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788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9A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Supporting document received (invoice, PO, timesheet, docket)</w:t>
            </w:r>
          </w:p>
        </w:tc>
      </w:tr>
      <w:tr w:rsidR="003B00B0" w14:paraId="7A624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CD1B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6A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Transaction at paid; cost reflected in Budget &amp; Variance and EVM Actual Cost</w:t>
            </w:r>
          </w:p>
        </w:tc>
      </w:tr>
    </w:tbl>
    <w:p w14:paraId="26CFF228" w14:textId="77777777" w:rsidR="003B00B0" w:rsidRDefault="003B00B0">
      <w:pPr>
        <w:spacing w:after="40" w:line="276" w:lineRule="auto"/>
      </w:pPr>
    </w:p>
    <w:p w14:paraId="1289A48D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457A7BA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Wrong amount discovered after approval: post a contra (negative) transaction referencing the original, then re-enter correctly.</w:t>
      </w:r>
    </w:p>
    <w:p w14:paraId="06E6ABFC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Invoice without a PO: record as Invoice type and flag to Procurement for retrospective PO or escalation.</w:t>
      </w:r>
    </w:p>
    <w:p w14:paraId="5A608EC1" w14:textId="77777777" w:rsidR="003B00B0" w:rsidRDefault="00427D32">
      <w:pPr>
        <w:pStyle w:val="Heading2"/>
        <w:spacing w:before="280" w:after="120"/>
      </w:pPr>
      <w:bookmarkStart w:id="17" w:name="_Toc235858425"/>
      <w:r>
        <w:rPr>
          <w:b/>
          <w:bCs/>
          <w:color w:val="2E5AAC"/>
        </w:rPr>
        <w:t>SOP-QS-08: Variation Or</w:t>
      </w:r>
      <w:r>
        <w:rPr>
          <w:b/>
          <w:bCs/>
          <w:color w:val="2E5AAC"/>
        </w:rPr>
        <w:t>der (VO) Management</w:t>
      </w:r>
      <w:bookmarkEnd w:id="17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3E4C7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626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A63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 (raise), QS Manager (review), PM / QS Manager / Director (approve per threshold)</w:t>
            </w:r>
          </w:p>
        </w:tc>
      </w:tr>
      <w:tr w:rsidR="003B00B0" w14:paraId="0F67B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98C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E6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Whenever scope, price, or programme changes are identified</w:t>
            </w:r>
          </w:p>
        </w:tc>
      </w:tr>
      <w:tr w:rsidR="003B00B0" w14:paraId="5ED4A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D05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1BC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/dashboard/qs/variations</w:t>
            </w:r>
          </w:p>
        </w:tc>
      </w:tr>
    </w:tbl>
    <w:p w14:paraId="1FC3CBB4" w14:textId="77777777" w:rsidR="003B00B0" w:rsidRDefault="003B00B0">
      <w:pPr>
        <w:spacing w:after="60" w:line="276" w:lineRule="auto"/>
      </w:pPr>
    </w:p>
    <w:p w14:paraId="356A8472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5267CAE7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Variation Orders</w:t>
      </w:r>
      <w:r>
        <w:t xml:space="preserve"> and click </w:t>
      </w:r>
      <w:r>
        <w:rPr>
          <w:b/>
          <w:bCs/>
        </w:rPr>
        <w:t>“New Variation Order”</w:t>
      </w:r>
      <w:r>
        <w:t>.</w:t>
      </w:r>
    </w:p>
    <w:p w14:paraId="72DFD050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>E</w:t>
      </w:r>
    </w:p>
    <w:p w14:paraId="0F478972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Save as </w:t>
      </w:r>
      <w:r>
        <w:rPr>
          <w:rFonts w:ascii="Consolas" w:eastAsia="Consolas" w:hAnsi="Consolas" w:cs="Consolas"/>
        </w:rPr>
        <w:t>draft</w:t>
      </w:r>
      <w:r>
        <w:t xml:space="preserve"> — the VO number is auto-generated in the format </w:t>
      </w:r>
      <w:r>
        <w:rPr>
          <w:rFonts w:ascii="Consolas" w:eastAsia="Consolas" w:hAnsi="Consolas" w:cs="Consolas"/>
        </w:rPr>
        <w:t>VO-YYYY-XXXX</w:t>
      </w:r>
      <w:r>
        <w:t>.</w:t>
      </w:r>
    </w:p>
    <w:p w14:paraId="4670A1F8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>A</w:t>
      </w:r>
    </w:p>
    <w:p w14:paraId="6A0292D7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When ready for approval, click </w:t>
      </w:r>
      <w:r>
        <w:rPr>
          <w:b/>
          <w:bCs/>
        </w:rPr>
        <w:t>“Submit”</w:t>
      </w:r>
      <w:r>
        <w:t xml:space="preserve"> → </w:t>
      </w:r>
      <w:r>
        <w:rPr>
          <w:rFonts w:ascii="Consolas" w:eastAsia="Consolas" w:hAnsi="Consolas" w:cs="Consolas"/>
        </w:rPr>
        <w:t>draft → submitted</w:t>
      </w:r>
      <w:r>
        <w:t>.</w:t>
      </w:r>
    </w:p>
    <w:p w14:paraId="7FC82395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>T</w:t>
      </w:r>
    </w:p>
    <w:p w14:paraId="3C0A1765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>E</w:t>
      </w:r>
    </w:p>
    <w:p w14:paraId="6A3058BA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Rejection resets the VO to </w:t>
      </w:r>
      <w:r>
        <w:rPr>
          <w:rFonts w:ascii="Consolas" w:eastAsia="Consolas" w:hAnsi="Consolas" w:cs="Consolas"/>
        </w:rPr>
        <w:t>draft</w:t>
      </w:r>
      <w:r>
        <w:t xml:space="preserve"> for revision and resubmission.</w:t>
      </w:r>
    </w:p>
    <w:p w14:paraId="5BC8CC02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Once all approval steps are complete → status </w:t>
      </w:r>
      <w:r>
        <w:rPr>
          <w:rFonts w:ascii="Consolas" w:eastAsia="Consolas" w:hAnsi="Consolas" w:cs="Consolas"/>
        </w:rPr>
        <w:t>approved</w:t>
      </w:r>
      <w:r>
        <w:t>.</w:t>
      </w:r>
    </w:p>
    <w:p w14:paraId="41474CE8" w14:textId="77777777" w:rsidR="003B00B0" w:rsidRDefault="00427D32">
      <w:pPr>
        <w:pStyle w:val="ListParagraph"/>
        <w:numPr>
          <w:ilvl w:val="0"/>
          <w:numId w:val="11"/>
        </w:numPr>
        <w:spacing w:after="70" w:line="276" w:lineRule="auto"/>
      </w:pPr>
      <w:r>
        <w:t xml:space="preserve">After the change is physically implemented on site → QS marks </w:t>
      </w:r>
      <w:r>
        <w:rPr>
          <w:rFonts w:ascii="Consolas" w:eastAsia="Consolas" w:hAnsi="Consolas" w:cs="Consolas"/>
        </w:rPr>
        <w:t>implemented</w:t>
      </w:r>
      <w:r>
        <w:t>.</w:t>
      </w:r>
    </w:p>
    <w:p w14:paraId="675E348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Multi-Step Approval Routing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B00B0" w14:paraId="5C9E1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F2A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VO Amount</w:t>
            </w:r>
          </w:p>
        </w:tc>
        <w:tc>
          <w:tcPr>
            <w:tcW w:w="6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0C6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Approval Chain</w:t>
            </w:r>
          </w:p>
        </w:tc>
      </w:tr>
      <w:tr w:rsidR="003B00B0" w14:paraId="2A469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225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&lt; $5,00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EDB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Manager (1 step)</w:t>
            </w:r>
          </w:p>
        </w:tc>
      </w:tr>
      <w:tr w:rsidR="003B00B0" w14:paraId="72600A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D9D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$5,000 – $50,000</w:t>
            </w:r>
          </w:p>
        </w:tc>
        <w:tc>
          <w:tcPr>
            <w:tcW w:w="6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E6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PM → QS Manager (2 steps)</w:t>
            </w:r>
          </w:p>
        </w:tc>
      </w:tr>
      <w:tr w:rsidR="003B00B0" w14:paraId="774E9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DB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≥ $50,000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86B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PM → QS Manager → Commercial Director (3 steps)</w:t>
            </w:r>
          </w:p>
        </w:tc>
      </w:tr>
    </w:tbl>
    <w:p w14:paraId="1CCB831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VO Impact on Contract Sum</w:t>
      </w:r>
    </w:p>
    <w:p w14:paraId="466FC292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Approved VOs do not directly modify locked BOQ line items.</w:t>
      </w:r>
    </w:p>
    <w:p w14:paraId="48883900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Approved VO amounts accumulate as net_vo_amount in IPC claims.</w:t>
      </w:r>
    </w:p>
    <w:p w14:paraId="2CFF864C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Running Contract Sum = Original Contract Sum + Net Approved VO Amount.</w:t>
      </w:r>
    </w:p>
    <w:p w14:paraId="61CFEE8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Rejected VOs have no financial impact.</w:t>
      </w:r>
    </w:p>
    <w:p w14:paraId="00FE4727" w14:textId="77777777" w:rsidR="003B00B0" w:rsidRDefault="003B00B0">
      <w:pPr>
        <w:spacing w:after="60" w:line="276" w:lineRule="auto"/>
      </w:pPr>
    </w:p>
    <w:p w14:paraId="35FC46A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2A30852A" w14:textId="77777777" w:rsidR="003B00B0" w:rsidRDefault="00427D32">
      <w:pPr>
        <w:spacing w:after="60" w:line="276" w:lineRule="auto"/>
      </w:pPr>
      <w:r>
        <w:rPr>
          <w:b/>
          <w:bCs/>
        </w:rPr>
        <w:t>Proces</w:t>
      </w:r>
      <w:r>
        <w:rPr>
          <w:b/>
          <w:bCs/>
        </w:rPr>
        <w:t>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D9586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1562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submitted → [step 1 → step 2 → step 3 per threshold] → approved → implemented</w:t>
            </w:r>
          </w:p>
          <w:p w14:paraId="7103E5D8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            └── rejected (reason mandatory) → returns to draft</w:t>
            </w:r>
          </w:p>
        </w:tc>
      </w:tr>
    </w:tbl>
    <w:p w14:paraId="2C459BC9" w14:textId="77777777" w:rsidR="003B00B0" w:rsidRDefault="003B00B0">
      <w:pPr>
        <w:spacing w:after="40" w:line="276" w:lineRule="auto"/>
      </w:pPr>
    </w:p>
    <w:p w14:paraId="057644CA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268BF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B9E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6F18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AA9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62AAC8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548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Submission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06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Title, VO type, description, and at least one line item required before submit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449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0C00C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4BC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Threshold routing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169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Approval chain is computed from VO total at submission and cannot be shortened; changing line items after submission returns the VO to draft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57E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414B2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940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Sequential approval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399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Approvers act in sequence; each decision is recorded in qs_vo_approvals with identity and timestamp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25E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36D26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9E5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Rejection reason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B45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Reject requires a mandatory reason; the reason is visible to the originator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53B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37507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9F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Implementation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5DB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approved VOs can be marked implemented; implemented VOs feed the IPC net_vo_amount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C6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2459F996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3552C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B6C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B39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Change event identified (client request, design change, site condition, regulatory)</w:t>
            </w:r>
          </w:p>
        </w:tc>
      </w:tr>
      <w:tr w:rsidR="003B00B0" w14:paraId="25145D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E00D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1C7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approved and, when executed on site, marked implemented — contract sum to date updated</w:t>
            </w:r>
          </w:p>
        </w:tc>
      </w:tr>
    </w:tbl>
    <w:p w14:paraId="195EEB72" w14:textId="77777777" w:rsidR="003B00B0" w:rsidRDefault="003B00B0">
      <w:pPr>
        <w:spacing w:after="40" w:line="276" w:lineRule="auto"/>
      </w:pPr>
    </w:p>
    <w:p w14:paraId="697B3ED1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3825BFED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Urgent site instruction before VO approval: proceed only with PM written instruction; raise the VO within 48 hours and reference t</w:t>
      </w:r>
      <w:r>
        <w:t>he instruction.</w:t>
      </w:r>
    </w:p>
    <w:p w14:paraId="1B40C56F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disputes VO value: keep the VO at submitted, record the client position in the description, and negotiate; do not implement financially until approved.</w:t>
      </w:r>
    </w:p>
    <w:p w14:paraId="1EE3011A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Approver unavailable: Commercial Director may reassign the approval step; reassignment is logged.</w:t>
      </w:r>
    </w:p>
    <w:p w14:paraId="05AE0AC1" w14:textId="77777777" w:rsidR="003B00B0" w:rsidRDefault="00427D32">
      <w:pPr>
        <w:pStyle w:val="Heading2"/>
        <w:spacing w:before="280" w:after="120"/>
      </w:pPr>
      <w:bookmarkStart w:id="18" w:name="_Toc235858426"/>
      <w:r>
        <w:rPr>
          <w:b/>
          <w:bCs/>
          <w:color w:val="2E5AAC"/>
        </w:rPr>
        <w:t>SOP-QS-09: Earned Value Management (EVM) Monitoring</w:t>
      </w:r>
      <w:bookmarkEnd w:id="18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311681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4C7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DCC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Manager, Project Manager, Director</w:t>
            </w:r>
          </w:p>
        </w:tc>
      </w:tr>
      <w:tr w:rsidR="003B00B0" w14:paraId="2CFCF5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F474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D4A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project review meetings</w:t>
            </w:r>
          </w:p>
        </w:tc>
      </w:tr>
      <w:tr w:rsidR="003B00B0" w14:paraId="64928B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9D9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07D7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EVM Dashboard tab</w:t>
            </w:r>
          </w:p>
        </w:tc>
      </w:tr>
    </w:tbl>
    <w:p w14:paraId="64F5601B" w14:textId="77777777" w:rsidR="003B00B0" w:rsidRDefault="003B00B0">
      <w:pPr>
        <w:spacing w:after="60" w:line="276" w:lineRule="auto"/>
      </w:pPr>
    </w:p>
    <w:p w14:paraId="3474D2B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00C36C7A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EVM Dashboard</w:t>
      </w:r>
      <w:r>
        <w:t xml:space="preserve"> tab and select the project.</w:t>
      </w:r>
    </w:p>
    <w:p w14:paraId="6425432F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t xml:space="preserve">Click </w:t>
      </w:r>
      <w:r>
        <w:rPr>
          <w:b/>
          <w:bCs/>
        </w:rPr>
        <w:t>“Refresh”</w:t>
      </w:r>
      <w:r>
        <w:t xml:space="preserve"> to compute the latest metrics from current task progress and cost dat</w:t>
      </w:r>
      <w:r>
        <w:t>a.</w:t>
      </w:r>
    </w:p>
    <w:p w14:paraId="048F4B21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lastRenderedPageBreak/>
        <w:t>R</w:t>
      </w:r>
    </w:p>
    <w:p w14:paraId="0841E2E5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t>R</w:t>
      </w:r>
    </w:p>
    <w:p w14:paraId="62AA1D9E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t>N</w:t>
      </w:r>
    </w:p>
    <w:p w14:paraId="333F199B" w14:textId="77777777" w:rsidR="003B00B0" w:rsidRDefault="00427D32">
      <w:pPr>
        <w:pStyle w:val="ListParagraph"/>
        <w:numPr>
          <w:ilvl w:val="0"/>
          <w:numId w:val="12"/>
        </w:numPr>
        <w:spacing w:after="70" w:line="276" w:lineRule="auto"/>
      </w:pPr>
      <w:r>
        <w:t xml:space="preserve">Use the </w:t>
      </w:r>
      <w:r>
        <w:rPr>
          <w:b/>
          <w:bCs/>
        </w:rPr>
        <w:t>Portfolio</w:t>
      </w:r>
      <w:r>
        <w:t xml:space="preserve"> tab for cross-project EVM comparison.</w:t>
      </w:r>
    </w:p>
    <w:p w14:paraId="16C615AB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EVM Metrics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3000"/>
        <w:gridCol w:w="1626"/>
      </w:tblGrid>
      <w:tr w:rsidR="003B00B0" w14:paraId="0F000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0A1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5E2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449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74C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B00B0" w14:paraId="6469F2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A4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BAC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F14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at Completion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0B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locked BOQ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78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Reference</w:t>
            </w:r>
          </w:p>
        </w:tc>
      </w:tr>
      <w:tr w:rsidR="003B00B0" w14:paraId="6C8D33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A46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PV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4F9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Planned Value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794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Schedule-based budget consumed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34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Reference</w:t>
            </w:r>
          </w:p>
        </w:tc>
      </w:tr>
      <w:tr w:rsidR="003B00B0" w14:paraId="0DB024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4CA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166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Earned Value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8F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% Complete × BAC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C43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 ≥ PV</w:t>
            </w:r>
          </w:p>
        </w:tc>
      </w:tr>
      <w:tr w:rsidR="003B00B0" w14:paraId="73B07F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92F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660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Actual Cost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0D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cost transactions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A06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 ≤ EV</w:t>
            </w:r>
          </w:p>
        </w:tc>
      </w:tr>
      <w:tr w:rsidR="003B00B0" w14:paraId="5DCB28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19A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CPI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3B2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Performance Index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B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 ÷ AC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F2C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≥ 1.00</w:t>
            </w:r>
          </w:p>
        </w:tc>
      </w:tr>
      <w:tr w:rsidR="003B00B0" w14:paraId="10FE08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457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SPI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8D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Schedule Performance Index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C13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 ÷ PV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12E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≥ 1.00</w:t>
            </w:r>
          </w:p>
        </w:tc>
      </w:tr>
      <w:tr w:rsidR="003B00B0" w14:paraId="204434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AF4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CV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67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Variance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D21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 − AC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8EA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</w:tr>
      <w:tr w:rsidR="003B00B0" w14:paraId="094DDD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A2A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SV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617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Schedule Variance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3ED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 − PV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6B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</w:tr>
      <w:tr w:rsidR="003B00B0" w14:paraId="5B1C62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932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3A4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Estimate at Completion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79F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BAC ÷ CPI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50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≤ BAC</w:t>
            </w:r>
          </w:p>
        </w:tc>
      </w:tr>
      <w:tr w:rsidR="003B00B0" w14:paraId="112590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0F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VAC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9E5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at Completion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5E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BAC − EAC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82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Positive</w:t>
            </w:r>
          </w:p>
        </w:tc>
      </w:tr>
      <w:tr w:rsidR="003B00B0" w14:paraId="63401F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FE2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TCPI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801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To-Complete Performance Index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055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(BAC − EV) ÷ (BAC − AC)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EF8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≤ 1.00</w:t>
            </w:r>
          </w:p>
        </w:tc>
      </w:tr>
      <w:tr w:rsidR="003B00B0" w14:paraId="516BF4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3B9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EAC%</w:t>
            </w:r>
          </w:p>
        </w:tc>
        <w:tc>
          <w:tcPr>
            <w:tcW w:w="3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E6D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 as % of BAC</w:t>
            </w:r>
          </w:p>
        </w:tc>
        <w:tc>
          <w:tcPr>
            <w:tcW w:w="30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E84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 ÷ BAC × 100</w:t>
            </w:r>
          </w:p>
        </w:tc>
        <w:tc>
          <w:tcPr>
            <w:tcW w:w="1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BBC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≤ 100%</w:t>
            </w:r>
          </w:p>
        </w:tc>
      </w:tr>
    </w:tbl>
    <w:p w14:paraId="358ABEF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Interpretation &amp; Escalation Guide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3B00B0" w14:paraId="2AC4D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185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CPI / SPI Value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F4C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9BE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3B00B0" w14:paraId="3D4F8E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C68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≥ 1.10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E49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Significantly ahead/under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1E0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Verify data accuracy</w:t>
            </w:r>
          </w:p>
        </w:tc>
      </w:tr>
      <w:tr w:rsidR="003B00B0" w14:paraId="61406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07D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1.00 – 1.09</w:t>
            </w:r>
          </w:p>
        </w:tc>
        <w:tc>
          <w:tcPr>
            <w:tcW w:w="3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89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 track</w:t>
            </w:r>
          </w:p>
        </w:tc>
        <w:tc>
          <w:tcPr>
            <w:tcW w:w="3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A2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Monitor</w:t>
            </w:r>
          </w:p>
        </w:tc>
      </w:tr>
      <w:tr w:rsidR="003B00B0" w14:paraId="52BE3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C8D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0.95 – 0.99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1E8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Slight concern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96E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Review with PM</w:t>
            </w:r>
          </w:p>
        </w:tc>
      </w:tr>
      <w:tr w:rsidR="003B00B0" w14:paraId="06025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92A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0.85 – 0.94</w:t>
            </w:r>
          </w:p>
        </w:tc>
        <w:tc>
          <w:tcPr>
            <w:tcW w:w="3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F8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At risk</w:t>
            </w:r>
          </w:p>
        </w:tc>
        <w:tc>
          <w:tcPr>
            <w:tcW w:w="3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9D7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Corrective action plan required</w:t>
            </w:r>
          </w:p>
        </w:tc>
      </w:tr>
      <w:tr w:rsidR="003B00B0" w14:paraId="1CB2D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C9C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&lt; 0.85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43B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73D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Escalate to Director</w:t>
            </w:r>
          </w:p>
        </w:tc>
      </w:tr>
    </w:tbl>
    <w:p w14:paraId="1336D93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3A3852B9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765513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A561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monthly cycle: refresh metrics → health assessment → interpretation → action / escalation → record decisions</w:t>
            </w:r>
          </w:p>
        </w:tc>
      </w:tr>
    </w:tbl>
    <w:p w14:paraId="38C8FF77" w14:textId="77777777" w:rsidR="003B00B0" w:rsidRDefault="003B00B0">
      <w:pPr>
        <w:spacing w:after="40" w:line="276" w:lineRule="auto"/>
      </w:pPr>
    </w:p>
    <w:p w14:paraId="11FD49FB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6B8EB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DC2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9AD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100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47387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EDC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Data freshness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9B7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EVM is computed only from locked BOQ (BAC), recorded task progress (EV), and approved/paid transactions (AC) — no manual metric overrides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42E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60A99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748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G2 — Health thresholds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2C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Amber health requires PM review; Red health requires a corrective action plan tabled at the monthly review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1D8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39ED1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45F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EAC breach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57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 &gt; BAC (VAC negative) mandates Director notification and a documented recovery plan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ADF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1217B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1AD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Meeting record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6C8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EVM review outcomes and actions are minuted and linked to the project record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1B2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</w:tbl>
    <w:p w14:paraId="33A754CA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3DD4B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9E8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7B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locked; task progress and cost transactions current for the period</w:t>
            </w:r>
          </w:p>
        </w:tc>
      </w:tr>
      <w:tr w:rsidR="003B00B0" w14:paraId="336075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36F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7EF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EVM position reviewed; actions assigned for at-risk metrics</w:t>
            </w:r>
          </w:p>
        </w:tc>
      </w:tr>
    </w:tbl>
    <w:p w14:paraId="168EFF16" w14:textId="77777777" w:rsidR="003B00B0" w:rsidRDefault="003B00B0">
      <w:pPr>
        <w:spacing w:after="40" w:line="276" w:lineRule="auto"/>
      </w:pPr>
    </w:p>
    <w:p w14:paraId="06DC99EE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5809F602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CPI/SPI ≥ 1.10 (too good): treat as a data-quality flag — verify progress claims and cost completeness before reporting.</w:t>
      </w:r>
    </w:p>
    <w:p w14:paraId="112F8D8F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Progress data missing for the p</w:t>
      </w:r>
      <w:r>
        <w:t>eriod: chase task owners; do not certify the monthly report with stale EV data.</w:t>
      </w:r>
    </w:p>
    <w:p w14:paraId="685670D4" w14:textId="77777777" w:rsidR="003B00B0" w:rsidRDefault="00427D32">
      <w:pPr>
        <w:pStyle w:val="Heading2"/>
        <w:spacing w:before="280" w:after="120"/>
      </w:pPr>
      <w:bookmarkStart w:id="19" w:name="_Toc235858427"/>
      <w:r>
        <w:rPr>
          <w:b/>
          <w:bCs/>
          <w:color w:val="2E5AAC"/>
        </w:rPr>
        <w:t>SOP-QS-10: Cost S-Curve Monitoring</w:t>
      </w:r>
      <w:bookmarkEnd w:id="19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547AD4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529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B2C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Commercial Manager</w:t>
            </w:r>
          </w:p>
        </w:tc>
      </w:tr>
      <w:tr w:rsidR="003B00B0" w14:paraId="1D97D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880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DCF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or after major milestones</w:t>
            </w:r>
          </w:p>
        </w:tc>
      </w:tr>
      <w:tr w:rsidR="003B00B0" w14:paraId="412006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335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0088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Cost S-Curve tab</w:t>
            </w:r>
          </w:p>
        </w:tc>
      </w:tr>
    </w:tbl>
    <w:p w14:paraId="0494CD63" w14:textId="77777777" w:rsidR="003B00B0" w:rsidRDefault="003B00B0">
      <w:pPr>
        <w:spacing w:after="60" w:line="276" w:lineRule="auto"/>
      </w:pPr>
    </w:p>
    <w:p w14:paraId="5B97F39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6F695454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Cost S-Curve</w:t>
      </w:r>
      <w:r>
        <w:t xml:space="preserve"> tab and select the project.</w:t>
      </w:r>
    </w:p>
    <w:p w14:paraId="36D4FE3F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 xml:space="preserve">Click </w:t>
      </w:r>
      <w:r>
        <w:rPr>
          <w:b/>
          <w:bCs/>
        </w:rPr>
        <w:t>“Capture Today”</w:t>
      </w:r>
      <w:r>
        <w:t xml:space="preserve"> to record a progress snapshot — the system records current Planned Cost and Actual Cost at today's date.</w:t>
      </w:r>
    </w:p>
    <w:p w14:paraId="242A87BD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>T</w:t>
      </w:r>
    </w:p>
    <w:p w14:paraId="0EA610C4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>K</w:t>
      </w:r>
    </w:p>
    <w:p w14:paraId="13DDDE09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>C</w:t>
      </w:r>
    </w:p>
    <w:p w14:paraId="419BC6E7" w14:textId="77777777" w:rsidR="003B00B0" w:rsidRDefault="00427D32">
      <w:pPr>
        <w:pStyle w:val="ListParagraph"/>
        <w:numPr>
          <w:ilvl w:val="0"/>
          <w:numId w:val="13"/>
        </w:numPr>
        <w:spacing w:after="70" w:line="276" w:lineRule="auto"/>
      </w:pPr>
      <w:r>
        <w:t>B</w:t>
      </w:r>
    </w:p>
    <w:tbl>
      <w:tblPr>
        <w:tblW w:w="9026" w:type="dxa"/>
        <w:tblBorders>
          <w:top w:val="single" w:sz="4" w:space="0" w:color="BFBFBF"/>
          <w:left w:val="single" w:sz="24" w:space="0" w:color="BF8F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007A37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A5846" w14:textId="77777777" w:rsidR="003B00B0" w:rsidRDefault="00427D32">
            <w:pPr>
              <w:spacing w:after="60"/>
            </w:pPr>
            <w:r>
              <w:rPr>
                <w:b/>
                <w:bCs/>
                <w:color w:val="BF8F00"/>
              </w:rPr>
              <w:t>Note — Planned Curve Source (updated in R3)</w:t>
            </w:r>
          </w:p>
          <w:p w14:paraId="43892C6D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>The planned value on the S-curve now derives automatically from the approved time-phased budget baseline (SOP-QS-10A). Manual “Capture Today” planned entry is retained only as a fallback where no approved baseline exists, and such snapshots must be flagged</w:t>
            </w:r>
            <w:r>
              <w:rPr>
                <w:sz w:val="20"/>
                <w:szCs w:val="20"/>
              </w:rPr>
              <w:t xml:space="preserve"> as provisional.</w:t>
            </w:r>
          </w:p>
        </w:tc>
      </w:tr>
    </w:tbl>
    <w:p w14:paraId="6BBE63E4" w14:textId="77777777" w:rsidR="003B00B0" w:rsidRDefault="003B00B0">
      <w:pPr>
        <w:spacing w:after="60" w:line="276" w:lineRule="auto"/>
      </w:pPr>
    </w:p>
    <w:p w14:paraId="020B01AB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7B4BA20F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36E02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5085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lastRenderedPageBreak/>
              <w:t>capture snapshot → curve update → variance check → trend review (repeat per period)</w:t>
            </w:r>
          </w:p>
        </w:tc>
      </w:tr>
    </w:tbl>
    <w:p w14:paraId="1E5AC76C" w14:textId="77777777" w:rsidR="003B00B0" w:rsidRDefault="003B00B0">
      <w:pPr>
        <w:spacing w:after="40" w:line="276" w:lineRule="auto"/>
      </w:pPr>
    </w:p>
    <w:p w14:paraId="1BA13B59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6067F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994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16E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550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0D4B7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7F7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Snapshot cadence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FB2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At least one snapshot captured per calendar month; snapshots are timestamped and immutable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07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system rule</w:t>
            </w:r>
          </w:p>
        </w:tc>
      </w:tr>
      <w:tr w:rsidR="003B00B0" w14:paraId="268D8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15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Variance check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139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Negative cost variance at snapshot is cross-checked against Budget &amp; Variance (SOP-QS-06) before reporting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E0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09CD1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20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Trend divergence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FAF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Actual curve diverging above planned for two consecutive snapshots triggers EVM deep-dive (SOP-QS-09)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4BF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</w:tbl>
    <w:p w14:paraId="1B2877D1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75356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5BF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518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locked; cost transactions current</w:t>
            </w:r>
          </w:p>
        </w:tc>
      </w:tr>
      <w:tr w:rsidR="003B00B0" w14:paraId="23C85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FFF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D6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Snapshot recorded; trend chart current for management reporting</w:t>
            </w:r>
          </w:p>
        </w:tc>
      </w:tr>
    </w:tbl>
    <w:p w14:paraId="58DE5035" w14:textId="77777777" w:rsidR="003B00B0" w:rsidRDefault="003B00B0">
      <w:pPr>
        <w:spacing w:after="40" w:line="276" w:lineRule="auto"/>
      </w:pPr>
    </w:p>
    <w:p w14:paraId="63B7D6D2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1EB920C4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Missed monthly snapshot: capture immediately and note the gap — do not back-date snapshots.</w:t>
      </w:r>
    </w:p>
    <w:p w14:paraId="3F2AB6F3" w14:textId="77777777" w:rsidR="003B00B0" w:rsidRDefault="00427D32">
      <w:pPr>
        <w:pStyle w:val="Heading2"/>
        <w:spacing w:before="280" w:after="120"/>
      </w:pPr>
      <w:bookmarkStart w:id="20" w:name="_Toc235858428"/>
      <w:r>
        <w:rPr>
          <w:b/>
          <w:bCs/>
          <w:color w:val="2E5AAC"/>
        </w:rPr>
        <w:t>SOP-QS-10A: Time-Phased Budget Baseline &amp; Cash Flow Forecast (NE</w:t>
      </w:r>
      <w:r>
        <w:rPr>
          <w:b/>
          <w:bCs/>
          <w:color w:val="2E5AAC"/>
        </w:rPr>
        <w:t>W in R3)</w:t>
      </w:r>
      <w:bookmarkEnd w:id="20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17028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678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E14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Planner (schedule linkage), Finance Officer (cash flow)</w:t>
            </w:r>
          </w:p>
        </w:tc>
      </w:tr>
      <w:tr w:rsidR="003B00B0" w14:paraId="6C30A4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24C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0DC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After BOQ lock and baseline schedule approval; reviewed monthly</w:t>
            </w:r>
          </w:p>
        </w:tc>
      </w:tr>
      <w:tr w:rsidR="003B00B0" w14:paraId="26891E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087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DE2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Budget Baseline tab (new)</w:t>
            </w:r>
          </w:p>
        </w:tc>
      </w:tr>
    </w:tbl>
    <w:p w14:paraId="755F99D9" w14:textId="77777777" w:rsidR="003B00B0" w:rsidRDefault="003B00B0">
      <w:pPr>
        <w:spacing w:after="60" w:line="276" w:lineRule="auto"/>
      </w:pPr>
    </w:p>
    <w:p w14:paraId="6F9E0A86" w14:textId="77777777" w:rsidR="003B00B0" w:rsidRDefault="00427D32">
      <w:pPr>
        <w:spacing w:after="120" w:line="276" w:lineRule="auto"/>
      </w:pPr>
      <w:r>
        <w:t>This procedure converts the locked BOQ into a month-by-month planned spend distribution — the time-phased baseline. It is the single source of the planned S-curve (SOP-QS-10), the EVM Planned Value (SOP-QS-09), and the project cash flow forecast. Distribut</w:t>
      </w:r>
      <w:r>
        <w:t>ion is automatic from the schedule, with manual override where spend is not linear.</w:t>
      </w:r>
    </w:p>
    <w:p w14:paraId="1D0697B7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20F703A6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Budget Baseline</w:t>
      </w:r>
      <w:r>
        <w:t xml:space="preserve"> and select the project.</w:t>
      </w:r>
    </w:p>
    <w:p w14:paraId="3F53CBAD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 xml:space="preserve">Click </w:t>
      </w:r>
      <w:r>
        <w:rPr>
          <w:b/>
          <w:bCs/>
        </w:rPr>
        <w:t>“Generate Baseline”</w:t>
      </w:r>
      <w:r>
        <w:t xml:space="preserve"> — the system auto-distributes each BOQ item value across c</w:t>
      </w:r>
      <w:r>
        <w:t>alendar months using the planned start–finish dates of the linked WBS/task (linear spread by working days per month).</w:t>
      </w:r>
    </w:p>
    <w:p w14:paraId="0CB9738F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 xml:space="preserve">Items without a schedule link appear in the </w:t>
      </w:r>
      <w:r>
        <w:rPr>
          <w:b/>
          <w:bCs/>
        </w:rPr>
        <w:t>Unallocated</w:t>
      </w:r>
      <w:r>
        <w:t xml:space="preserve"> panel — allocate these manually across months.</w:t>
      </w:r>
    </w:p>
    <w:p w14:paraId="4192E1E8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>R</w:t>
      </w:r>
    </w:p>
    <w:p w14:paraId="3AF15A85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 xml:space="preserve">Submit the baseline → QS Manager approves → status </w:t>
      </w:r>
      <w:r>
        <w:rPr>
          <w:rFonts w:ascii="Consolas" w:eastAsia="Consolas" w:hAnsi="Consolas" w:cs="Consolas"/>
        </w:rPr>
        <w:t>locked</w:t>
      </w:r>
      <w:r>
        <w:t xml:space="preserve"> as </w:t>
      </w:r>
      <w:r>
        <w:rPr>
          <w:b/>
          <w:bCs/>
        </w:rPr>
        <w:t>Baseline Rev 0</w:t>
      </w:r>
      <w:r>
        <w:t>.</w:t>
      </w:r>
    </w:p>
    <w:p w14:paraId="582A86F8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 xml:space="preserve">Open the </w:t>
      </w:r>
      <w:r>
        <w:rPr>
          <w:b/>
          <w:bCs/>
        </w:rPr>
        <w:t>Cash Flow</w:t>
      </w:r>
      <w:r>
        <w:t xml:space="preserve"> tab. The system derives: Cash Out = monthly cost forecast shifted by supplier/subcontractor payment terms; Cash In = forecast IPC certifications × (1 − retentio</w:t>
      </w:r>
      <w:r>
        <w:t xml:space="preserve">n %) </w:t>
      </w:r>
      <w:r>
        <w:lastRenderedPageBreak/>
        <w:t>shifted by certification and client payment terms; retention releases added at the PC and DLP months.</w:t>
      </w:r>
    </w:p>
    <w:p w14:paraId="7288AC16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>R</w:t>
      </w:r>
    </w:p>
    <w:p w14:paraId="003EB996" w14:textId="77777777" w:rsidR="003B00B0" w:rsidRDefault="00427D32">
      <w:pPr>
        <w:pStyle w:val="ListParagraph"/>
        <w:numPr>
          <w:ilvl w:val="0"/>
          <w:numId w:val="14"/>
        </w:numPr>
        <w:spacing w:after="70" w:line="276" w:lineRule="auto"/>
      </w:pPr>
      <w:r>
        <w:t>M</w:t>
      </w:r>
    </w:p>
    <w:p w14:paraId="0162710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Distribution Rules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00B0" w14:paraId="5B053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FD7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2B6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3B00B0" w14:paraId="665E0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51D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Auto distribution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C68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Item value spread linearly across the linked task's planned duration, by working days per month</w:t>
            </w:r>
          </w:p>
        </w:tc>
      </w:tr>
      <w:tr w:rsidR="003B00B0" w14:paraId="0F855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A83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Manual override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CBB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sets % per month for the item; the months must sum to exactly 100% of item value</w:t>
            </w:r>
          </w:p>
        </w:tc>
      </w:tr>
      <w:tr w:rsidR="003B00B0" w14:paraId="490CD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79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Unlinked item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67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schedule link — manual allocation only; item is flagged until allocated</w:t>
            </w:r>
          </w:p>
        </w:tc>
      </w:tr>
      <w:tr w:rsidR="003B00B0" w14:paraId="15DC1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657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Approved VO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765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Added to the forecast from its approval month, distributed per its schedule impact</w:t>
            </w:r>
          </w:p>
        </w:tc>
      </w:tr>
      <w:tr w:rsidR="003B00B0" w14:paraId="6087D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1E8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Provisional item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38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Distributed like normal items but flagged; re-measurement updates flow through a baseline revision</w:t>
            </w:r>
          </w:p>
        </w:tc>
      </w:tr>
    </w:tbl>
    <w:p w14:paraId="5675BCE1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Cash Flow Components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326"/>
      </w:tblGrid>
      <w:tr w:rsidR="003B00B0" w14:paraId="27350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F7E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3B0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F9C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Timing Rule</w:t>
            </w:r>
          </w:p>
        </w:tc>
      </w:tr>
      <w:tr w:rsidR="003B00B0" w14:paraId="3DDF38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54C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In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3D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Certified IPC value net of retention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897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Certification month + client payment terms (e.g., +30 days)</w:t>
            </w:r>
          </w:p>
        </w:tc>
      </w:tr>
      <w:tr w:rsidR="003B00B0" w14:paraId="6011D6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14A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In</w:t>
            </w:r>
          </w:p>
        </w:tc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0DC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release — Practical Completion</w:t>
            </w:r>
          </w:p>
        </w:tc>
        <w:tc>
          <w:tcPr>
            <w:tcW w:w="33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AE4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PC month per contract (typically 50% of retained)</w:t>
            </w:r>
          </w:p>
        </w:tc>
      </w:tr>
      <w:tr w:rsidR="003B00B0" w14:paraId="451FD9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C95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In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568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release — DLP completion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D11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DLP end month (remaining retained)</w:t>
            </w:r>
          </w:p>
        </w:tc>
      </w:tr>
      <w:tr w:rsidR="003B00B0" w14:paraId="1472E5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EFA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In</w:t>
            </w:r>
          </w:p>
        </w:tc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14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Advance payment (if applicable)</w:t>
            </w:r>
          </w:p>
        </w:tc>
        <w:tc>
          <w:tcPr>
            <w:tcW w:w="33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865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Per contract; recovered per recovery schedule as negative adjustment</w:t>
            </w:r>
          </w:p>
        </w:tc>
      </w:tr>
      <w:tr w:rsidR="003B00B0" w14:paraId="1532AE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A2D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Out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6C9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Supplier payments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F68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month + supplier payment terms</w:t>
            </w:r>
          </w:p>
        </w:tc>
      </w:tr>
      <w:tr w:rsidR="003B00B0" w14:paraId="3CE3A3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B36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Out</w:t>
            </w:r>
          </w:p>
        </w:tc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139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Subcontractor payments (net of sub-retention)</w:t>
            </w:r>
          </w:p>
        </w:tc>
        <w:tc>
          <w:tcPr>
            <w:tcW w:w="33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948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Sub-IPC certification + subcontract payment terms</w:t>
            </w:r>
          </w:p>
        </w:tc>
      </w:tr>
      <w:tr w:rsidR="003B00B0" w14:paraId="4CBC5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1D8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Out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9D8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Preliminaries and running costs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13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Spread per baseline distribution</w:t>
            </w:r>
          </w:p>
        </w:tc>
      </w:tr>
    </w:tbl>
    <w:p w14:paraId="6F8A1B59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204818E0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5FFFE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F0073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auto-generated → adjusted (manual overrides) → approved → locked (Rev 0)</w:t>
            </w:r>
          </w:p>
          <w:p w14:paraId="53F102A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re-baseline: change request + reason → approved → Rev n (prior revisions retained for comparison)</w:t>
            </w:r>
          </w:p>
        </w:tc>
      </w:tr>
    </w:tbl>
    <w:p w14:paraId="765F8596" w14:textId="77777777" w:rsidR="003B00B0" w:rsidRDefault="003B00B0">
      <w:pPr>
        <w:spacing w:after="40" w:line="276" w:lineRule="auto"/>
      </w:pPr>
    </w:p>
    <w:p w14:paraId="4994D463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1436D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AE68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C0D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07A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05536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3D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Prerequisites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81D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Baseline generation requires a locked BOQ and an approved baseline schedule; without both, generation is blocked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9AF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434A7B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935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G2 — Override integrity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840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Manual monthly allocations must total exactly the item value — partial or excess distribution is rejected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D5B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3E610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988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Baseline lock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ECB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Rev 0 is immutable after approval; changes create a new revision with approver, reason, and comparison to prior revision retained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97E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1C103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8C8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Single source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77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EVM PV (SOP-QS-09) and the planned S-curve (SOP-QS-10) read only from the current approved baseline revision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91A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6060F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06E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Cash flow inputs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7D5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Payment terms and retention % are read from contract/subcontract records — no manual timing entry in the forecast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C11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026F5FC1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50A66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10AF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CB7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locked (SOP-QS-05); baseline schedule approved; markup set locked (SOP-QS-05A)</w:t>
            </w:r>
          </w:p>
        </w:tc>
      </w:tr>
      <w:tr w:rsidR="003B00B0" w14:paraId="13364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1C6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C7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Baseline Rev 0 locked; planned S-curve and PV live; monthly cash flow forecast available to Finance</w:t>
            </w:r>
          </w:p>
        </w:tc>
      </w:tr>
    </w:tbl>
    <w:p w14:paraId="24B09E69" w14:textId="77777777" w:rsidR="003B00B0" w:rsidRDefault="003B00B0">
      <w:pPr>
        <w:spacing w:after="40" w:line="276" w:lineRule="auto"/>
      </w:pPr>
    </w:p>
    <w:p w14:paraId="26B9E31C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444A6F2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Schedule re-baseline (EOT, acceleration): regenerate the forecast as a new baseline revision — never edit Rev 0.</w:t>
      </w:r>
    </w:p>
    <w:p w14:paraId="76971E0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Persist</w:t>
      </w:r>
      <w:r>
        <w:t>ent negative cash months: escalate to Commercial Director and Finance for facility arrangement or claim/IPC timing review.</w:t>
      </w:r>
    </w:p>
    <w:p w14:paraId="1E68043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Large unallocated remainder (&gt; 5% of contract sum): baseline cannot be approved until allocation is complete.</w:t>
      </w:r>
    </w:p>
    <w:p w14:paraId="17761CEE" w14:textId="77777777" w:rsidR="003B00B0" w:rsidRDefault="00427D32">
      <w:r>
        <w:br w:type="page"/>
      </w:r>
    </w:p>
    <w:p w14:paraId="2940885D" w14:textId="77777777" w:rsidR="003B00B0" w:rsidRDefault="00427D32">
      <w:pPr>
        <w:pStyle w:val="Heading1"/>
        <w:spacing w:before="360" w:after="160"/>
      </w:pPr>
      <w:bookmarkStart w:id="21" w:name="_Toc235858429"/>
      <w:r>
        <w:rPr>
          <w:b/>
          <w:bCs/>
          <w:color w:val="1F3864"/>
        </w:rPr>
        <w:lastRenderedPageBreak/>
        <w:t xml:space="preserve">9. Phase 4 — Payment </w:t>
      </w:r>
      <w:r>
        <w:rPr>
          <w:b/>
          <w:bCs/>
          <w:color w:val="1F3864"/>
        </w:rPr>
        <w:t>Certification</w:t>
      </w:r>
      <w:bookmarkEnd w:id="21"/>
    </w:p>
    <w:p w14:paraId="2BBC3094" w14:textId="77777777" w:rsidR="003B00B0" w:rsidRDefault="00427D32">
      <w:pPr>
        <w:pStyle w:val="Heading2"/>
        <w:spacing w:before="280" w:after="120"/>
      </w:pPr>
      <w:bookmarkStart w:id="22" w:name="_Toc235858430"/>
      <w:r>
        <w:rPr>
          <w:b/>
          <w:bCs/>
          <w:color w:val="2E5AAC"/>
        </w:rPr>
        <w:t>SOP-QS-11: Interim Payment Certificate (IPC / Progress Claim)</w:t>
      </w:r>
      <w:bookmarkEnd w:id="22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7052D0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5A9B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D90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Contractor QS (prepare), Client QS / Superintendent (certify)</w:t>
            </w:r>
          </w:p>
        </w:tc>
      </w:tr>
      <w:tr w:rsidR="003B00B0" w14:paraId="69D56E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4B0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27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Monthly, per contract payment interval</w:t>
            </w:r>
          </w:p>
        </w:tc>
      </w:tr>
      <w:tr w:rsidR="003B00B0" w14:paraId="52AAD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D5C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4C31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/dashboard/qs/claims</w:t>
            </w:r>
          </w:p>
        </w:tc>
      </w:tr>
    </w:tbl>
    <w:p w14:paraId="7DFBDA1C" w14:textId="77777777" w:rsidR="003B00B0" w:rsidRDefault="003B00B0">
      <w:pPr>
        <w:spacing w:after="60" w:line="276" w:lineRule="auto"/>
      </w:pPr>
    </w:p>
    <w:p w14:paraId="41EB5324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 — Contractor Side (Prepare Claim)</w:t>
      </w:r>
    </w:p>
    <w:p w14:paraId="7BE1665D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Progress Claims</w:t>
      </w:r>
      <w:r>
        <w:t xml:space="preserve"> and click </w:t>
      </w:r>
      <w:r>
        <w:rPr>
          <w:b/>
          <w:bCs/>
        </w:rPr>
        <w:t>“New Claim”</w:t>
      </w:r>
      <w:r>
        <w:t>.</w:t>
      </w:r>
    </w:p>
    <w:p w14:paraId="1120F945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>F</w:t>
      </w:r>
    </w:p>
    <w:p w14:paraId="39078CBB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 xml:space="preserve">Click </w:t>
      </w:r>
      <w:r>
        <w:rPr>
          <w:b/>
          <w:bCs/>
        </w:rPr>
        <w:t>“Initialize Items”</w:t>
      </w:r>
      <w:r>
        <w:t xml:space="preserve"> — the system auto-populates claim items from the locked BOQ: Scheduled Value (from locked BOQ item total) and Previous Comp</w:t>
      </w:r>
      <w:r>
        <w:t>leted (sum from all prior certified or paid claims).</w:t>
      </w:r>
    </w:p>
    <w:p w14:paraId="71AEB267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>F</w:t>
      </w:r>
    </w:p>
    <w:p w14:paraId="55FF1CC4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>R</w:t>
      </w:r>
    </w:p>
    <w:p w14:paraId="36FF7514" w14:textId="77777777" w:rsidR="003B00B0" w:rsidRDefault="00427D32">
      <w:pPr>
        <w:pStyle w:val="ListParagraph"/>
        <w:numPr>
          <w:ilvl w:val="0"/>
          <w:numId w:val="15"/>
        </w:numPr>
        <w:spacing w:after="70" w:line="276" w:lineRule="auto"/>
      </w:pPr>
      <w:r>
        <w:t xml:space="preserve">Click </w:t>
      </w:r>
      <w:r>
        <w:rPr>
          <w:b/>
          <w:bCs/>
        </w:rPr>
        <w:t>“Submit”</w:t>
      </w:r>
      <w:r>
        <w:t xml:space="preserve"> → status </w:t>
      </w:r>
      <w:r>
        <w:rPr>
          <w:rFonts w:ascii="Consolas" w:eastAsia="Consolas" w:hAnsi="Consolas" w:cs="Consolas"/>
        </w:rPr>
        <w:t>draft → submitted</w:t>
      </w:r>
      <w:r>
        <w:t>.</w:t>
      </w:r>
    </w:p>
    <w:p w14:paraId="013B4CF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 — Client Side (Review and Certify)</w:t>
      </w:r>
    </w:p>
    <w:p w14:paraId="5B05861C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>C</w:t>
      </w:r>
    </w:p>
    <w:p w14:paraId="7DF6D834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>R</w:t>
      </w:r>
    </w:p>
    <w:p w14:paraId="01D14E1D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 xml:space="preserve">Click </w:t>
      </w:r>
      <w:r>
        <w:rPr>
          <w:b/>
          <w:bCs/>
        </w:rPr>
        <w:t>“Mark Reviewed”</w:t>
      </w:r>
      <w:r>
        <w:t xml:space="preserve"> → status </w:t>
      </w:r>
      <w:r>
        <w:rPr>
          <w:rFonts w:ascii="Consolas" w:eastAsia="Consolas" w:hAnsi="Consolas" w:cs="Consolas"/>
        </w:rPr>
        <w:t>submitted → client_reviewed</w:t>
      </w:r>
      <w:r>
        <w:t>.</w:t>
      </w:r>
    </w:p>
    <w:p w14:paraId="55AE4E87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>S</w:t>
      </w:r>
    </w:p>
    <w:p w14:paraId="1B078064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 xml:space="preserve">Click </w:t>
      </w:r>
      <w:r>
        <w:rPr>
          <w:b/>
          <w:bCs/>
        </w:rPr>
        <w:t>“Certify”</w:t>
      </w:r>
      <w:r>
        <w:t xml:space="preserve"> → the system automatically records the certified amount, certifier name, and timestamp; creates a retention deduction entry in </w:t>
      </w:r>
      <w:r>
        <w:rPr>
          <w:rFonts w:ascii="Consolas" w:eastAsia="Consolas" w:hAnsi="Consolas" w:cs="Consolas"/>
        </w:rPr>
        <w:t>qs_retention_ledger</w:t>
      </w:r>
      <w:r>
        <w:t xml:space="preserve">; and sets status </w:t>
      </w:r>
      <w:r>
        <w:rPr>
          <w:rFonts w:ascii="Consolas" w:eastAsia="Consolas" w:hAnsi="Consolas" w:cs="Consolas"/>
        </w:rPr>
        <w:t>client_reviewed → certified</w:t>
      </w:r>
      <w:r>
        <w:t>.</w:t>
      </w:r>
    </w:p>
    <w:p w14:paraId="09D543AA" w14:textId="77777777" w:rsidR="003B00B0" w:rsidRDefault="00427D32">
      <w:pPr>
        <w:pStyle w:val="ListParagraph"/>
        <w:numPr>
          <w:ilvl w:val="0"/>
          <w:numId w:val="16"/>
        </w:numPr>
        <w:spacing w:after="70" w:line="276" w:lineRule="auto"/>
      </w:pPr>
      <w:r>
        <w:t xml:space="preserve">When payment is received and banked: Finance clicks </w:t>
      </w:r>
      <w:r>
        <w:rPr>
          <w:b/>
          <w:bCs/>
        </w:rPr>
        <w:t>“Mark Paid</w:t>
      </w:r>
      <w:r>
        <w:rPr>
          <w:b/>
          <w:bCs/>
        </w:rPr>
        <w:t>”</w:t>
      </w:r>
      <w:r>
        <w:t xml:space="preserve"> → status </w:t>
      </w:r>
      <w:r>
        <w:rPr>
          <w:rFonts w:ascii="Consolas" w:eastAsia="Consolas" w:hAnsi="Consolas" w:cs="Consolas"/>
        </w:rPr>
        <w:t>certified → paid</w:t>
      </w:r>
      <w:r>
        <w:t>.</w:t>
      </w:r>
    </w:p>
    <w:p w14:paraId="5591813C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G702 Summary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3B00B0" w14:paraId="7ADB2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C8A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G702 Field</w:t>
            </w:r>
          </w:p>
        </w:tc>
        <w:tc>
          <w:tcPr>
            <w:tcW w:w="5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205C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B00B0" w14:paraId="0A6A8B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C0E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Original Contract Sum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FC5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Locked BOQ total</w:t>
            </w:r>
          </w:p>
        </w:tc>
      </w:tr>
      <w:tr w:rsidR="003B00B0" w14:paraId="008C6A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EF4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Net VO Amount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F67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all approved VOs</w:t>
            </w:r>
          </w:p>
        </w:tc>
      </w:tr>
      <w:tr w:rsidR="003B00B0" w14:paraId="1BC889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D62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Sum to Date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8F5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Original + Net VO</w:t>
            </w:r>
          </w:p>
        </w:tc>
      </w:tr>
      <w:tr w:rsidR="003B00B0" w14:paraId="6C4F2E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7F5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Completed &amp; Stored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63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all claim item amounts</w:t>
            </w:r>
          </w:p>
        </w:tc>
      </w:tr>
      <w:tr w:rsidR="003B00B0" w14:paraId="61FEDC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94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Less Retention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1CA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× Retention %</w:t>
            </w:r>
          </w:p>
        </w:tc>
      </w:tr>
      <w:tr w:rsidR="003B00B0" w14:paraId="10BD4C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9B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Less Previous Certificates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9C5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Sum of all prior certified/paid claims</w:t>
            </w:r>
          </w:p>
        </w:tc>
      </w:tr>
      <w:tr w:rsidR="003B00B0" w14:paraId="5D9944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8D3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Current Payment Due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34B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− Retention − Previous Certificates</w:t>
            </w:r>
          </w:p>
        </w:tc>
      </w:tr>
    </w:tbl>
    <w:p w14:paraId="5BE08A5C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Percentage Complete Calculation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F41F2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8DED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lastRenderedPageBreak/>
              <w:t>% Complete (item) = Total to Date ÷ Scheduled Value × 100</w:t>
            </w:r>
          </w:p>
          <w:p w14:paraId="4AF8A0E9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Total to Date     = Previous Completed + This Period + Materials Stored</w:t>
            </w:r>
          </w:p>
        </w:tc>
      </w:tr>
    </w:tbl>
    <w:p w14:paraId="5FF5430D" w14:textId="77777777" w:rsidR="003B00B0" w:rsidRDefault="003B00B0">
      <w:pPr>
        <w:spacing w:after="60" w:line="276" w:lineRule="auto"/>
      </w:pPr>
    </w:p>
    <w:p w14:paraId="5F1A3039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0AB8E722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5A895F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87B07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submitted → client_reviewed → certified → paid</w:t>
            </w:r>
          </w:p>
        </w:tc>
      </w:tr>
    </w:tbl>
    <w:p w14:paraId="632874B2" w14:textId="77777777" w:rsidR="003B00B0" w:rsidRDefault="003B00B0">
      <w:pPr>
        <w:spacing w:after="40" w:line="276" w:lineRule="auto"/>
      </w:pPr>
    </w:p>
    <w:p w14:paraId="2211AC61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5AAF7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C54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006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2D3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09EF4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13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Baseline dependency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42B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 claim can only be created against a locked BOQ; scheduled values are read-only copies of locked items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DC1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5F6B0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258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Over-claim block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5D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This Period + Previous Completed + Materials Stored cannot exceed the item's Scheduled Value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2BE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040EB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A19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One open claim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F70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one claim per project may be open (pre-certified) at a time; the next claim initializes from the last certified claim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5A7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63401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504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Client adjustment trace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92B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Every client adjustment requires an amount and reason; claimed vs certified difference is stored per item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A2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  <w:tr w:rsidR="003B00B0" w14:paraId="096DB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58B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Certification effects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A7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Certification atomically records certifier + timestamp and auto-creates the retention deduction — no manual retention entry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C65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automation</w:t>
            </w:r>
          </w:p>
        </w:tc>
      </w:tr>
      <w:tr w:rsidR="003B00B0" w14:paraId="2D97C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9A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G6 — Payment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4E6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Only Finance may set paid; paid claims are immutable and feed Previous Certificates for the next claim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B8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system rule</w:t>
            </w:r>
          </w:p>
        </w:tc>
      </w:tr>
    </w:tbl>
    <w:p w14:paraId="32AF263C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40046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97C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67D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Locked BOQ; approved VOs current; period progress measured</w:t>
            </w:r>
          </w:p>
        </w:tc>
      </w:tr>
      <w:tr w:rsidR="003B00B0" w14:paraId="1CCEA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DA4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7A8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IPC certified and paid; retention ledger updated; cumulative certified-to-date carried forward</w:t>
            </w:r>
          </w:p>
        </w:tc>
      </w:tr>
    </w:tbl>
    <w:p w14:paraId="3EF1C897" w14:textId="77777777" w:rsidR="003B00B0" w:rsidRDefault="003B00B0">
      <w:pPr>
        <w:spacing w:after="40" w:line="276" w:lineRule="auto"/>
      </w:pPr>
    </w:p>
    <w:p w14:paraId="5CA91A00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5E576756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certifies less than claimed: the certified amount governs; the difference and reasons are retained in the claim record</w:t>
      </w:r>
      <w:r>
        <w:t xml:space="preserve"> for Final Account negotiation.</w:t>
      </w:r>
    </w:p>
    <w:p w14:paraId="5A243950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Claim rejected outright: return to draft, correct measurements/evidence, resubmit within the same period where possible.</w:t>
      </w:r>
    </w:p>
    <w:p w14:paraId="3AB7A18E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Materials stored disputed: provide delivery dockets and storage evidence; unresolved amounts are remove</w:t>
      </w:r>
      <w:r>
        <w:t>d from the current claim and re-claimed next period.</w:t>
      </w:r>
    </w:p>
    <w:p w14:paraId="31BDA937" w14:textId="77777777" w:rsidR="003B00B0" w:rsidRDefault="00427D32">
      <w:pPr>
        <w:pStyle w:val="Heading2"/>
        <w:spacing w:before="280" w:after="120"/>
      </w:pPr>
      <w:bookmarkStart w:id="23" w:name="_Toc235858431"/>
      <w:r>
        <w:rPr>
          <w:b/>
          <w:bCs/>
          <w:color w:val="2E5AAC"/>
        </w:rPr>
        <w:t>SOP-QS-12: Retention Register Management</w:t>
      </w:r>
      <w:bookmarkEnd w:id="23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7D6A98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7AA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F9B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Finance Officer</w:t>
            </w:r>
          </w:p>
        </w:tc>
      </w:tr>
      <w:tr w:rsidR="003B00B0" w14:paraId="7E6007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A5D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4E8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Automatic on IPC certification; manual at Practical Completion and DLP</w:t>
            </w:r>
          </w:p>
        </w:tc>
      </w:tr>
      <w:tr w:rsidR="003B00B0" w14:paraId="28CA53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5E09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5C1C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/dashboard/qs/retention</w:t>
            </w:r>
          </w:p>
        </w:tc>
      </w:tr>
    </w:tbl>
    <w:p w14:paraId="74F8BB7B" w14:textId="77777777" w:rsidR="003B00B0" w:rsidRDefault="003B00B0">
      <w:pPr>
        <w:spacing w:after="60" w:line="276" w:lineRule="auto"/>
      </w:pPr>
    </w:p>
    <w:p w14:paraId="053D6143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Retention Deductions (Automatic)</w:t>
      </w:r>
    </w:p>
    <w:p w14:paraId="1EC8F952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When an IPC is certified, a retention deduction entry is automatically created.</w:t>
      </w:r>
    </w:p>
    <w:p w14:paraId="1F117830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The amount deducted = retention_a</w:t>
      </w:r>
      <w:r>
        <w:t>mount from the certified IPC.</w:t>
      </w:r>
    </w:p>
    <w:p w14:paraId="7C3C8228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Entry type = deduction, approval status = approved (auto-approved on certification).</w:t>
      </w:r>
    </w:p>
    <w:p w14:paraId="385A25A1" w14:textId="77777777" w:rsidR="003B00B0" w:rsidRDefault="003B00B0">
      <w:pPr>
        <w:spacing w:after="60" w:line="276" w:lineRule="auto"/>
      </w:pPr>
    </w:p>
    <w:p w14:paraId="756256F2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Viewing the Register</w:t>
      </w:r>
    </w:p>
    <w:p w14:paraId="58AE6A5D" w14:textId="77777777" w:rsidR="003B00B0" w:rsidRDefault="00427D32">
      <w:pPr>
        <w:pStyle w:val="ListParagraph"/>
        <w:numPr>
          <w:ilvl w:val="0"/>
          <w:numId w:val="17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Retention</w:t>
      </w:r>
      <w:r>
        <w:t xml:space="preserve"> and select the project.</w:t>
      </w:r>
    </w:p>
    <w:p w14:paraId="363353B8" w14:textId="77777777" w:rsidR="003B00B0" w:rsidRDefault="00427D32">
      <w:pPr>
        <w:pStyle w:val="ListParagraph"/>
        <w:numPr>
          <w:ilvl w:val="0"/>
          <w:numId w:val="17"/>
        </w:numPr>
        <w:spacing w:after="70" w:line="276" w:lineRule="auto"/>
      </w:pPr>
      <w:r>
        <w:t>R</w:t>
      </w:r>
    </w:p>
    <w:p w14:paraId="6A1F7CD4" w14:textId="77777777" w:rsidR="003B00B0" w:rsidRDefault="00427D32">
      <w:pPr>
        <w:pStyle w:val="ListParagraph"/>
        <w:numPr>
          <w:ilvl w:val="0"/>
          <w:numId w:val="17"/>
        </w:numPr>
        <w:spacing w:after="70" w:line="276" w:lineRule="auto"/>
      </w:pPr>
      <w:r>
        <w:t>T</w:t>
      </w:r>
    </w:p>
    <w:p w14:paraId="5504B9B1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Release Requests</w:t>
      </w:r>
    </w:p>
    <w:p w14:paraId="31548BA0" w14:textId="77777777" w:rsidR="003B00B0" w:rsidRDefault="00427D32">
      <w:pPr>
        <w:pStyle w:val="ListParagraph"/>
        <w:numPr>
          <w:ilvl w:val="0"/>
          <w:numId w:val="18"/>
        </w:numPr>
        <w:spacing w:after="70" w:line="276" w:lineRule="auto"/>
      </w:pPr>
      <w:r>
        <w:t xml:space="preserve">When a release trigger is reached, click </w:t>
      </w:r>
      <w:r>
        <w:rPr>
          <w:b/>
          <w:bCs/>
        </w:rPr>
        <w:t>“Request Release”</w:t>
      </w:r>
      <w:r>
        <w:t>.</w:t>
      </w:r>
    </w:p>
    <w:p w14:paraId="137D482D" w14:textId="77777777" w:rsidR="003B00B0" w:rsidRDefault="00427D32">
      <w:pPr>
        <w:pStyle w:val="ListParagraph"/>
        <w:numPr>
          <w:ilvl w:val="0"/>
          <w:numId w:val="18"/>
        </w:numPr>
        <w:spacing w:after="70" w:line="276" w:lineRule="auto"/>
      </w:pPr>
      <w:r>
        <w:t>F</w:t>
      </w:r>
    </w:p>
    <w:p w14:paraId="4846B206" w14:textId="77777777" w:rsidR="003B00B0" w:rsidRDefault="00427D32">
      <w:pPr>
        <w:pStyle w:val="ListParagraph"/>
        <w:numPr>
          <w:ilvl w:val="0"/>
          <w:numId w:val="18"/>
        </w:numPr>
        <w:spacing w:after="70" w:line="276" w:lineRule="auto"/>
      </w:pPr>
      <w:r>
        <w:t xml:space="preserve">Submit → approval status </w:t>
      </w:r>
      <w:r>
        <w:rPr>
          <w:rFonts w:ascii="Consolas" w:eastAsia="Consolas" w:hAnsi="Consolas" w:cs="Consolas"/>
        </w:rPr>
        <w:t>pending</w:t>
      </w:r>
      <w:r>
        <w:t>.</w:t>
      </w:r>
    </w:p>
    <w:p w14:paraId="5B287B8D" w14:textId="77777777" w:rsidR="003B00B0" w:rsidRDefault="00427D32">
      <w:pPr>
        <w:pStyle w:val="ListParagraph"/>
        <w:numPr>
          <w:ilvl w:val="0"/>
          <w:numId w:val="18"/>
        </w:numPr>
        <w:spacing w:after="70" w:line="276" w:lineRule="auto"/>
      </w:pPr>
      <w:r>
        <w:t xml:space="preserve">QS Manager or Director reviews and clicks </w:t>
      </w:r>
      <w:r>
        <w:rPr>
          <w:b/>
          <w:bCs/>
        </w:rPr>
        <w:t>“Approve”</w:t>
      </w:r>
      <w:r>
        <w:t xml:space="preserve"> or rejects with reason.</w:t>
      </w:r>
    </w:p>
    <w:p w14:paraId="3B18B53A" w14:textId="77777777" w:rsidR="003B00B0" w:rsidRDefault="00427D32">
      <w:pPr>
        <w:pStyle w:val="ListParagraph"/>
        <w:numPr>
          <w:ilvl w:val="0"/>
          <w:numId w:val="18"/>
        </w:numPr>
        <w:spacing w:after="70" w:line="276" w:lineRule="auto"/>
      </w:pPr>
      <w:r>
        <w:t xml:space="preserve">On approval → status </w:t>
      </w:r>
      <w:r>
        <w:rPr>
          <w:rFonts w:ascii="Consolas" w:eastAsia="Consolas" w:hAnsi="Consolas" w:cs="Consolas"/>
        </w:rPr>
        <w:t>approved</w:t>
      </w:r>
      <w:r>
        <w:t>, and the outstanding balance updates.</w:t>
      </w:r>
    </w:p>
    <w:p w14:paraId="3DED4637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Standard Retenti</w:t>
      </w:r>
      <w:r>
        <w:rPr>
          <w:b/>
          <w:bCs/>
          <w:color w:val="1F3864"/>
          <w:sz w:val="22"/>
          <w:szCs w:val="22"/>
        </w:rPr>
        <w:t>on Split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3B00B0" w14:paraId="7A7A1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852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BC2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Release %</w:t>
            </w:r>
          </w:p>
        </w:tc>
        <w:tc>
          <w:tcPr>
            <w:tcW w:w="3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EFB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Typical Timing</w:t>
            </w:r>
          </w:p>
        </w:tc>
      </w:tr>
      <w:tr w:rsidR="003B00B0" w14:paraId="69539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7A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Practical Completion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963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50% of total deducted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422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 issuance of PC Certificate</w:t>
            </w:r>
          </w:p>
        </w:tc>
      </w:tr>
      <w:tr w:rsidR="003B00B0" w14:paraId="2F34F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30E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DLP Completion</w:t>
            </w:r>
          </w:p>
        </w:tc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463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Remaining 50%</w:t>
            </w:r>
          </w:p>
        </w:tc>
        <w:tc>
          <w:tcPr>
            <w:tcW w:w="3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65F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End of Defects Liability Period (typically 12 months)</w:t>
            </w:r>
          </w:p>
        </w:tc>
      </w:tr>
    </w:tbl>
    <w:p w14:paraId="1D31DD3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1D00C287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24A1B8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38152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deduction:  IPC certified → auto deduction entry (approved)</w:t>
            </w:r>
          </w:p>
          <w:p w14:paraId="6FF4FD2E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release:    trigger reached → request → pending → approved / rejected</w:t>
            </w:r>
          </w:p>
        </w:tc>
      </w:tr>
    </w:tbl>
    <w:p w14:paraId="6B20E150" w14:textId="77777777" w:rsidR="003B00B0" w:rsidRDefault="003B00B0">
      <w:pPr>
        <w:spacing w:after="40" w:line="276" w:lineRule="auto"/>
      </w:pPr>
    </w:p>
    <w:p w14:paraId="67709D6A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47827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E65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801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34A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092CC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65B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Auto deduction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033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Deductions are created only by IPC certification — manual deduction entries are not permitted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E20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automation</w:t>
            </w:r>
          </w:p>
        </w:tc>
      </w:tr>
      <w:tr w:rsidR="003B00B0" w14:paraId="2066A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C43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Release trigger evidence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9AB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Release request must cite the trigger certificate (PC Certificate or DLP sign-off) in the notes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60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2E867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AC3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Release ceiling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92B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Release amount cannot exceed the outstanding balance; PC release is capped at the contractual % (typically 50%)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92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3B6B3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7BC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G4 — Release approval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9C5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or Director approval required; rejection requires a reason; decision recorded with identity and timestamp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C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+ audit</w:t>
            </w:r>
          </w:p>
        </w:tc>
      </w:tr>
    </w:tbl>
    <w:p w14:paraId="1AF65C2E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73B8C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04A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B65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At least one certified IPC (for deductions); PC/DLP certificate issued (for releases)</w:t>
            </w:r>
          </w:p>
        </w:tc>
      </w:tr>
      <w:tr w:rsidR="003B00B0" w14:paraId="3E1D6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B1C2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164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Outstanding retention balance accurate; releases traceable to contract triggers</w:t>
            </w:r>
          </w:p>
        </w:tc>
      </w:tr>
    </w:tbl>
    <w:p w14:paraId="08F6C5A5" w14:textId="77777777" w:rsidR="003B00B0" w:rsidRDefault="003B00B0">
      <w:pPr>
        <w:spacing w:after="40" w:line="276" w:lineRule="auto"/>
      </w:pPr>
    </w:p>
    <w:p w14:paraId="7E090349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3ACFF82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Retention bond substituted for cash retention: record bond details in notes and suspend further deductions per contract terms.</w:t>
      </w:r>
    </w:p>
    <w:p w14:paraId="576F30DA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delays</w:t>
      </w:r>
      <w:r>
        <w:t xml:space="preserve"> release beyond expected date: escalate via Contract Admin notice (SOP-QS-17 and Notice register) — retention receivable is a contractual entitlement.</w:t>
      </w:r>
    </w:p>
    <w:p w14:paraId="5FB208BD" w14:textId="77777777" w:rsidR="003B00B0" w:rsidRDefault="00427D32">
      <w:r>
        <w:br w:type="page"/>
      </w:r>
    </w:p>
    <w:p w14:paraId="4C0629EE" w14:textId="77777777" w:rsidR="003B00B0" w:rsidRDefault="00427D32">
      <w:pPr>
        <w:pStyle w:val="Heading1"/>
        <w:spacing w:before="360" w:after="160"/>
      </w:pPr>
      <w:bookmarkStart w:id="24" w:name="_Toc235858432"/>
      <w:r>
        <w:rPr>
          <w:b/>
          <w:bCs/>
          <w:color w:val="1F3864"/>
        </w:rPr>
        <w:lastRenderedPageBreak/>
        <w:t>10. Phase 5 — Portfolio Reporting</w:t>
      </w:r>
      <w:bookmarkEnd w:id="24"/>
    </w:p>
    <w:p w14:paraId="23835F30" w14:textId="77777777" w:rsidR="003B00B0" w:rsidRDefault="00427D32">
      <w:pPr>
        <w:pStyle w:val="Heading2"/>
        <w:spacing w:before="280" w:after="120"/>
      </w:pPr>
      <w:bookmarkStart w:id="25" w:name="_Toc235858433"/>
      <w:r>
        <w:rPr>
          <w:b/>
          <w:bCs/>
          <w:color w:val="2E5AAC"/>
        </w:rPr>
        <w:t>SOP-QS-13: Portfolio Dashboard</w:t>
      </w:r>
      <w:bookmarkEnd w:id="25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5B3B26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721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3C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Director, CFO, Executive Team</w:t>
            </w:r>
          </w:p>
        </w:tc>
      </w:tr>
      <w:tr w:rsidR="003B00B0" w14:paraId="50B78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C5C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2D3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Weekly or monthly executive review</w:t>
            </w:r>
          </w:p>
        </w:tc>
      </w:tr>
      <w:tr w:rsidR="003B00B0" w14:paraId="1A96D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915B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0D6D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Portfolio tab</w:t>
            </w:r>
          </w:p>
        </w:tc>
      </w:tr>
    </w:tbl>
    <w:p w14:paraId="29041202" w14:textId="77777777" w:rsidR="003B00B0" w:rsidRDefault="003B00B0">
      <w:pPr>
        <w:spacing w:after="60" w:line="276" w:lineRule="auto"/>
      </w:pPr>
    </w:p>
    <w:p w14:paraId="1C33B00B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05F55D42" w14:textId="77777777" w:rsidR="003B00B0" w:rsidRDefault="00427D32">
      <w:pPr>
        <w:pStyle w:val="ListParagraph"/>
        <w:numPr>
          <w:ilvl w:val="0"/>
          <w:numId w:val="19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BOQ &amp; Budget → Portfolio</w:t>
      </w:r>
      <w:r>
        <w:t xml:space="preserve"> tab.</w:t>
      </w:r>
    </w:p>
    <w:p w14:paraId="3107567D" w14:textId="77777777" w:rsidR="003B00B0" w:rsidRDefault="00427D32">
      <w:pPr>
        <w:pStyle w:val="ListParagraph"/>
        <w:numPr>
          <w:ilvl w:val="0"/>
          <w:numId w:val="19"/>
        </w:numPr>
        <w:spacing w:after="70" w:line="276" w:lineRule="auto"/>
      </w:pPr>
      <w:r>
        <w:t>R</w:t>
      </w:r>
    </w:p>
    <w:p w14:paraId="018DC504" w14:textId="77777777" w:rsidR="003B00B0" w:rsidRDefault="00427D32">
      <w:pPr>
        <w:pStyle w:val="ListParagraph"/>
        <w:numPr>
          <w:ilvl w:val="0"/>
          <w:numId w:val="19"/>
        </w:numPr>
        <w:spacing w:after="70" w:line="276" w:lineRule="auto"/>
      </w:pPr>
      <w:r>
        <w:t>R</w:t>
      </w:r>
    </w:p>
    <w:p w14:paraId="36CBE87F" w14:textId="77777777" w:rsidR="003B00B0" w:rsidRDefault="00427D32">
      <w:pPr>
        <w:pStyle w:val="ListParagraph"/>
        <w:numPr>
          <w:ilvl w:val="0"/>
          <w:numId w:val="19"/>
        </w:numPr>
        <w:spacing w:after="70" w:line="276" w:lineRule="auto"/>
      </w:pPr>
      <w:r>
        <w:t>A</w:t>
      </w:r>
    </w:p>
    <w:p w14:paraId="47A312E6" w14:textId="77777777" w:rsidR="003B00B0" w:rsidRDefault="00427D32">
      <w:pPr>
        <w:pStyle w:val="ListParagraph"/>
        <w:numPr>
          <w:ilvl w:val="0"/>
          <w:numId w:val="19"/>
        </w:numPr>
        <w:spacing w:after="70" w:line="276" w:lineRule="auto"/>
      </w:pPr>
      <w:r>
        <w:t>U</w:t>
      </w:r>
    </w:p>
    <w:p w14:paraId="5618E0C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Project Comparison Columns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B00B0" w14:paraId="6DC5F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7A0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284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5BD47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A1B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0ED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name and code</w:t>
            </w:r>
          </w:p>
        </w:tc>
      </w:tr>
      <w:tr w:rsidR="003B00B0" w14:paraId="699B9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643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A85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locked BOQ</w:t>
            </w:r>
          </w:p>
        </w:tc>
      </w:tr>
      <w:tr w:rsidR="003B00B0" w14:paraId="2173F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D1D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Actual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B95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cost transactions</w:t>
            </w:r>
          </w:p>
        </w:tc>
      </w:tr>
      <w:tr w:rsidR="003B00B0" w14:paraId="5E6F4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1E7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Variance %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39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(Budget − Actual) ÷ Budget</w:t>
            </w:r>
          </w:p>
        </w:tc>
      </w:tr>
      <w:tr w:rsidR="003B00B0" w14:paraId="3CD48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C6D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Progress %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A84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Weighted task completion</w:t>
            </w:r>
          </w:p>
        </w:tc>
      </w:tr>
      <w:tr w:rsidR="003B00B0" w14:paraId="15D61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17A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CPI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3E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Performance Index</w:t>
            </w:r>
          </w:p>
        </w:tc>
      </w:tr>
      <w:tr w:rsidR="003B00B0" w14:paraId="1A639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AB4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SPI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E35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Schedule Performance Index</w:t>
            </w:r>
          </w:p>
        </w:tc>
      </w:tr>
      <w:tr w:rsidR="003B00B0" w14:paraId="72FA5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955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CE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Estimate at Completion</w:t>
            </w:r>
          </w:p>
        </w:tc>
      </w:tr>
      <w:tr w:rsidR="003B00B0" w14:paraId="5D12D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6F1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95A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 Track / At Risk badge</w:t>
            </w:r>
          </w:p>
        </w:tc>
      </w:tr>
    </w:tbl>
    <w:p w14:paraId="37BB889F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307518F9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54FBD1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BE0CD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executive cycle: review portfolio KPIs → drill into at-risk projects → assign management actions → track to next review</w:t>
            </w:r>
          </w:p>
        </w:tc>
      </w:tr>
    </w:tbl>
    <w:p w14:paraId="5BAF10BB" w14:textId="77777777" w:rsidR="003B00B0" w:rsidRDefault="003B00B0">
      <w:pPr>
        <w:spacing w:after="40" w:line="276" w:lineRule="auto"/>
      </w:pPr>
    </w:p>
    <w:p w14:paraId="6621C307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22C5A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CF5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0B3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DE9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20A21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424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Source integrity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FA4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Portfolio figures aggregate only from locked BOQs, recorded transactions, and computed EVM — no manual portfolio adjustments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4BE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36599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FE8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At-risk flag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AF9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Projects flagged at-risk must have a named owner and action recorded at the executive review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6F8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09F89E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C7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G3 — Access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374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Portfolio view restricted to Commercial Director, CFO, and Executive roles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618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</w:t>
            </w:r>
          </w:p>
        </w:tc>
      </w:tr>
    </w:tbl>
    <w:p w14:paraId="21E87241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7C94E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DCF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AFC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Project EVM data refreshed for the period</w:t>
            </w:r>
          </w:p>
        </w:tc>
      </w:tr>
      <w:tr w:rsidR="003B00B0" w14:paraId="1C734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2FF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DFB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Portfolio position reviewed; at-risk actions assigned</w:t>
            </w:r>
          </w:p>
        </w:tc>
      </w:tr>
    </w:tbl>
    <w:p w14:paraId="0D506C61" w14:textId="77777777" w:rsidR="003B00B0" w:rsidRDefault="003B00B0">
      <w:pPr>
        <w:spacing w:after="40" w:line="276" w:lineRule="auto"/>
      </w:pPr>
    </w:p>
    <w:p w14:paraId="615A6F92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657725EE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Project missing from portfolio: verify the BOQ is locked — unlocked projects have no budget baseline and are excluded from EAC aggregation.</w:t>
      </w:r>
    </w:p>
    <w:p w14:paraId="26F6F8E6" w14:textId="77777777" w:rsidR="003B00B0" w:rsidRDefault="00427D32">
      <w:pPr>
        <w:pStyle w:val="Heading1"/>
        <w:spacing w:before="360" w:after="160"/>
      </w:pPr>
      <w:bookmarkStart w:id="26" w:name="_Toc235858434"/>
      <w:r>
        <w:rPr>
          <w:b/>
          <w:bCs/>
          <w:color w:val="1F3864"/>
        </w:rPr>
        <w:t>11. Phase 6 — Close-Out</w:t>
      </w:r>
      <w:bookmarkEnd w:id="26"/>
    </w:p>
    <w:p w14:paraId="6BB7566F" w14:textId="77777777" w:rsidR="003B00B0" w:rsidRDefault="00427D32">
      <w:pPr>
        <w:pStyle w:val="Heading2"/>
        <w:spacing w:before="280" w:after="120"/>
      </w:pPr>
      <w:bookmarkStart w:id="27" w:name="_Toc235858435"/>
      <w:r>
        <w:rPr>
          <w:b/>
          <w:bCs/>
          <w:color w:val="2E5AAC"/>
        </w:rPr>
        <w:t>SO</w:t>
      </w:r>
      <w:r>
        <w:rPr>
          <w:b/>
          <w:bCs/>
          <w:color w:val="2E5AAC"/>
        </w:rPr>
        <w:t>P-QS-14: Final Account (in development)</w:t>
      </w:r>
      <w:bookmarkEnd w:id="27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12EFCF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DA14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37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Commercial Manager</w:t>
            </w:r>
          </w:p>
        </w:tc>
      </w:tr>
      <w:tr w:rsidR="003B00B0" w14:paraId="48890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6EA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2E2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After Practical Completion, before end of DLP</w:t>
            </w:r>
          </w:p>
        </w:tc>
      </w:tr>
      <w:tr w:rsidR="003B00B0" w14:paraId="49EFC8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82B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E466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TBD</w:t>
            </w:r>
          </w:p>
        </w:tc>
      </w:tr>
    </w:tbl>
    <w:p w14:paraId="0EEF10CB" w14:textId="77777777" w:rsidR="003B00B0" w:rsidRDefault="003B00B0">
      <w:pPr>
        <w:spacing w:after="60" w:line="276" w:lineRule="auto"/>
      </w:pPr>
    </w:p>
    <w:p w14:paraId="0463EE4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 (future implementation)</w:t>
      </w:r>
    </w:p>
    <w:p w14:paraId="08B7D110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 xml:space="preserve">Ensure all Variation Orders are in </w:t>
      </w:r>
      <w:r>
        <w:rPr>
          <w:rFonts w:ascii="Consolas" w:eastAsia="Consolas" w:hAnsi="Consolas" w:cs="Consolas"/>
        </w:rPr>
        <w:t>implemented</w:t>
      </w:r>
      <w:r>
        <w:t xml:space="preserve"> status.</w:t>
      </w:r>
    </w:p>
    <w:p w14:paraId="0EDC150D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>A</w:t>
      </w:r>
    </w:p>
    <w:p w14:paraId="2C205D14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>E</w:t>
      </w:r>
    </w:p>
    <w:p w14:paraId="709F9B6F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>P</w:t>
      </w:r>
    </w:p>
    <w:p w14:paraId="361AE2FE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>S</w:t>
      </w:r>
    </w:p>
    <w:p w14:paraId="4082F2E1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>O</w:t>
      </w:r>
    </w:p>
    <w:p w14:paraId="7AAC7BF3" w14:textId="77777777" w:rsidR="003B00B0" w:rsidRDefault="00427D32">
      <w:pPr>
        <w:pStyle w:val="ListParagraph"/>
        <w:numPr>
          <w:ilvl w:val="0"/>
          <w:numId w:val="20"/>
        </w:numPr>
        <w:spacing w:after="70" w:line="276" w:lineRule="auto"/>
      </w:pPr>
      <w:r>
        <w:t xml:space="preserve">Issue the </w:t>
      </w:r>
      <w:r>
        <w:rPr>
          <w:b/>
          <w:bCs/>
        </w:rPr>
        <w:t>Final Certificate</w:t>
      </w:r>
      <w:r>
        <w:t>, triggering the final retention release (if DLP has ended).</w:t>
      </w:r>
    </w:p>
    <w:p w14:paraId="461C0DC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3D49E99B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58C85D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3B660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pre-checks complete → draft final account → client agreement → final contract sum locked → final certificate → final retention rel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ease</w:t>
            </w:r>
          </w:p>
        </w:tc>
      </w:tr>
    </w:tbl>
    <w:p w14:paraId="19AEABC2" w14:textId="77777777" w:rsidR="003B00B0" w:rsidRDefault="003B00B0">
      <w:pPr>
        <w:spacing w:after="40" w:line="276" w:lineRule="auto"/>
      </w:pPr>
    </w:p>
    <w:p w14:paraId="5CFFF1D7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6EED1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A01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99A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373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48F8C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0EE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Pre-check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9E9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open VOs, no provisional items unmeasured, no unfinalised subcontractor accounts before drafting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B9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system check</w:t>
            </w:r>
          </w:p>
        </w:tc>
      </w:tr>
      <w:tr w:rsidR="003B00B0" w14:paraId="17139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89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Reconciliation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B63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Contract Sum reconciles to cumulative certified IPCs plus final adjustments — differences must be explained line by line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6C4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0176C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89C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G3 — Client agreement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67C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Account is binding only on client signature; the signed statement is filed in Document Control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A73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2F80A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D7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Final certificate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305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Certificate issuance triggers the final retention release request (SOP-QS-12) — not before DLP completion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09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768BCD26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08E3C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34F8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0C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Practical Completion certified; DLP running or complete</w:t>
            </w:r>
          </w:p>
        </w:tc>
      </w:tr>
      <w:tr w:rsidR="003B00B0" w14:paraId="61AAB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2D8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672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Contract Sum agreed and signed; project commercially closed</w:t>
            </w:r>
          </w:p>
        </w:tc>
      </w:tr>
    </w:tbl>
    <w:p w14:paraId="6DC1D78E" w14:textId="77777777" w:rsidR="003B00B0" w:rsidRDefault="003B00B0">
      <w:pPr>
        <w:spacing w:after="40" w:line="276" w:lineRule="auto"/>
      </w:pPr>
    </w:p>
    <w:p w14:paraId="4077439E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3A69E6EE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disputes final measurement: unresolved items move to Claims &amp; Disputes; agreed items are certified to keep cash flowing.</w:t>
      </w:r>
    </w:p>
    <w:p w14:paraId="0BCD0CD5" w14:textId="77777777" w:rsidR="003B00B0" w:rsidRDefault="00427D32">
      <w:pPr>
        <w:pStyle w:val="Heading2"/>
        <w:spacing w:before="280" w:after="120"/>
      </w:pPr>
      <w:bookmarkStart w:id="28" w:name="_Toc235858436"/>
      <w:r>
        <w:rPr>
          <w:b/>
          <w:bCs/>
          <w:color w:val="2E5AAC"/>
        </w:rPr>
        <w:t xml:space="preserve">SOP-QS-14A: Final QS Cost </w:t>
      </w:r>
      <w:r>
        <w:rPr>
          <w:b/>
          <w:bCs/>
          <w:color w:val="2E5AAC"/>
        </w:rPr>
        <w:t>Report (NEW in R3)</w:t>
      </w:r>
      <w:bookmarkEnd w:id="28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082EE0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0F1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925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(prepare), Commercial Director (approve), Document Controller (issue)</w:t>
            </w:r>
          </w:p>
        </w:tc>
      </w:tr>
      <w:tr w:rsidR="003B00B0" w14:paraId="36CE96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D0A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5E1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At Final Account stage, alongside SOP-QS-14</w:t>
            </w:r>
          </w:p>
        </w:tc>
      </w:tr>
      <w:tr w:rsidR="003B00B0" w14:paraId="227FAD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215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B79C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 → Final Cost Report (new)</w:t>
            </w:r>
          </w:p>
        </w:tc>
      </w:tr>
    </w:tbl>
    <w:p w14:paraId="173281F9" w14:textId="77777777" w:rsidR="003B00B0" w:rsidRDefault="003B00B0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C000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27E606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0EF53" w14:textId="77777777" w:rsidR="003B00B0" w:rsidRDefault="00427D32">
            <w:pPr>
              <w:spacing w:after="60"/>
            </w:pPr>
            <w:r>
              <w:rPr>
                <w:b/>
                <w:bCs/>
                <w:color w:val="C00000"/>
              </w:rPr>
              <w:t>Two-Version Rule</w:t>
            </w:r>
          </w:p>
          <w:p w14:paraId="29D9E9AB" w14:textId="77777777" w:rsidR="003B00B0" w:rsidRDefault="00427D3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The Final QS Cost Report exists in two versions generated from the same data. The INTERNAL version shows the complete commercial picture — budget, actual cost, sell value, and margin. The CLIENT version shows the sell side only — contract sum, variations, </w:t>
            </w:r>
            <w:r>
              <w:rPr>
                <w:sz w:val="20"/>
                <w:szCs w:val="20"/>
              </w:rPr>
              <w:t>certified value, retention, and balance due. Internal cost and margin figures are never included in the client version; the system template physically contains no cost/margin fields, so exposure by editing error is impossible.</w:t>
            </w:r>
          </w:p>
        </w:tc>
      </w:tr>
    </w:tbl>
    <w:p w14:paraId="3E957F33" w14:textId="77777777" w:rsidR="003B00B0" w:rsidRDefault="003B00B0">
      <w:pPr>
        <w:spacing w:after="60" w:line="276" w:lineRule="auto"/>
      </w:pPr>
    </w:p>
    <w:p w14:paraId="083DA1AB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Internal Final Cost Report — Columns (per BOQ item, section/trade, and project)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B00B0" w14:paraId="1B1E1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E44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4D3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Source / Definition</w:t>
            </w:r>
          </w:p>
        </w:tc>
      </w:tr>
      <w:tr w:rsidR="003B00B0" w14:paraId="371D2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3BE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(Cost)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6CA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baseline: Σ cost_rate × final quantity per item</w:t>
            </w:r>
          </w:p>
        </w:tc>
      </w:tr>
      <w:tr w:rsidR="003B00B0" w14:paraId="33DE2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DF9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Actual Cost</w:t>
            </w:r>
          </w:p>
        </w:tc>
        <w:tc>
          <w:tcPr>
            <w:tcW w:w="6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DB6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Σ approved/paid cost transactions allocated to the item</w:t>
            </w:r>
          </w:p>
        </w:tc>
      </w:tr>
      <w:tr w:rsidR="003B00B0" w14:paraId="27407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D7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Variance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B6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− Actual (positive = saving)</w:t>
            </w:r>
          </w:p>
        </w:tc>
      </w:tr>
      <w:tr w:rsidR="003B00B0" w14:paraId="61BA1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55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Value (Sell)</w:t>
            </w:r>
          </w:p>
        </w:tc>
        <w:tc>
          <w:tcPr>
            <w:tcW w:w="6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CF0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Σ sell_rate × final quantity + approved VO values</w:t>
            </w:r>
          </w:p>
        </w:tc>
      </w:tr>
      <w:tr w:rsidR="003B00B0" w14:paraId="19650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D54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Certified to Date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F93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Cumulative certified from all IPCs</w:t>
            </w:r>
          </w:p>
        </w:tc>
      </w:tr>
      <w:tr w:rsidR="003B00B0" w14:paraId="2CDE3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66D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Margin</w:t>
            </w:r>
          </w:p>
        </w:tc>
        <w:tc>
          <w:tcPr>
            <w:tcW w:w="6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D7E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Sell − Actual Cost, per item and rolled up</w:t>
            </w:r>
          </w:p>
        </w:tc>
      </w:tr>
      <w:tr w:rsidR="003B00B0" w14:paraId="144D1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C57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Margin %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0D1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(Sell − Actual Cost) ÷ Sell × 100</w:t>
            </w:r>
          </w:p>
        </w:tc>
      </w:tr>
      <w:tr w:rsidR="003B00B0" w14:paraId="36C0C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DF5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 Margin %</w:t>
            </w:r>
          </w:p>
        </w:tc>
        <w:tc>
          <w:tcPr>
            <w:tcW w:w="6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821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Expected margin at BOQ lock (SOP-QS-05A)</w:t>
            </w:r>
          </w:p>
        </w:tc>
      </w:tr>
      <w:tr w:rsidR="003B00B0" w14:paraId="5B7F1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C55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Margin Variance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60D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Margin % − Tender Margin % (margin erosion / gain)</w:t>
            </w:r>
          </w:p>
        </w:tc>
      </w:tr>
    </w:tbl>
    <w:p w14:paraId="350B296D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Client Final Statement — Columns (sell side only)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3B00B0" w14:paraId="3F440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018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Line</w:t>
            </w:r>
          </w:p>
        </w:tc>
        <w:tc>
          <w:tcPr>
            <w:tcW w:w="5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7EF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B00B0" w14:paraId="5C1444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2EB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Original Contract Sum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0D2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Locked BOQ total at sell rates</w:t>
            </w:r>
          </w:p>
        </w:tc>
      </w:tr>
      <w:tr w:rsidR="003B00B0" w14:paraId="37B4E9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E04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Approved Variation Orders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31F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Net approved VO value</w:t>
            </w:r>
          </w:p>
        </w:tc>
      </w:tr>
      <w:tr w:rsidR="003B00B0" w14:paraId="5FE50B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879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Remeasurement Adjustments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5F3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measured quantities × contract sell rates (provisional items)</w:t>
            </w:r>
          </w:p>
        </w:tc>
      </w:tr>
      <w:tr w:rsidR="003B00B0" w14:paraId="2551D3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5953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Final Contract Sum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AB3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Original + VOs ± remeasurement</w:t>
            </w:r>
          </w:p>
        </w:tc>
      </w:tr>
      <w:tr w:rsidR="003B00B0" w14:paraId="29A10F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14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Certified to Date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AB6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Cumulative certified IPCs</w:t>
            </w:r>
          </w:p>
        </w:tc>
      </w:tr>
      <w:tr w:rsidR="003B00B0" w14:paraId="088735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F6A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Outstanding</w:t>
            </w:r>
          </w:p>
        </w:tc>
        <w:tc>
          <w:tcPr>
            <w:tcW w:w="56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CE0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ledger balance</w:t>
            </w:r>
          </w:p>
        </w:tc>
      </w:tr>
      <w:tr w:rsidR="003B00B0" w14:paraId="5EB1DF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BD0F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Balance Due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C3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Contract Sum − Total Certified + Retention releases due</w:t>
            </w:r>
          </w:p>
        </w:tc>
      </w:tr>
    </w:tbl>
    <w:p w14:paraId="68EA00F0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</w:t>
      </w:r>
    </w:p>
    <w:p w14:paraId="7432DAD7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>C</w:t>
      </w:r>
    </w:p>
    <w:p w14:paraId="5E025A46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 xml:space="preserve">Generate the </w:t>
      </w:r>
      <w:r>
        <w:rPr>
          <w:b/>
          <w:bCs/>
        </w:rPr>
        <w:t>Internal Final Cost Report</w:t>
      </w:r>
      <w:r>
        <w:t>; review margin variance versus tender margin per trade — this is the project's commercial lessons-learned record.</w:t>
      </w:r>
    </w:p>
    <w:p w14:paraId="1B4E0620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 xml:space="preserve">QS Manager review → Commercial Director approval → internal version archived (status </w:t>
      </w:r>
      <w:r>
        <w:rPr>
          <w:rFonts w:ascii="Consolas" w:eastAsia="Consolas" w:hAnsi="Consolas" w:cs="Consolas"/>
        </w:rPr>
        <w:t>approved</w:t>
      </w:r>
      <w:r>
        <w:t>).</w:t>
      </w:r>
    </w:p>
    <w:p w14:paraId="1B4DB32C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 xml:space="preserve">Generate the </w:t>
      </w:r>
      <w:r>
        <w:rPr>
          <w:b/>
          <w:bCs/>
        </w:rPr>
        <w:t>Client Final Statement</w:t>
      </w:r>
      <w:r>
        <w:t xml:space="preserve"> — the sys</w:t>
      </w:r>
      <w:r>
        <w:t>tem renders sell-side fields only, from the approved data set.</w:t>
      </w:r>
    </w:p>
    <w:p w14:paraId="0EDF65A5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>I</w:t>
      </w:r>
    </w:p>
    <w:p w14:paraId="2B4B296F" w14:textId="77777777" w:rsidR="003B00B0" w:rsidRDefault="00427D32">
      <w:pPr>
        <w:pStyle w:val="ListParagraph"/>
        <w:numPr>
          <w:ilvl w:val="0"/>
          <w:numId w:val="21"/>
        </w:numPr>
        <w:spacing w:after="70" w:line="276" w:lineRule="auto"/>
      </w:pPr>
      <w:r>
        <w:t>O</w:t>
      </w:r>
    </w:p>
    <w:p w14:paraId="7D814D87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64883BD0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0B20DC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B797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internal review → Director approved → client version generated → issued (transmittal) → signed → archived &amp; locked</w:t>
            </w:r>
          </w:p>
        </w:tc>
      </w:tr>
    </w:tbl>
    <w:p w14:paraId="06B01D50" w14:textId="77777777" w:rsidR="003B00B0" w:rsidRDefault="003B00B0">
      <w:pPr>
        <w:spacing w:after="40" w:line="276" w:lineRule="auto"/>
      </w:pPr>
    </w:p>
    <w:p w14:paraId="2D614767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7B567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FCE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220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20CE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411ED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EB7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Pre-check dependency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A35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Report generation is blocked until SOP-QS-14 pre-checks pass (no open VOs, transactions closed, sub accounts final)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525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4D3B2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713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Reconciliation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0BF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Contract Sum must reconcile line-by-line to cumulative certified IPCs plus final adjustments; unexplained differences block approval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08E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 + procedure</w:t>
            </w:r>
          </w:p>
        </w:tc>
      </w:tr>
      <w:tr w:rsidR="003B00B0" w14:paraId="4A549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C01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Version firewall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616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Client version is generated from a template containing no cost/margin fields; manual editing of the client statement is prohibited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1EF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305C5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ADD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Access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E82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Internal version visible to QS Manager+, Commercial Director, and Finance only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029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</w:t>
            </w:r>
          </w:p>
        </w:tc>
      </w:tr>
      <w:tr w:rsidR="003B00B0" w14:paraId="36E1E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7F7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Issue control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301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Client version leaves the system only via a Document Control transmittal — direct download/export to external parties is blocked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4BE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 + audit</w:t>
            </w:r>
          </w:p>
        </w:tc>
      </w:tr>
    </w:tbl>
    <w:p w14:paraId="12EC946D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37FC2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DD7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A74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Account in progress (SOP-QS-14); Practical Completion certified</w:t>
            </w:r>
          </w:p>
        </w:tc>
      </w:tr>
      <w:tr w:rsidR="003B00B0" w14:paraId="2CA700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B16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9E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Internal report approved and archived; signed client statement filed; project margin history feeds the unit rate library and future tender pricing</w:t>
            </w:r>
          </w:p>
        </w:tc>
      </w:tr>
    </w:tbl>
    <w:p w14:paraId="1DBBE101" w14:textId="77777777" w:rsidR="003B00B0" w:rsidRDefault="003B00B0">
      <w:pPr>
        <w:spacing w:after="40" w:line="276" w:lineRule="auto"/>
      </w:pPr>
    </w:p>
    <w:p w14:paraId="4BB3AAFF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46B3C4FD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Client demands cost breakdown (open-book request): release requires Comme</w:t>
      </w:r>
      <w:r>
        <w:t>rcial Director approval and a contractual open-book basis — record the decision and scope of disclosure.</w:t>
      </w:r>
    </w:p>
    <w:p w14:paraId="7998FB4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Disputed final items: split the client statement into agreed and disputed sections; certify and close the agreed portion, route disputed items to Claim</w:t>
      </w:r>
      <w:r>
        <w:t>s &amp; Disputes.</w:t>
      </w:r>
    </w:p>
    <w:p w14:paraId="7CEC6C57" w14:textId="77777777" w:rsidR="003B00B0" w:rsidRDefault="00427D32">
      <w:r>
        <w:br w:type="page"/>
      </w:r>
    </w:p>
    <w:p w14:paraId="15054390" w14:textId="77777777" w:rsidR="003B00B0" w:rsidRDefault="00427D32">
      <w:pPr>
        <w:pStyle w:val="Heading1"/>
        <w:spacing w:before="360" w:after="160"/>
      </w:pPr>
      <w:bookmarkStart w:id="29" w:name="_Toc235858437"/>
      <w:r>
        <w:rPr>
          <w:b/>
          <w:bCs/>
          <w:color w:val="1F3864"/>
        </w:rPr>
        <w:lastRenderedPageBreak/>
        <w:t>12. Subcontractor Management (in development)</w:t>
      </w:r>
      <w:bookmarkEnd w:id="29"/>
    </w:p>
    <w:p w14:paraId="05FDABD4" w14:textId="77777777" w:rsidR="003B00B0" w:rsidRDefault="00427D32">
      <w:pPr>
        <w:pStyle w:val="Heading2"/>
        <w:spacing w:before="280" w:after="120"/>
      </w:pPr>
      <w:bookmarkStart w:id="30" w:name="_Toc235858438"/>
      <w:r>
        <w:rPr>
          <w:b/>
          <w:bCs/>
          <w:color w:val="2E5AAC"/>
        </w:rPr>
        <w:t>SOP-QS-15: Subcontractor IPC (Sub-IPC)</w:t>
      </w:r>
      <w:bookmarkEnd w:id="30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2E8BA8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A68D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547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Engineer, Subcontract Manager</w:t>
            </w:r>
          </w:p>
        </w:tc>
      </w:tr>
      <w:tr w:rsidR="003B00B0" w14:paraId="74F495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79B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31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Monthly, per subcontract payment terms</w:t>
            </w:r>
          </w:p>
        </w:tc>
      </w:tr>
      <w:tr w:rsidR="003B00B0" w14:paraId="6FE76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E9F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854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/dashboard/qs/subcontractors/sub-ipc (TBD)</w:t>
            </w:r>
          </w:p>
        </w:tc>
      </w:tr>
    </w:tbl>
    <w:p w14:paraId="1B8FBF93" w14:textId="77777777" w:rsidR="003B00B0" w:rsidRDefault="003B00B0">
      <w:pPr>
        <w:spacing w:after="60" w:line="276" w:lineRule="auto"/>
      </w:pPr>
    </w:p>
    <w:p w14:paraId="74B51FD3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 (future implementation)</w:t>
      </w:r>
    </w:p>
    <w:p w14:paraId="6392CF0C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Subcontractors → Sub-IPCs</w:t>
      </w:r>
      <w:r>
        <w:t>.</w:t>
      </w:r>
    </w:p>
    <w:p w14:paraId="121DE0B2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>C</w:t>
      </w:r>
    </w:p>
    <w:p w14:paraId="1F41BE45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>A</w:t>
      </w:r>
    </w:p>
    <w:p w14:paraId="382D19FC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>I</w:t>
      </w:r>
    </w:p>
    <w:p w14:paraId="354AA5E0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 xml:space="preserve">Sub-IPC status: </w:t>
      </w:r>
      <w:r>
        <w:rPr>
          <w:rFonts w:ascii="Consolas" w:eastAsia="Consolas" w:hAnsi="Consolas" w:cs="Consolas"/>
        </w:rPr>
        <w:t>draft → submitted → certified → paid</w:t>
      </w:r>
      <w:r>
        <w:t>.</w:t>
      </w:r>
    </w:p>
    <w:p w14:paraId="0BCA473D" w14:textId="77777777" w:rsidR="003B00B0" w:rsidRDefault="00427D32">
      <w:pPr>
        <w:pStyle w:val="ListParagraph"/>
        <w:numPr>
          <w:ilvl w:val="0"/>
          <w:numId w:val="22"/>
        </w:numPr>
        <w:spacing w:after="70" w:line="276" w:lineRule="auto"/>
      </w:pPr>
      <w:r>
        <w:t>T</w:t>
      </w:r>
    </w:p>
    <w:p w14:paraId="6A1B9FDC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40D0BDAC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61829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947E7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draft → submitted → certified → paid   (mirrors head-contract IPC, with retention deducted per subcontract terms)</w:t>
            </w:r>
          </w:p>
        </w:tc>
      </w:tr>
    </w:tbl>
    <w:p w14:paraId="57F48A1E" w14:textId="77777777" w:rsidR="003B00B0" w:rsidRDefault="003B00B0">
      <w:pPr>
        <w:spacing w:after="40" w:line="276" w:lineRule="auto"/>
      </w:pPr>
    </w:p>
    <w:p w14:paraId="5B638E5E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79A9F8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947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D3A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5E6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54F29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DB7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Subcontract baseline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3D2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Sub-IPC is assessed only against the agreed subcontract BOQ/schedule of rates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8BC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0506F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BF8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Assessment authority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2C6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Certified value is the assessor's value, not the claimed value; differences recorded with reasons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4D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audit</w:t>
            </w:r>
          </w:p>
        </w:tc>
      </w:tr>
      <w:tr w:rsidR="003B00B0" w14:paraId="4FEF8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A6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Retention mirror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EF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is deducted from each Sub-IPC per subcontract terms, mirroring head-contract treatment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BA7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automation</w:t>
            </w:r>
          </w:p>
        </w:tc>
      </w:tr>
      <w:tr w:rsidR="003B00B0" w14:paraId="4EE3DF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8B6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Back-charge deduction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EB2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Agreed back charges (SOP-QS-16) are deducted before certification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BB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  <w:tr w:rsidR="003B00B0" w14:paraId="41DD2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E8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G5 — Cost linkage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B8A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Certification auto-creates a Subcontract-category cost transaction against the main contract budget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913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automation</w:t>
            </w:r>
          </w:p>
        </w:tc>
      </w:tr>
    </w:tbl>
    <w:p w14:paraId="5D5CA0BE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049F1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708A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3DF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Executed subcontract with BOQ/schedule of rates loaded</w:t>
            </w:r>
          </w:p>
        </w:tc>
      </w:tr>
      <w:tr w:rsidR="003B00B0" w14:paraId="06577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6BA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EBA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Sub-IPC certified and paid; subcontract cost reflected in project budget</w:t>
            </w:r>
          </w:p>
        </w:tc>
      </w:tr>
    </w:tbl>
    <w:p w14:paraId="65768B0A" w14:textId="77777777" w:rsidR="003B00B0" w:rsidRDefault="003B00B0">
      <w:pPr>
        <w:spacing w:after="40" w:line="276" w:lineRule="auto"/>
      </w:pPr>
    </w:p>
    <w:p w14:paraId="0FC0DBEC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74C1A5AD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Subcontractor disputes assessment: record the dispute against the Sub-IPC; pay the undisputed certified amount on time.</w:t>
      </w:r>
    </w:p>
    <w:p w14:paraId="43FDDFD9" w14:textId="77777777" w:rsidR="003B00B0" w:rsidRDefault="00427D32">
      <w:pPr>
        <w:pStyle w:val="Heading2"/>
        <w:spacing w:before="280" w:after="120"/>
      </w:pPr>
      <w:bookmarkStart w:id="31" w:name="_Toc235858439"/>
      <w:r>
        <w:rPr>
          <w:b/>
          <w:bCs/>
          <w:color w:val="2E5AAC"/>
        </w:rPr>
        <w:lastRenderedPageBreak/>
        <w:t>SOP-QS-16: Back Charges</w:t>
      </w:r>
      <w:bookmarkEnd w:id="31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5DC1A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675D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4B5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Engineer, Site Manager</w:t>
            </w:r>
          </w:p>
        </w:tc>
      </w:tr>
      <w:tr w:rsidR="003B00B0" w14:paraId="25BA2E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131C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03F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When costs are incurred due to subcontractor default</w:t>
            </w:r>
          </w:p>
        </w:tc>
      </w:tr>
      <w:tr w:rsidR="003B00B0" w14:paraId="015C0A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0C84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207C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/dashboard/qs/subcontractors/back-charges (TBD)</w:t>
            </w:r>
          </w:p>
        </w:tc>
      </w:tr>
    </w:tbl>
    <w:p w14:paraId="4312F361" w14:textId="77777777" w:rsidR="003B00B0" w:rsidRDefault="003B00B0">
      <w:pPr>
        <w:spacing w:after="60" w:line="276" w:lineRule="auto"/>
      </w:pPr>
    </w:p>
    <w:p w14:paraId="490FAA3A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Procedure Steps (future implementation)</w:t>
      </w:r>
    </w:p>
    <w:p w14:paraId="79025E24" w14:textId="77777777" w:rsidR="003B00B0" w:rsidRDefault="00427D32">
      <w:pPr>
        <w:pStyle w:val="ListParagraph"/>
        <w:numPr>
          <w:ilvl w:val="0"/>
          <w:numId w:val="23"/>
        </w:numPr>
        <w:spacing w:after="70" w:line="276" w:lineRule="auto"/>
      </w:pPr>
      <w:r>
        <w:t xml:space="preserve">Navigate to </w:t>
      </w:r>
      <w:r>
        <w:rPr>
          <w:b/>
          <w:bCs/>
        </w:rPr>
        <w:t>QS → Subcontractors → Back Charges</w:t>
      </w:r>
      <w:r>
        <w:t>.</w:t>
      </w:r>
    </w:p>
    <w:p w14:paraId="6AE27A92" w14:textId="77777777" w:rsidR="003B00B0" w:rsidRDefault="00427D32">
      <w:pPr>
        <w:pStyle w:val="ListParagraph"/>
        <w:numPr>
          <w:ilvl w:val="0"/>
          <w:numId w:val="23"/>
        </w:numPr>
        <w:spacing w:after="70" w:line="276" w:lineRule="auto"/>
      </w:pPr>
      <w:r>
        <w:t>C</w:t>
      </w:r>
    </w:p>
    <w:p w14:paraId="0D8517AC" w14:textId="77777777" w:rsidR="003B00B0" w:rsidRDefault="00427D32">
      <w:pPr>
        <w:pStyle w:val="ListParagraph"/>
        <w:numPr>
          <w:ilvl w:val="0"/>
          <w:numId w:val="23"/>
        </w:numPr>
        <w:spacing w:after="70" w:line="276" w:lineRule="auto"/>
      </w:pPr>
      <w:r>
        <w:t>A</w:t>
      </w:r>
    </w:p>
    <w:p w14:paraId="45E9D2DD" w14:textId="77777777" w:rsidR="003B00B0" w:rsidRDefault="00427D32">
      <w:pPr>
        <w:pStyle w:val="ListParagraph"/>
        <w:numPr>
          <w:ilvl w:val="0"/>
          <w:numId w:val="23"/>
        </w:numPr>
        <w:spacing w:after="70" w:line="276" w:lineRule="auto"/>
      </w:pPr>
      <w:r>
        <w:t>D</w:t>
      </w:r>
    </w:p>
    <w:p w14:paraId="364B36A9" w14:textId="77777777" w:rsidR="003B00B0" w:rsidRDefault="00427D32">
      <w:pPr>
        <w:pStyle w:val="ListParagraph"/>
        <w:numPr>
          <w:ilvl w:val="0"/>
          <w:numId w:val="23"/>
        </w:numPr>
        <w:spacing w:after="70" w:line="276" w:lineRule="auto"/>
      </w:pPr>
      <w:r>
        <w:t>N</w:t>
      </w:r>
    </w:p>
    <w:p w14:paraId="7E7CCB15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1487CEBB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193F73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29734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raised → notified → accepted / disputed → agreed amount → deducted from next Sub-IPC → closed</w:t>
            </w:r>
          </w:p>
        </w:tc>
      </w:tr>
    </w:tbl>
    <w:p w14:paraId="3239AFF2" w14:textId="77777777" w:rsidR="003B00B0" w:rsidRDefault="003B00B0">
      <w:pPr>
        <w:spacing w:after="40" w:line="276" w:lineRule="auto"/>
      </w:pPr>
    </w:p>
    <w:p w14:paraId="6A1FA5BD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46959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20C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037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6991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25F4FA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E8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Evidence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CFD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 back charge cannot be raised without attached evidence (instruction, photos, day work sheets)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BCD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validation</w:t>
            </w:r>
          </w:p>
        </w:tc>
      </w:tr>
      <w:tr w:rsidR="003B00B0" w14:paraId="6F37A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29F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Formal notice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E8C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Subcontractor must be formally notified before deduction — notice reference recorded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04A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audit</w:t>
            </w:r>
          </w:p>
        </w:tc>
      </w:tr>
      <w:tr w:rsidR="003B00B0" w14:paraId="27CEB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5B2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Dispute window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080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Deduction applies only after acceptance or expiry of the contractual dispute window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40C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0C1F1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90D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Deduction trace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392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The deduction is itemised on the Sub-IPC and cross-referenced to the back-charge record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DF2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1F49FBAD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78E2F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CF05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F55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incurred due to subcontractor default, with evidence</w:t>
            </w:r>
          </w:p>
        </w:tc>
      </w:tr>
      <w:tr w:rsidR="003B00B0" w14:paraId="5F742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9F2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6C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Agreed amount deducted and back charge closed</w:t>
            </w:r>
          </w:p>
        </w:tc>
      </w:tr>
    </w:tbl>
    <w:p w14:paraId="06FD3968" w14:textId="77777777" w:rsidR="003B00B0" w:rsidRDefault="003B00B0">
      <w:pPr>
        <w:spacing w:after="40" w:line="276" w:lineRule="auto"/>
      </w:pPr>
    </w:p>
    <w:p w14:paraId="3B8FFE7B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1E229B43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Subcontractor disputes the charge: hold the deduction, escalate through Contract Admin; deduct only the finally agreed amount.</w:t>
      </w:r>
    </w:p>
    <w:p w14:paraId="30AB265E" w14:textId="77777777" w:rsidR="003B00B0" w:rsidRDefault="00427D32">
      <w:pPr>
        <w:pStyle w:val="Heading1"/>
        <w:spacing w:before="360" w:after="160"/>
      </w:pPr>
      <w:bookmarkStart w:id="32" w:name="_Toc235858440"/>
      <w:r>
        <w:rPr>
          <w:b/>
          <w:bCs/>
          <w:color w:val="1F3864"/>
        </w:rPr>
        <w:t>13. Contract Administration (in development)</w:t>
      </w:r>
      <w:bookmarkEnd w:id="32"/>
    </w:p>
    <w:p w14:paraId="30EBB380" w14:textId="77777777" w:rsidR="003B00B0" w:rsidRDefault="00427D32">
      <w:pPr>
        <w:pStyle w:val="Heading2"/>
        <w:spacing w:before="280" w:after="120"/>
      </w:pPr>
      <w:bookmarkStart w:id="33" w:name="_Toc235858441"/>
      <w:r>
        <w:rPr>
          <w:b/>
          <w:bCs/>
          <w:color w:val="2E5AAC"/>
        </w:rPr>
        <w:t>SO</w:t>
      </w:r>
      <w:r>
        <w:rPr>
          <w:b/>
          <w:bCs/>
          <w:color w:val="2E5AAC"/>
        </w:rPr>
        <w:t>P-QS-17: Employer Instructions (EIs)</w:t>
      </w:r>
      <w:bookmarkEnd w:id="33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3B00B0" w14:paraId="1D00B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F6B0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Who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98D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Manager, Contract Administrator</w:t>
            </w:r>
          </w:p>
        </w:tc>
      </w:tr>
      <w:tr w:rsidR="003B00B0" w14:paraId="7E4E10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6D97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When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0D5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On receipt of instruction from client or superintendent</w:t>
            </w:r>
          </w:p>
        </w:tc>
      </w:tr>
      <w:tr w:rsidR="003B00B0" w14:paraId="6A737E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44EE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System Path</w:t>
            </w:r>
          </w:p>
        </w:tc>
        <w:tc>
          <w:tcPr>
            <w:tcW w:w="7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0CD7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/dashboard/qs/contract-admin/instructions (TBD)</w:t>
            </w:r>
          </w:p>
        </w:tc>
      </w:tr>
    </w:tbl>
    <w:p w14:paraId="6BCEB1E5" w14:textId="77777777" w:rsidR="003B00B0" w:rsidRDefault="003B00B0">
      <w:pPr>
        <w:spacing w:after="60" w:line="276" w:lineRule="auto"/>
      </w:pPr>
    </w:p>
    <w:p w14:paraId="738B873D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EI Register Fields (planned)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00B0" w14:paraId="56582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2279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6AC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00B0" w14:paraId="3301FD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57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EI Number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015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Sequential number (EI-YYYY-NNNN)</w:t>
            </w:r>
          </w:p>
        </w:tc>
      </w:tr>
      <w:tr w:rsidR="003B00B0" w14:paraId="49E94D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60A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Date Issued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546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Date instruction received</w:t>
            </w:r>
          </w:p>
        </w:tc>
      </w:tr>
      <w:tr w:rsidR="003B00B0" w14:paraId="026BC9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10F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Issued By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68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Client representative / Superintendent</w:t>
            </w:r>
          </w:p>
        </w:tc>
      </w:tr>
      <w:tr w:rsidR="003B00B0" w14:paraId="331A27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663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287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Full instruction narrative</w:t>
            </w:r>
          </w:p>
        </w:tc>
      </w:tr>
      <w:tr w:rsidR="003B00B0" w14:paraId="123BC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209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Reference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31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Applicable contract clause</w:t>
            </w:r>
          </w:p>
        </w:tc>
      </w:tr>
      <w:tr w:rsidR="003B00B0" w14:paraId="004078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AB6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Impact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0EB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Estimated cost effect</w:t>
            </w:r>
          </w:p>
        </w:tc>
      </w:tr>
      <w:tr w:rsidR="003B00B0" w14:paraId="5A09B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D75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Time Impact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729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Estimated programme effect (days)</w:t>
            </w:r>
          </w:p>
        </w:tc>
      </w:tr>
      <w:tr w:rsidR="003B00B0" w14:paraId="1F1C0C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881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Reference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491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Linked VO raised in response</w:t>
            </w:r>
          </w:p>
        </w:tc>
      </w:tr>
      <w:tr w:rsidR="003B00B0" w14:paraId="665757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DC6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1E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 / Responded / Closed</w:t>
            </w:r>
          </w:p>
        </w:tc>
      </w:tr>
    </w:tbl>
    <w:p w14:paraId="3FBA05FD" w14:textId="77777777" w:rsidR="003B00B0" w:rsidRDefault="00427D32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Workflow Control</w:t>
      </w:r>
    </w:p>
    <w:p w14:paraId="5E84A468" w14:textId="77777777" w:rsidR="003B00B0" w:rsidRDefault="00427D32">
      <w:pPr>
        <w:spacing w:after="60" w:line="276" w:lineRule="auto"/>
      </w:pPr>
      <w:r>
        <w:rPr>
          <w:b/>
          <w:bCs/>
        </w:rPr>
        <w:t>Process status flow: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B00B0" w14:paraId="307B8A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42065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received → registered (open) → impact assessed → responded (notice / VO raised) → closed</w:t>
            </w:r>
          </w:p>
        </w:tc>
      </w:tr>
    </w:tbl>
    <w:p w14:paraId="0E879DBB" w14:textId="77777777" w:rsidR="003B00B0" w:rsidRDefault="003B00B0">
      <w:pPr>
        <w:spacing w:after="40" w:line="276" w:lineRule="auto"/>
      </w:pPr>
    </w:p>
    <w:p w14:paraId="03BAD392" w14:textId="77777777" w:rsidR="003B00B0" w:rsidRDefault="00427D32">
      <w:pPr>
        <w:spacing w:after="60" w:line="276" w:lineRule="auto"/>
      </w:pPr>
      <w:r>
        <w:rPr>
          <w:b/>
          <w:bCs/>
        </w:rPr>
        <w:t>Control gates: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3B00B0" w14:paraId="1785E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4A34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6F46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Control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CE1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3B00B0" w14:paraId="732230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E5C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G1 — Same-day registration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37E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Every EI is registered on the day of receipt with the contract clause reference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366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</w:t>
            </w:r>
          </w:p>
        </w:tc>
      </w:tr>
      <w:tr w:rsidR="003B00B0" w14:paraId="1BE6B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82D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G2 — Time-bar control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516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Contractual notice deadlines are tracked from the EI date; the system alerts before expiry — missing a time bar forfeits entitlement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050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alert + procedure</w:t>
            </w:r>
          </w:p>
        </w:tc>
      </w:tr>
      <w:tr w:rsidR="003B00B0" w14:paraId="5FB9C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ED7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G3 — Impact assessment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B49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and time impact assessed before response; EIs with impact must link to a VO (SOP-QS-08) or entitlement record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F3E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Procedure + system rule</w:t>
            </w:r>
          </w:p>
        </w:tc>
      </w:tr>
      <w:tr w:rsidR="003B00B0" w14:paraId="5ACDB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23F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G4 — Closure</w:t>
            </w:r>
          </w:p>
        </w:tc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48A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 EI closes only when the response is issued and any linked VO is approved or formally withdrawn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99D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System rule</w:t>
            </w:r>
          </w:p>
        </w:tc>
      </w:tr>
    </w:tbl>
    <w:p w14:paraId="2165A8D5" w14:textId="77777777" w:rsidR="003B00B0" w:rsidRDefault="003B00B0">
      <w:pPr>
        <w:spacing w:after="4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B00B0" w14:paraId="2C445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BF81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Entry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A6A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Instruction received from client or superintendent</w:t>
            </w:r>
          </w:p>
        </w:tc>
      </w:tr>
      <w:tr w:rsidR="003B00B0" w14:paraId="0D073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A896" w14:textId="77777777" w:rsidR="003B00B0" w:rsidRDefault="00427D32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Exit criteria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6CE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EI responded within the contractual notice period; entitlement preserved</w:t>
            </w:r>
          </w:p>
        </w:tc>
      </w:tr>
    </w:tbl>
    <w:p w14:paraId="69E13672" w14:textId="77777777" w:rsidR="003B00B0" w:rsidRDefault="003B00B0">
      <w:pPr>
        <w:spacing w:after="40" w:line="276" w:lineRule="auto"/>
      </w:pPr>
    </w:p>
    <w:p w14:paraId="7FF2AE11" w14:textId="77777777" w:rsidR="003B00B0" w:rsidRDefault="00427D32">
      <w:pPr>
        <w:spacing w:after="60" w:line="276" w:lineRule="auto"/>
      </w:pPr>
      <w:r>
        <w:rPr>
          <w:b/>
          <w:bCs/>
        </w:rPr>
        <w:t>Exception and rejection handling:</w:t>
      </w:r>
    </w:p>
    <w:p w14:paraId="1C0CCFA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t>Verbal instruction received on site: confirm in writing to the issuer within 24 hours and register the confirmation as the EI.</w:t>
      </w:r>
    </w:p>
    <w:p w14:paraId="32869E05" w14:textId="77777777" w:rsidR="003B00B0" w:rsidRDefault="00427D32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Instruction with no </w:t>
      </w:r>
      <w:r>
        <w:t>apparent cost/time impact: register and close with a nil-impact assessment — never leave EIs unregistered.</w:t>
      </w:r>
    </w:p>
    <w:p w14:paraId="7168FEAE" w14:textId="77777777" w:rsidR="003B00B0" w:rsidRDefault="00427D32">
      <w:r>
        <w:br w:type="page"/>
      </w:r>
    </w:p>
    <w:p w14:paraId="63FF4362" w14:textId="77777777" w:rsidR="003B00B0" w:rsidRDefault="00427D32">
      <w:pPr>
        <w:pStyle w:val="Heading1"/>
        <w:spacing w:before="360" w:after="160"/>
      </w:pPr>
      <w:bookmarkStart w:id="34" w:name="_Toc235858442"/>
      <w:r>
        <w:rPr>
          <w:b/>
          <w:bCs/>
          <w:color w:val="1F3864"/>
        </w:rPr>
        <w:lastRenderedPageBreak/>
        <w:t>14. Gap Register &amp; Implementation Status</w:t>
      </w:r>
      <w:bookmarkEnd w:id="34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00"/>
        <w:gridCol w:w="1500"/>
        <w:gridCol w:w="1226"/>
      </w:tblGrid>
      <w:tr w:rsidR="003B00B0" w14:paraId="07A7A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EF4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Gap ID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471F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18F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EDF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B00B0" w14:paraId="2AB973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B54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GAP-01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500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RBAC not enforced on QS components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8084" w14:textId="77777777" w:rsidR="003B00B0" w:rsidRDefault="00427D32">
            <w:pPr>
              <w:spacing w:after="20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4AD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66E4DC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80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GAP-02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959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Multi-step VO approval not role-wired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E8D8" w14:textId="77777777" w:rsidR="003B00B0" w:rsidRDefault="00427D32">
            <w:pPr>
              <w:spacing w:after="20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620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358681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82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GAP-03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E33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Tendering module — no frontend implementation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F71F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2B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3E51F7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2FF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GAP-04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77C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Administration module — zero implementation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3330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71C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47381E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4D1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GAP-05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96F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Subcontractor management — zero implementation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2D85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176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207A31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577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GAP-06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670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Payment voucher integration with certified IPCs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1A63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0D3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6D804A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6DB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GAP-07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ACD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revision approval workflow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6F6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A97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57DBBF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C37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GAP-08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FCA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KPIs absent from Executive Dashboard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5F7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5F6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5331A9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66D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GAP-09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D0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PDF/report generation (IPC, BOQ, VO, Retention)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67A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A61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60FA92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815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GAP-10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856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code breakdown not shown in budget analysis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B31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430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4C12A6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70C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GAP-11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3FC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time-phased planned cash flow baseline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A0D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3E8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Designed — SOP-QS-10A (R3)</w:t>
            </w:r>
          </w:p>
        </w:tc>
      </w:tr>
      <w:tr w:rsidR="003B00B0" w14:paraId="7D8022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87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GAP-12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426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contingency reserve drawdown tracking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87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2E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0E77E5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90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GAP-13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D6F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approval audit trail not visible in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264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6C4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05E45E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DBE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GAP-14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12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email/notification triggers for approvals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DD5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AD9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1B5039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537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GAP-15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C28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Excel/CSV export for BOQ, budget, claim reports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2A0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59F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4AC63C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49D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GAP-16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9A4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multi-currency support on QS tables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C7C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D36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46D168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68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GAP-17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D9C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audit log viewer for QS transactions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09D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94F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62F4A5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F85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GAP-18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663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WBS-level budget rollup not in WBS tree view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3DC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919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3B00B0" w14:paraId="5C97C2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095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GAP-19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B7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Dual-rate (cost/sell) fields and markup engine not implemented (SOP-QS-05A)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72E4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39E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Designed — build pending</w:t>
            </w:r>
          </w:p>
        </w:tc>
      </w:tr>
      <w:tr w:rsidR="003B00B0" w14:paraId="40285A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7D1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GAP-20</w:t>
            </w:r>
          </w:p>
        </w:tc>
        <w:tc>
          <w:tcPr>
            <w:tcW w:w="5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6E3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baseline generation and cash flow forecast UI not implemented (SOP-QS-10A)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3189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FF2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Designed — build pending</w:t>
            </w:r>
          </w:p>
        </w:tc>
      </w:tr>
      <w:tr w:rsidR="003B00B0" w14:paraId="4E1233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7C9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GAP-21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B44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QS Cost Report generation (internal + client versions) not implemented (SOP-QS-14A)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977B" w14:textId="77777777" w:rsidR="003B00B0" w:rsidRDefault="00427D32">
            <w:pPr>
              <w:spacing w:after="20"/>
            </w:pPr>
            <w:r>
              <w:rPr>
                <w:b/>
                <w:bCs/>
                <w:color w:val="BF8F00"/>
                <w:sz w:val="20"/>
                <w:szCs w:val="20"/>
              </w:rPr>
              <w:t>High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3BA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Designed — build pending</w:t>
            </w:r>
          </w:p>
        </w:tc>
      </w:tr>
    </w:tbl>
    <w:p w14:paraId="2B568FE1" w14:textId="77777777" w:rsidR="003B00B0" w:rsidRDefault="00427D32">
      <w:pPr>
        <w:pStyle w:val="Heading1"/>
        <w:spacing w:before="360" w:after="160"/>
      </w:pPr>
      <w:bookmarkStart w:id="35" w:name="_Toc235858443"/>
      <w:r>
        <w:rPr>
          <w:b/>
          <w:bCs/>
          <w:color w:val="1F3864"/>
        </w:rPr>
        <w:t>15. Roles &amp; Responsibilities Matrix (RACI)</w:t>
      </w:r>
      <w:bookmarkEnd w:id="35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900"/>
        <w:gridCol w:w="1900"/>
        <w:gridCol w:w="926"/>
      </w:tblGrid>
      <w:tr w:rsidR="003B00B0" w14:paraId="4409A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7E8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1DEB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QS Engineer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67F0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QS Manager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1212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PM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09A3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Commercial Director</w:t>
            </w:r>
          </w:p>
        </w:tc>
        <w:tc>
          <w:tcPr>
            <w:tcW w:w="9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756D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Finance</w:t>
            </w:r>
          </w:p>
        </w:tc>
      </w:tr>
      <w:tr w:rsidR="003B00B0" w14:paraId="510C72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EEE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Library maintenance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4AA4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36B0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A/R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F838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66F7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FDDA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251E38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19B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creation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C0D2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F521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DFB5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122B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FFA4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551E0D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E4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BOQ approval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ACB7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BD12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R/A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5E8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B4E9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2901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6363E3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C78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lastRenderedPageBreak/>
              <w:t>BOQ lock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F750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8D68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R/A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A459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D4CE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C0F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38789B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FD7A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Budget monitoring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EE89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E6F9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92D6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CDF2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8B38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3B00B0" w14:paraId="3EEC88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807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transaction entry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FF6A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6977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B98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F5FD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EBB6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119BF4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BEA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creation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66AE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F788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D979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D238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915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2F4C95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A3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approval (&lt;$5K)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D541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0917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6F1A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A/R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17AD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42E1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0C5F76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ED5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approval ($5K–$50K)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01A5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F042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DB3D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5CA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FE16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2F2CFF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E9D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VO approval (≥$50K)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CAB2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EB5A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A99F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0F02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A/R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75D2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343B43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DEF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IPC preparation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F296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23F5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4212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A51A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93E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5C7904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16A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IPC certification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F82D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C07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B70D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14D6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288A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A/R</w:t>
            </w:r>
          </w:p>
        </w:tc>
      </w:tr>
      <w:tr w:rsidR="003B00B0" w14:paraId="0F4C08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082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release request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1E7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05A9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R/A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DCBD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2F47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90D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75C9F3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F3B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Retention release approval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8F60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1724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7B92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726C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A/R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5FA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164933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CC1C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Markup settings approval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2E9B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C162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949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ED80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369E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00B0" w14:paraId="012CE6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6E2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Monthly baseline approval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D3E3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7484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EFFA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25C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587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20AA6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BB9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Cash flow forecast review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F900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7157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R/A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1430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3965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CE3A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3E76F7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C4C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Final cost report (internal)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F0EB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2D0E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4913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59AF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6B1C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3B00B0" w14:paraId="4CAB76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AE2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Client final statement issue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5CF9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7C85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DFC5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773C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1D94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3B00B0" w14:paraId="1F68F3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E9E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Portfolio reporting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AE64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EEA5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123F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E0B8" w14:textId="77777777" w:rsidR="003B00B0" w:rsidRDefault="00427D32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A0A1" w14:textId="77777777" w:rsidR="003B00B0" w:rsidRDefault="00427D32">
            <w:pPr>
              <w:spacing w:after="20"/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</w:tbl>
    <w:p w14:paraId="184A3D92" w14:textId="77777777" w:rsidR="003B00B0" w:rsidRDefault="003B00B0">
      <w:pPr>
        <w:spacing w:after="60" w:line="276" w:lineRule="auto"/>
      </w:pPr>
    </w:p>
    <w:p w14:paraId="7328BBCA" w14:textId="77777777" w:rsidR="003B00B0" w:rsidRDefault="00427D32">
      <w:pPr>
        <w:spacing w:after="120" w:line="276" w:lineRule="auto"/>
      </w:pPr>
      <w:r>
        <w:rPr>
          <w:i/>
          <w:iCs/>
          <w:color w:val="595959"/>
        </w:rPr>
        <w:t>R = Responsible,  A = Accountable,  C = Consulted,  I = Informed</w:t>
      </w:r>
    </w:p>
    <w:p w14:paraId="7CB92599" w14:textId="77777777" w:rsidR="003B00B0" w:rsidRDefault="00427D32">
      <w:pPr>
        <w:pStyle w:val="Heading1"/>
        <w:spacing w:before="360" w:after="160"/>
      </w:pPr>
      <w:bookmarkStart w:id="36" w:name="_Toc235858444"/>
      <w:r>
        <w:rPr>
          <w:b/>
          <w:bCs/>
          <w:color w:val="1F3864"/>
        </w:rPr>
        <w:t>16. Document Control</w:t>
      </w:r>
      <w:bookmarkEnd w:id="36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00B0" w14:paraId="312D1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4A1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BA77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B00B0" w14:paraId="58D47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0F7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Document Number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C52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SOP-QS-001</w:t>
            </w:r>
          </w:p>
        </w:tc>
      </w:tr>
      <w:tr w:rsidR="003B00B0" w14:paraId="774F2B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AE9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7A8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Quantity Surveying Module SOP</w:t>
            </w:r>
          </w:p>
        </w:tc>
      </w:tr>
      <w:tr w:rsidR="003B00B0" w14:paraId="707FA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A3A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3CA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R3</w:t>
            </w:r>
          </w:p>
        </w:tc>
      </w:tr>
      <w:tr w:rsidR="003B00B0" w14:paraId="12FAC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2037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DA70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 Commercial Team</w:t>
            </w:r>
          </w:p>
        </w:tc>
      </w:tr>
      <w:tr w:rsidR="003B00B0" w14:paraId="3BAAD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E41D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Reviewed By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0A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</w:t>
            </w:r>
          </w:p>
        </w:tc>
      </w:tr>
      <w:tr w:rsidR="003B00B0" w14:paraId="366C5A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F091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BD05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Director</w:t>
            </w:r>
          </w:p>
        </w:tc>
      </w:tr>
      <w:tr w:rsidR="003B00B0" w14:paraId="437A8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EF98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9DA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2026-07-12</w:t>
            </w:r>
          </w:p>
        </w:tc>
      </w:tr>
      <w:tr w:rsidR="003B00B0" w14:paraId="585D0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10C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Next Review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CC1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2027-01-12</w:t>
            </w:r>
          </w:p>
        </w:tc>
      </w:tr>
      <w:tr w:rsidR="003B00B0" w14:paraId="69F3F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76E9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Storage Location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809F" w14:textId="77777777" w:rsidR="003B00B0" w:rsidRDefault="00427D32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docs/01-Governance/01-SOP/22-SOP-Quantity-Surveying/</w:t>
            </w:r>
          </w:p>
        </w:tc>
      </w:tr>
    </w:tbl>
    <w:p w14:paraId="4FF7B5A7" w14:textId="77777777" w:rsidR="003B00B0" w:rsidRDefault="003B00B0">
      <w:pPr>
        <w:spacing w:after="80" w:line="276" w:lineRule="auto"/>
      </w:pPr>
    </w:p>
    <w:p w14:paraId="6D00AC5F" w14:textId="77777777" w:rsidR="003B00B0" w:rsidRDefault="00427D32">
      <w:pPr>
        <w:pStyle w:val="Heading2"/>
        <w:spacing w:before="280" w:after="120"/>
      </w:pPr>
      <w:bookmarkStart w:id="37" w:name="_Toc235858445"/>
      <w:r>
        <w:rPr>
          <w:b/>
          <w:bCs/>
          <w:color w:val="2E5AAC"/>
        </w:rPr>
        <w:t>Revision History</w:t>
      </w:r>
      <w:bookmarkEnd w:id="37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4500"/>
        <w:gridCol w:w="1726"/>
      </w:tblGrid>
      <w:tr w:rsidR="003B00B0" w14:paraId="0B2127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9725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Revision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502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406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DE3A" w14:textId="77777777" w:rsidR="003B00B0" w:rsidRDefault="00427D3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3B00B0" w14:paraId="4AD63E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1BB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BFD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2026-06-06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F00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Initial issue (Markdown working version)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DF02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 Commercial Team</w:t>
            </w:r>
          </w:p>
        </w:tc>
      </w:tr>
      <w:tr w:rsidR="003B00B0" w14:paraId="4F2725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CC9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B5AB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2026-07-12</w:t>
            </w:r>
          </w:p>
        </w:tc>
        <w:tc>
          <w:tcPr>
            <w:tcW w:w="4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4D04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Word standard issue — added Definitions, master workflow map, and Workflow Control (flow, control gates, entry/exit criteria, exception handling) for every procedure SOP-QS-01 to SOP-QS-17</w:t>
            </w:r>
          </w:p>
        </w:tc>
        <w:tc>
          <w:tcPr>
            <w:tcW w:w="17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81DF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 Commercial Team</w:t>
            </w:r>
          </w:p>
        </w:tc>
      </w:tr>
      <w:tr w:rsidR="003B00B0" w14:paraId="29FDB8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134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2B76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2026-07-12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2F33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Added SOP-QS-05A Rate Build-Up &amp; Margin Application (dual cost/sell rates, component markups, visibility firewall); SOP-QS-10A Time-Phased Budget Baseline &amp; Cash Flow Forecast (auto distribution from schedule with manual override, monthly cash in/out); SOP</w:t>
            </w:r>
            <w:r>
              <w:rPr>
                <w:color w:val="000000"/>
                <w:sz w:val="20"/>
                <w:szCs w:val="20"/>
              </w:rPr>
              <w:t>-QS-14A Final QS Cost Report (internal full-cost + client sell-side versions). Updated definitions, database tables, master workflow map, golden rules, S-curve source note, gap register (GAP-19–21), and RACI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8F7E" w14:textId="77777777" w:rsidR="003B00B0" w:rsidRDefault="00427D32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 Commercial Team</w:t>
            </w:r>
          </w:p>
        </w:tc>
      </w:tr>
    </w:tbl>
    <w:p w14:paraId="058ABE6A" w14:textId="77777777" w:rsidR="003B00B0" w:rsidRDefault="003B00B0">
      <w:pPr>
        <w:spacing w:after="200" w:line="276" w:lineRule="auto"/>
      </w:pPr>
    </w:p>
    <w:p w14:paraId="36B7AD5E" w14:textId="77777777" w:rsidR="003B00B0" w:rsidRDefault="00427D32">
      <w:pPr>
        <w:spacing w:after="120" w:line="276" w:lineRule="auto"/>
        <w:jc w:val="center"/>
      </w:pPr>
      <w:r>
        <w:rPr>
          <w:i/>
          <w:iCs/>
          <w:color w:val="595959"/>
        </w:rPr>
        <w:t>End of Document — SOP-QS-001 R3</w:t>
      </w:r>
    </w:p>
    <w:sectPr w:rsidR="003B00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E2817" w14:textId="77777777" w:rsidR="00427D32" w:rsidRDefault="00427D32">
      <w:r>
        <w:separator/>
      </w:r>
    </w:p>
  </w:endnote>
  <w:endnote w:type="continuationSeparator" w:id="0">
    <w:p w14:paraId="09A3437E" w14:textId="77777777" w:rsidR="00427D32" w:rsidRDefault="0042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DBC0" w14:textId="77777777" w:rsidR="003B00B0" w:rsidRDefault="00427D32">
    <w:pPr>
      <w:pBdr>
        <w:top w:val="single" w:sz="4" w:space="0" w:color="BFBFBF"/>
      </w:pBdr>
      <w:jc w:val="center"/>
    </w:pPr>
    <w:r>
      <w:rPr>
        <w:color w:val="595959"/>
        <w:sz w:val="17"/>
        <w:szCs w:val="17"/>
      </w:rPr>
      <w:t xml:space="preserve">Digital Construction Operating System  |  Internal Controlled Document  | 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455F5C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455F5C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4C00F" w14:textId="77777777" w:rsidR="00427D32" w:rsidRDefault="00427D32">
      <w:r>
        <w:separator/>
      </w:r>
    </w:p>
  </w:footnote>
  <w:footnote w:type="continuationSeparator" w:id="0">
    <w:p w14:paraId="6B57FED8" w14:textId="77777777" w:rsidR="00427D32" w:rsidRDefault="00427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ED6E9" w14:textId="77777777" w:rsidR="003B00B0" w:rsidRDefault="00427D32">
    <w:pPr>
      <w:pBdr>
        <w:bottom w:val="single" w:sz="4" w:space="0" w:color="BFBFBF"/>
      </w:pBdr>
      <w:tabs>
        <w:tab w:val="right" w:pos="9026"/>
      </w:tabs>
    </w:pPr>
    <w:r>
      <w:rPr>
        <w:color w:val="595959"/>
        <w:sz w:val="17"/>
        <w:szCs w:val="17"/>
      </w:rPr>
      <w:t>DCOS — Quantity Surveying Module SOP</w:t>
    </w:r>
    <w:r>
      <w:rPr>
        <w:color w:val="595959"/>
        <w:sz w:val="17"/>
        <w:szCs w:val="17"/>
      </w:rPr>
      <w:tab/>
      <w:t>SOP-QS-001  |  R3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4944"/>
    <w:multiLevelType w:val="hybridMultilevel"/>
    <w:tmpl w:val="E8280410"/>
    <w:lvl w:ilvl="0" w:tplc="244AAFB0">
      <w:start w:val="1"/>
      <w:numFmt w:val="decimal"/>
      <w:lvlText w:val="%1."/>
      <w:lvlJc w:val="left"/>
      <w:pPr>
        <w:ind w:left="460" w:hanging="300"/>
      </w:pPr>
    </w:lvl>
    <w:lvl w:ilvl="1" w:tplc="71A897D0">
      <w:numFmt w:val="decimal"/>
      <w:lvlText w:val=""/>
      <w:lvlJc w:val="left"/>
    </w:lvl>
    <w:lvl w:ilvl="2" w:tplc="AD562BBA">
      <w:numFmt w:val="decimal"/>
      <w:lvlText w:val=""/>
      <w:lvlJc w:val="left"/>
    </w:lvl>
    <w:lvl w:ilvl="3" w:tplc="E5F48340">
      <w:numFmt w:val="decimal"/>
      <w:lvlText w:val=""/>
      <w:lvlJc w:val="left"/>
    </w:lvl>
    <w:lvl w:ilvl="4" w:tplc="C5DCFE06">
      <w:numFmt w:val="decimal"/>
      <w:lvlText w:val=""/>
      <w:lvlJc w:val="left"/>
    </w:lvl>
    <w:lvl w:ilvl="5" w:tplc="B2AE4042">
      <w:numFmt w:val="decimal"/>
      <w:lvlText w:val=""/>
      <w:lvlJc w:val="left"/>
    </w:lvl>
    <w:lvl w:ilvl="6" w:tplc="79DEAEA4">
      <w:numFmt w:val="decimal"/>
      <w:lvlText w:val=""/>
      <w:lvlJc w:val="left"/>
    </w:lvl>
    <w:lvl w:ilvl="7" w:tplc="4C409988">
      <w:numFmt w:val="decimal"/>
      <w:lvlText w:val=""/>
      <w:lvlJc w:val="left"/>
    </w:lvl>
    <w:lvl w:ilvl="8" w:tplc="60342CB2">
      <w:numFmt w:val="decimal"/>
      <w:lvlText w:val=""/>
      <w:lvlJc w:val="left"/>
    </w:lvl>
  </w:abstractNum>
  <w:abstractNum w:abstractNumId="1" w15:restartNumberingAfterBreak="0">
    <w:nsid w:val="1054132B"/>
    <w:multiLevelType w:val="hybridMultilevel"/>
    <w:tmpl w:val="F8186F12"/>
    <w:lvl w:ilvl="0" w:tplc="896A3456">
      <w:start w:val="1"/>
      <w:numFmt w:val="decimal"/>
      <w:lvlText w:val="%1."/>
      <w:lvlJc w:val="left"/>
      <w:pPr>
        <w:ind w:left="460" w:hanging="300"/>
      </w:pPr>
    </w:lvl>
    <w:lvl w:ilvl="1" w:tplc="40BCEB1A">
      <w:numFmt w:val="decimal"/>
      <w:lvlText w:val=""/>
      <w:lvlJc w:val="left"/>
    </w:lvl>
    <w:lvl w:ilvl="2" w:tplc="0400BFD6">
      <w:numFmt w:val="decimal"/>
      <w:lvlText w:val=""/>
      <w:lvlJc w:val="left"/>
    </w:lvl>
    <w:lvl w:ilvl="3" w:tplc="F4AE7240">
      <w:numFmt w:val="decimal"/>
      <w:lvlText w:val=""/>
      <w:lvlJc w:val="left"/>
    </w:lvl>
    <w:lvl w:ilvl="4" w:tplc="5A4A5866">
      <w:numFmt w:val="decimal"/>
      <w:lvlText w:val=""/>
      <w:lvlJc w:val="left"/>
    </w:lvl>
    <w:lvl w:ilvl="5" w:tplc="C00E8882">
      <w:numFmt w:val="decimal"/>
      <w:lvlText w:val=""/>
      <w:lvlJc w:val="left"/>
    </w:lvl>
    <w:lvl w:ilvl="6" w:tplc="8288029A">
      <w:numFmt w:val="decimal"/>
      <w:lvlText w:val=""/>
      <w:lvlJc w:val="left"/>
    </w:lvl>
    <w:lvl w:ilvl="7" w:tplc="3E021E44">
      <w:numFmt w:val="decimal"/>
      <w:lvlText w:val=""/>
      <w:lvlJc w:val="left"/>
    </w:lvl>
    <w:lvl w:ilvl="8" w:tplc="5DC845FC">
      <w:numFmt w:val="decimal"/>
      <w:lvlText w:val=""/>
      <w:lvlJc w:val="left"/>
    </w:lvl>
  </w:abstractNum>
  <w:abstractNum w:abstractNumId="2" w15:restartNumberingAfterBreak="0">
    <w:nsid w:val="14F40207"/>
    <w:multiLevelType w:val="hybridMultilevel"/>
    <w:tmpl w:val="D8C6B490"/>
    <w:lvl w:ilvl="0" w:tplc="AD148C8C">
      <w:start w:val="1"/>
      <w:numFmt w:val="decimal"/>
      <w:lvlText w:val="%1."/>
      <w:lvlJc w:val="left"/>
      <w:pPr>
        <w:ind w:left="460" w:hanging="300"/>
      </w:pPr>
    </w:lvl>
    <w:lvl w:ilvl="1" w:tplc="7D2223F0">
      <w:numFmt w:val="decimal"/>
      <w:lvlText w:val=""/>
      <w:lvlJc w:val="left"/>
    </w:lvl>
    <w:lvl w:ilvl="2" w:tplc="FDBA7154">
      <w:numFmt w:val="decimal"/>
      <w:lvlText w:val=""/>
      <w:lvlJc w:val="left"/>
    </w:lvl>
    <w:lvl w:ilvl="3" w:tplc="21F2A926">
      <w:numFmt w:val="decimal"/>
      <w:lvlText w:val=""/>
      <w:lvlJc w:val="left"/>
    </w:lvl>
    <w:lvl w:ilvl="4" w:tplc="842CFE1E">
      <w:numFmt w:val="decimal"/>
      <w:lvlText w:val=""/>
      <w:lvlJc w:val="left"/>
    </w:lvl>
    <w:lvl w:ilvl="5" w:tplc="86BC4D7E">
      <w:numFmt w:val="decimal"/>
      <w:lvlText w:val=""/>
      <w:lvlJc w:val="left"/>
    </w:lvl>
    <w:lvl w:ilvl="6" w:tplc="643A8462">
      <w:numFmt w:val="decimal"/>
      <w:lvlText w:val=""/>
      <w:lvlJc w:val="left"/>
    </w:lvl>
    <w:lvl w:ilvl="7" w:tplc="48B25C62">
      <w:numFmt w:val="decimal"/>
      <w:lvlText w:val=""/>
      <w:lvlJc w:val="left"/>
    </w:lvl>
    <w:lvl w:ilvl="8" w:tplc="732CFF78">
      <w:numFmt w:val="decimal"/>
      <w:lvlText w:val=""/>
      <w:lvlJc w:val="left"/>
    </w:lvl>
  </w:abstractNum>
  <w:abstractNum w:abstractNumId="3" w15:restartNumberingAfterBreak="0">
    <w:nsid w:val="1B7C2216"/>
    <w:multiLevelType w:val="hybridMultilevel"/>
    <w:tmpl w:val="D11471A2"/>
    <w:lvl w:ilvl="0" w:tplc="DE9C8572">
      <w:start w:val="1"/>
      <w:numFmt w:val="decimal"/>
      <w:lvlText w:val="%1."/>
      <w:lvlJc w:val="left"/>
      <w:pPr>
        <w:ind w:left="460" w:hanging="300"/>
      </w:pPr>
    </w:lvl>
    <w:lvl w:ilvl="1" w:tplc="D3945124">
      <w:numFmt w:val="decimal"/>
      <w:lvlText w:val=""/>
      <w:lvlJc w:val="left"/>
    </w:lvl>
    <w:lvl w:ilvl="2" w:tplc="2C0299FA">
      <w:numFmt w:val="decimal"/>
      <w:lvlText w:val=""/>
      <w:lvlJc w:val="left"/>
    </w:lvl>
    <w:lvl w:ilvl="3" w:tplc="BBB49E30">
      <w:numFmt w:val="decimal"/>
      <w:lvlText w:val=""/>
      <w:lvlJc w:val="left"/>
    </w:lvl>
    <w:lvl w:ilvl="4" w:tplc="0158E3FA">
      <w:numFmt w:val="decimal"/>
      <w:lvlText w:val=""/>
      <w:lvlJc w:val="left"/>
    </w:lvl>
    <w:lvl w:ilvl="5" w:tplc="87786B32">
      <w:numFmt w:val="decimal"/>
      <w:lvlText w:val=""/>
      <w:lvlJc w:val="left"/>
    </w:lvl>
    <w:lvl w:ilvl="6" w:tplc="F19A663C">
      <w:numFmt w:val="decimal"/>
      <w:lvlText w:val=""/>
      <w:lvlJc w:val="left"/>
    </w:lvl>
    <w:lvl w:ilvl="7" w:tplc="98126456">
      <w:numFmt w:val="decimal"/>
      <w:lvlText w:val=""/>
      <w:lvlJc w:val="left"/>
    </w:lvl>
    <w:lvl w:ilvl="8" w:tplc="C29EC2C4">
      <w:numFmt w:val="decimal"/>
      <w:lvlText w:val=""/>
      <w:lvlJc w:val="left"/>
    </w:lvl>
  </w:abstractNum>
  <w:abstractNum w:abstractNumId="4" w15:restartNumberingAfterBreak="0">
    <w:nsid w:val="22F54098"/>
    <w:multiLevelType w:val="hybridMultilevel"/>
    <w:tmpl w:val="8278B384"/>
    <w:lvl w:ilvl="0" w:tplc="8430C914">
      <w:start w:val="1"/>
      <w:numFmt w:val="decimal"/>
      <w:lvlText w:val="%1."/>
      <w:lvlJc w:val="left"/>
      <w:pPr>
        <w:ind w:left="460" w:hanging="300"/>
      </w:pPr>
    </w:lvl>
    <w:lvl w:ilvl="1" w:tplc="A5E85F7A">
      <w:numFmt w:val="decimal"/>
      <w:lvlText w:val=""/>
      <w:lvlJc w:val="left"/>
    </w:lvl>
    <w:lvl w:ilvl="2" w:tplc="3ED875EA">
      <w:numFmt w:val="decimal"/>
      <w:lvlText w:val=""/>
      <w:lvlJc w:val="left"/>
    </w:lvl>
    <w:lvl w:ilvl="3" w:tplc="FA9240A0">
      <w:numFmt w:val="decimal"/>
      <w:lvlText w:val=""/>
      <w:lvlJc w:val="left"/>
    </w:lvl>
    <w:lvl w:ilvl="4" w:tplc="C2023C56">
      <w:numFmt w:val="decimal"/>
      <w:lvlText w:val=""/>
      <w:lvlJc w:val="left"/>
    </w:lvl>
    <w:lvl w:ilvl="5" w:tplc="1C36AAA2">
      <w:numFmt w:val="decimal"/>
      <w:lvlText w:val=""/>
      <w:lvlJc w:val="left"/>
    </w:lvl>
    <w:lvl w:ilvl="6" w:tplc="7FF44EEC">
      <w:numFmt w:val="decimal"/>
      <w:lvlText w:val=""/>
      <w:lvlJc w:val="left"/>
    </w:lvl>
    <w:lvl w:ilvl="7" w:tplc="27A65334">
      <w:numFmt w:val="decimal"/>
      <w:lvlText w:val=""/>
      <w:lvlJc w:val="left"/>
    </w:lvl>
    <w:lvl w:ilvl="8" w:tplc="58E6E494">
      <w:numFmt w:val="decimal"/>
      <w:lvlText w:val=""/>
      <w:lvlJc w:val="left"/>
    </w:lvl>
  </w:abstractNum>
  <w:abstractNum w:abstractNumId="5" w15:restartNumberingAfterBreak="0">
    <w:nsid w:val="23D43966"/>
    <w:multiLevelType w:val="hybridMultilevel"/>
    <w:tmpl w:val="8E64332A"/>
    <w:lvl w:ilvl="0" w:tplc="50B47DD0">
      <w:start w:val="1"/>
      <w:numFmt w:val="decimal"/>
      <w:lvlText w:val="%1."/>
      <w:lvlJc w:val="left"/>
      <w:pPr>
        <w:ind w:left="460" w:hanging="300"/>
      </w:pPr>
    </w:lvl>
    <w:lvl w:ilvl="1" w:tplc="16F06564">
      <w:numFmt w:val="decimal"/>
      <w:lvlText w:val=""/>
      <w:lvlJc w:val="left"/>
    </w:lvl>
    <w:lvl w:ilvl="2" w:tplc="16562034">
      <w:numFmt w:val="decimal"/>
      <w:lvlText w:val=""/>
      <w:lvlJc w:val="left"/>
    </w:lvl>
    <w:lvl w:ilvl="3" w:tplc="E08286B8">
      <w:numFmt w:val="decimal"/>
      <w:lvlText w:val=""/>
      <w:lvlJc w:val="left"/>
    </w:lvl>
    <w:lvl w:ilvl="4" w:tplc="E0D04BCC">
      <w:numFmt w:val="decimal"/>
      <w:lvlText w:val=""/>
      <w:lvlJc w:val="left"/>
    </w:lvl>
    <w:lvl w:ilvl="5" w:tplc="573864A8">
      <w:numFmt w:val="decimal"/>
      <w:lvlText w:val=""/>
      <w:lvlJc w:val="left"/>
    </w:lvl>
    <w:lvl w:ilvl="6" w:tplc="E7AC30F0">
      <w:numFmt w:val="decimal"/>
      <w:lvlText w:val=""/>
      <w:lvlJc w:val="left"/>
    </w:lvl>
    <w:lvl w:ilvl="7" w:tplc="F1F623E2">
      <w:numFmt w:val="decimal"/>
      <w:lvlText w:val=""/>
      <w:lvlJc w:val="left"/>
    </w:lvl>
    <w:lvl w:ilvl="8" w:tplc="0A105950">
      <w:numFmt w:val="decimal"/>
      <w:lvlText w:val=""/>
      <w:lvlJc w:val="left"/>
    </w:lvl>
  </w:abstractNum>
  <w:abstractNum w:abstractNumId="6" w15:restartNumberingAfterBreak="0">
    <w:nsid w:val="29AD1B0D"/>
    <w:multiLevelType w:val="hybridMultilevel"/>
    <w:tmpl w:val="D81C69A4"/>
    <w:lvl w:ilvl="0" w:tplc="192E67EC">
      <w:start w:val="1"/>
      <w:numFmt w:val="decimal"/>
      <w:lvlText w:val="%1."/>
      <w:lvlJc w:val="left"/>
      <w:pPr>
        <w:ind w:left="460" w:hanging="300"/>
      </w:pPr>
    </w:lvl>
    <w:lvl w:ilvl="1" w:tplc="3378EECE">
      <w:numFmt w:val="decimal"/>
      <w:lvlText w:val=""/>
      <w:lvlJc w:val="left"/>
    </w:lvl>
    <w:lvl w:ilvl="2" w:tplc="1A06A36A">
      <w:numFmt w:val="decimal"/>
      <w:lvlText w:val=""/>
      <w:lvlJc w:val="left"/>
    </w:lvl>
    <w:lvl w:ilvl="3" w:tplc="8BB656C6">
      <w:numFmt w:val="decimal"/>
      <w:lvlText w:val=""/>
      <w:lvlJc w:val="left"/>
    </w:lvl>
    <w:lvl w:ilvl="4" w:tplc="60F4DD74">
      <w:numFmt w:val="decimal"/>
      <w:lvlText w:val=""/>
      <w:lvlJc w:val="left"/>
    </w:lvl>
    <w:lvl w:ilvl="5" w:tplc="533CB35E">
      <w:numFmt w:val="decimal"/>
      <w:lvlText w:val=""/>
      <w:lvlJc w:val="left"/>
    </w:lvl>
    <w:lvl w:ilvl="6" w:tplc="C652AF58">
      <w:numFmt w:val="decimal"/>
      <w:lvlText w:val=""/>
      <w:lvlJc w:val="left"/>
    </w:lvl>
    <w:lvl w:ilvl="7" w:tplc="724EB016">
      <w:numFmt w:val="decimal"/>
      <w:lvlText w:val=""/>
      <w:lvlJc w:val="left"/>
    </w:lvl>
    <w:lvl w:ilvl="8" w:tplc="B2980B24">
      <w:numFmt w:val="decimal"/>
      <w:lvlText w:val=""/>
      <w:lvlJc w:val="left"/>
    </w:lvl>
  </w:abstractNum>
  <w:abstractNum w:abstractNumId="7" w15:restartNumberingAfterBreak="0">
    <w:nsid w:val="2A885F77"/>
    <w:multiLevelType w:val="hybridMultilevel"/>
    <w:tmpl w:val="50D0D654"/>
    <w:lvl w:ilvl="0" w:tplc="E5ACA976">
      <w:start w:val="1"/>
      <w:numFmt w:val="decimal"/>
      <w:lvlText w:val="%1."/>
      <w:lvlJc w:val="left"/>
      <w:pPr>
        <w:ind w:left="460" w:hanging="300"/>
      </w:pPr>
    </w:lvl>
    <w:lvl w:ilvl="1" w:tplc="BB380A9E">
      <w:numFmt w:val="decimal"/>
      <w:lvlText w:val=""/>
      <w:lvlJc w:val="left"/>
    </w:lvl>
    <w:lvl w:ilvl="2" w:tplc="933A8D44">
      <w:numFmt w:val="decimal"/>
      <w:lvlText w:val=""/>
      <w:lvlJc w:val="left"/>
    </w:lvl>
    <w:lvl w:ilvl="3" w:tplc="E284A5E4">
      <w:numFmt w:val="decimal"/>
      <w:lvlText w:val=""/>
      <w:lvlJc w:val="left"/>
    </w:lvl>
    <w:lvl w:ilvl="4" w:tplc="AA028320">
      <w:numFmt w:val="decimal"/>
      <w:lvlText w:val=""/>
      <w:lvlJc w:val="left"/>
    </w:lvl>
    <w:lvl w:ilvl="5" w:tplc="D92E4BF8">
      <w:numFmt w:val="decimal"/>
      <w:lvlText w:val=""/>
      <w:lvlJc w:val="left"/>
    </w:lvl>
    <w:lvl w:ilvl="6" w:tplc="B8621098">
      <w:numFmt w:val="decimal"/>
      <w:lvlText w:val=""/>
      <w:lvlJc w:val="left"/>
    </w:lvl>
    <w:lvl w:ilvl="7" w:tplc="D800092E">
      <w:numFmt w:val="decimal"/>
      <w:lvlText w:val=""/>
      <w:lvlJc w:val="left"/>
    </w:lvl>
    <w:lvl w:ilvl="8" w:tplc="A3322A10">
      <w:numFmt w:val="decimal"/>
      <w:lvlText w:val=""/>
      <w:lvlJc w:val="left"/>
    </w:lvl>
  </w:abstractNum>
  <w:abstractNum w:abstractNumId="8" w15:restartNumberingAfterBreak="0">
    <w:nsid w:val="2AD14561"/>
    <w:multiLevelType w:val="hybridMultilevel"/>
    <w:tmpl w:val="C30A02DA"/>
    <w:lvl w:ilvl="0" w:tplc="CC102696">
      <w:start w:val="1"/>
      <w:numFmt w:val="bullet"/>
      <w:lvlText w:val="•"/>
      <w:lvlJc w:val="left"/>
      <w:pPr>
        <w:ind w:left="460" w:hanging="260"/>
      </w:pPr>
    </w:lvl>
    <w:lvl w:ilvl="1" w:tplc="985434E0">
      <w:start w:val="1"/>
      <w:numFmt w:val="bullet"/>
      <w:lvlText w:val="–"/>
      <w:lvlJc w:val="left"/>
      <w:pPr>
        <w:ind w:left="900" w:hanging="260"/>
      </w:pPr>
    </w:lvl>
    <w:lvl w:ilvl="2" w:tplc="D966B2A4">
      <w:numFmt w:val="decimal"/>
      <w:lvlText w:val=""/>
      <w:lvlJc w:val="left"/>
    </w:lvl>
    <w:lvl w:ilvl="3" w:tplc="DA3CB21C">
      <w:numFmt w:val="decimal"/>
      <w:lvlText w:val=""/>
      <w:lvlJc w:val="left"/>
    </w:lvl>
    <w:lvl w:ilvl="4" w:tplc="4C6AF584">
      <w:numFmt w:val="decimal"/>
      <w:lvlText w:val=""/>
      <w:lvlJc w:val="left"/>
    </w:lvl>
    <w:lvl w:ilvl="5" w:tplc="88CC824E">
      <w:numFmt w:val="decimal"/>
      <w:lvlText w:val=""/>
      <w:lvlJc w:val="left"/>
    </w:lvl>
    <w:lvl w:ilvl="6" w:tplc="6C9C1716">
      <w:numFmt w:val="decimal"/>
      <w:lvlText w:val=""/>
      <w:lvlJc w:val="left"/>
    </w:lvl>
    <w:lvl w:ilvl="7" w:tplc="2990C5A0">
      <w:numFmt w:val="decimal"/>
      <w:lvlText w:val=""/>
      <w:lvlJc w:val="left"/>
    </w:lvl>
    <w:lvl w:ilvl="8" w:tplc="1CFA15D8">
      <w:numFmt w:val="decimal"/>
      <w:lvlText w:val=""/>
      <w:lvlJc w:val="left"/>
    </w:lvl>
  </w:abstractNum>
  <w:abstractNum w:abstractNumId="9" w15:restartNumberingAfterBreak="0">
    <w:nsid w:val="3FDC23B3"/>
    <w:multiLevelType w:val="hybridMultilevel"/>
    <w:tmpl w:val="A0E04A1E"/>
    <w:lvl w:ilvl="0" w:tplc="EB10556E">
      <w:start w:val="1"/>
      <w:numFmt w:val="decimal"/>
      <w:lvlText w:val="%1."/>
      <w:lvlJc w:val="left"/>
      <w:pPr>
        <w:ind w:left="460" w:hanging="300"/>
      </w:pPr>
    </w:lvl>
    <w:lvl w:ilvl="1" w:tplc="D592E082">
      <w:numFmt w:val="decimal"/>
      <w:lvlText w:val=""/>
      <w:lvlJc w:val="left"/>
    </w:lvl>
    <w:lvl w:ilvl="2" w:tplc="7A30F786">
      <w:numFmt w:val="decimal"/>
      <w:lvlText w:val=""/>
      <w:lvlJc w:val="left"/>
    </w:lvl>
    <w:lvl w:ilvl="3" w:tplc="984626A6">
      <w:numFmt w:val="decimal"/>
      <w:lvlText w:val=""/>
      <w:lvlJc w:val="left"/>
    </w:lvl>
    <w:lvl w:ilvl="4" w:tplc="F924864E">
      <w:numFmt w:val="decimal"/>
      <w:lvlText w:val=""/>
      <w:lvlJc w:val="left"/>
    </w:lvl>
    <w:lvl w:ilvl="5" w:tplc="D0F6EC88">
      <w:numFmt w:val="decimal"/>
      <w:lvlText w:val=""/>
      <w:lvlJc w:val="left"/>
    </w:lvl>
    <w:lvl w:ilvl="6" w:tplc="9B1E6D00">
      <w:numFmt w:val="decimal"/>
      <w:lvlText w:val=""/>
      <w:lvlJc w:val="left"/>
    </w:lvl>
    <w:lvl w:ilvl="7" w:tplc="0ACA3BA4">
      <w:numFmt w:val="decimal"/>
      <w:lvlText w:val=""/>
      <w:lvlJc w:val="left"/>
    </w:lvl>
    <w:lvl w:ilvl="8" w:tplc="5B9A9174">
      <w:numFmt w:val="decimal"/>
      <w:lvlText w:val=""/>
      <w:lvlJc w:val="left"/>
    </w:lvl>
  </w:abstractNum>
  <w:abstractNum w:abstractNumId="10" w15:restartNumberingAfterBreak="0">
    <w:nsid w:val="41E35767"/>
    <w:multiLevelType w:val="hybridMultilevel"/>
    <w:tmpl w:val="9A70413C"/>
    <w:lvl w:ilvl="0" w:tplc="19C4C8FA">
      <w:start w:val="1"/>
      <w:numFmt w:val="decimal"/>
      <w:lvlText w:val="%1."/>
      <w:lvlJc w:val="left"/>
      <w:pPr>
        <w:ind w:left="460" w:hanging="300"/>
      </w:pPr>
    </w:lvl>
    <w:lvl w:ilvl="1" w:tplc="B02C0ED4">
      <w:numFmt w:val="decimal"/>
      <w:lvlText w:val=""/>
      <w:lvlJc w:val="left"/>
    </w:lvl>
    <w:lvl w:ilvl="2" w:tplc="3B048BEE">
      <w:numFmt w:val="decimal"/>
      <w:lvlText w:val=""/>
      <w:lvlJc w:val="left"/>
    </w:lvl>
    <w:lvl w:ilvl="3" w:tplc="D16EEF20">
      <w:numFmt w:val="decimal"/>
      <w:lvlText w:val=""/>
      <w:lvlJc w:val="left"/>
    </w:lvl>
    <w:lvl w:ilvl="4" w:tplc="38D8083C">
      <w:numFmt w:val="decimal"/>
      <w:lvlText w:val=""/>
      <w:lvlJc w:val="left"/>
    </w:lvl>
    <w:lvl w:ilvl="5" w:tplc="678CCEB6">
      <w:numFmt w:val="decimal"/>
      <w:lvlText w:val=""/>
      <w:lvlJc w:val="left"/>
    </w:lvl>
    <w:lvl w:ilvl="6" w:tplc="DB087BEC">
      <w:numFmt w:val="decimal"/>
      <w:lvlText w:val=""/>
      <w:lvlJc w:val="left"/>
    </w:lvl>
    <w:lvl w:ilvl="7" w:tplc="8724D7B4">
      <w:numFmt w:val="decimal"/>
      <w:lvlText w:val=""/>
      <w:lvlJc w:val="left"/>
    </w:lvl>
    <w:lvl w:ilvl="8" w:tplc="C6E6DD3C">
      <w:numFmt w:val="decimal"/>
      <w:lvlText w:val=""/>
      <w:lvlJc w:val="left"/>
    </w:lvl>
  </w:abstractNum>
  <w:abstractNum w:abstractNumId="11" w15:restartNumberingAfterBreak="0">
    <w:nsid w:val="44DE2BF5"/>
    <w:multiLevelType w:val="hybridMultilevel"/>
    <w:tmpl w:val="17B86538"/>
    <w:lvl w:ilvl="0" w:tplc="B420C12C">
      <w:start w:val="1"/>
      <w:numFmt w:val="decimal"/>
      <w:lvlText w:val="%1."/>
      <w:lvlJc w:val="left"/>
      <w:pPr>
        <w:ind w:left="460" w:hanging="300"/>
      </w:pPr>
    </w:lvl>
    <w:lvl w:ilvl="1" w:tplc="6D12E47C">
      <w:numFmt w:val="decimal"/>
      <w:lvlText w:val=""/>
      <w:lvlJc w:val="left"/>
    </w:lvl>
    <w:lvl w:ilvl="2" w:tplc="27A4116C">
      <w:numFmt w:val="decimal"/>
      <w:lvlText w:val=""/>
      <w:lvlJc w:val="left"/>
    </w:lvl>
    <w:lvl w:ilvl="3" w:tplc="AD5E6400">
      <w:numFmt w:val="decimal"/>
      <w:lvlText w:val=""/>
      <w:lvlJc w:val="left"/>
    </w:lvl>
    <w:lvl w:ilvl="4" w:tplc="BA9EB4F2">
      <w:numFmt w:val="decimal"/>
      <w:lvlText w:val=""/>
      <w:lvlJc w:val="left"/>
    </w:lvl>
    <w:lvl w:ilvl="5" w:tplc="21808AC6">
      <w:numFmt w:val="decimal"/>
      <w:lvlText w:val=""/>
      <w:lvlJc w:val="left"/>
    </w:lvl>
    <w:lvl w:ilvl="6" w:tplc="7082BBA4">
      <w:numFmt w:val="decimal"/>
      <w:lvlText w:val=""/>
      <w:lvlJc w:val="left"/>
    </w:lvl>
    <w:lvl w:ilvl="7" w:tplc="F312A60A">
      <w:numFmt w:val="decimal"/>
      <w:lvlText w:val=""/>
      <w:lvlJc w:val="left"/>
    </w:lvl>
    <w:lvl w:ilvl="8" w:tplc="62827362">
      <w:numFmt w:val="decimal"/>
      <w:lvlText w:val=""/>
      <w:lvlJc w:val="left"/>
    </w:lvl>
  </w:abstractNum>
  <w:abstractNum w:abstractNumId="12" w15:restartNumberingAfterBreak="0">
    <w:nsid w:val="49BD1F76"/>
    <w:multiLevelType w:val="hybridMultilevel"/>
    <w:tmpl w:val="6ECA93F6"/>
    <w:lvl w:ilvl="0" w:tplc="B32C2354">
      <w:start w:val="1"/>
      <w:numFmt w:val="decimal"/>
      <w:lvlText w:val="%1."/>
      <w:lvlJc w:val="left"/>
      <w:pPr>
        <w:ind w:left="460" w:hanging="300"/>
      </w:pPr>
    </w:lvl>
    <w:lvl w:ilvl="1" w:tplc="B99ABCD2">
      <w:numFmt w:val="decimal"/>
      <w:lvlText w:val=""/>
      <w:lvlJc w:val="left"/>
    </w:lvl>
    <w:lvl w:ilvl="2" w:tplc="6B341054">
      <w:numFmt w:val="decimal"/>
      <w:lvlText w:val=""/>
      <w:lvlJc w:val="left"/>
    </w:lvl>
    <w:lvl w:ilvl="3" w:tplc="D84EC12C">
      <w:numFmt w:val="decimal"/>
      <w:lvlText w:val=""/>
      <w:lvlJc w:val="left"/>
    </w:lvl>
    <w:lvl w:ilvl="4" w:tplc="444465D8">
      <w:numFmt w:val="decimal"/>
      <w:lvlText w:val=""/>
      <w:lvlJc w:val="left"/>
    </w:lvl>
    <w:lvl w:ilvl="5" w:tplc="7A5EE09C">
      <w:numFmt w:val="decimal"/>
      <w:lvlText w:val=""/>
      <w:lvlJc w:val="left"/>
    </w:lvl>
    <w:lvl w:ilvl="6" w:tplc="7108A698">
      <w:numFmt w:val="decimal"/>
      <w:lvlText w:val=""/>
      <w:lvlJc w:val="left"/>
    </w:lvl>
    <w:lvl w:ilvl="7" w:tplc="91DADFB6">
      <w:numFmt w:val="decimal"/>
      <w:lvlText w:val=""/>
      <w:lvlJc w:val="left"/>
    </w:lvl>
    <w:lvl w:ilvl="8" w:tplc="D52E0858">
      <w:numFmt w:val="decimal"/>
      <w:lvlText w:val=""/>
      <w:lvlJc w:val="left"/>
    </w:lvl>
  </w:abstractNum>
  <w:abstractNum w:abstractNumId="13" w15:restartNumberingAfterBreak="0">
    <w:nsid w:val="5A1116F5"/>
    <w:multiLevelType w:val="hybridMultilevel"/>
    <w:tmpl w:val="D4D0DA84"/>
    <w:lvl w:ilvl="0" w:tplc="8034C208">
      <w:start w:val="1"/>
      <w:numFmt w:val="decimal"/>
      <w:lvlText w:val="%1."/>
      <w:lvlJc w:val="left"/>
      <w:pPr>
        <w:ind w:left="460" w:hanging="300"/>
      </w:pPr>
    </w:lvl>
    <w:lvl w:ilvl="1" w:tplc="590ECE18">
      <w:numFmt w:val="decimal"/>
      <w:lvlText w:val=""/>
      <w:lvlJc w:val="left"/>
    </w:lvl>
    <w:lvl w:ilvl="2" w:tplc="F1FACAC6">
      <w:numFmt w:val="decimal"/>
      <w:lvlText w:val=""/>
      <w:lvlJc w:val="left"/>
    </w:lvl>
    <w:lvl w:ilvl="3" w:tplc="A7BAF5B2">
      <w:numFmt w:val="decimal"/>
      <w:lvlText w:val=""/>
      <w:lvlJc w:val="left"/>
    </w:lvl>
    <w:lvl w:ilvl="4" w:tplc="565C7D2E">
      <w:numFmt w:val="decimal"/>
      <w:lvlText w:val=""/>
      <w:lvlJc w:val="left"/>
    </w:lvl>
    <w:lvl w:ilvl="5" w:tplc="AC9C6230">
      <w:numFmt w:val="decimal"/>
      <w:lvlText w:val=""/>
      <w:lvlJc w:val="left"/>
    </w:lvl>
    <w:lvl w:ilvl="6" w:tplc="5262DA08">
      <w:numFmt w:val="decimal"/>
      <w:lvlText w:val=""/>
      <w:lvlJc w:val="left"/>
    </w:lvl>
    <w:lvl w:ilvl="7" w:tplc="F5FEB0BC">
      <w:numFmt w:val="decimal"/>
      <w:lvlText w:val=""/>
      <w:lvlJc w:val="left"/>
    </w:lvl>
    <w:lvl w:ilvl="8" w:tplc="ACA23720">
      <w:numFmt w:val="decimal"/>
      <w:lvlText w:val=""/>
      <w:lvlJc w:val="left"/>
    </w:lvl>
  </w:abstractNum>
  <w:abstractNum w:abstractNumId="14" w15:restartNumberingAfterBreak="0">
    <w:nsid w:val="5C8F1E15"/>
    <w:multiLevelType w:val="hybridMultilevel"/>
    <w:tmpl w:val="6E2E5A36"/>
    <w:lvl w:ilvl="0" w:tplc="2A5212B6">
      <w:start w:val="1"/>
      <w:numFmt w:val="decimal"/>
      <w:lvlText w:val="%1."/>
      <w:lvlJc w:val="left"/>
      <w:pPr>
        <w:ind w:left="460" w:hanging="300"/>
      </w:pPr>
    </w:lvl>
    <w:lvl w:ilvl="1" w:tplc="14F8DC88">
      <w:numFmt w:val="decimal"/>
      <w:lvlText w:val=""/>
      <w:lvlJc w:val="left"/>
    </w:lvl>
    <w:lvl w:ilvl="2" w:tplc="03588D2A">
      <w:numFmt w:val="decimal"/>
      <w:lvlText w:val=""/>
      <w:lvlJc w:val="left"/>
    </w:lvl>
    <w:lvl w:ilvl="3" w:tplc="307A20B2">
      <w:numFmt w:val="decimal"/>
      <w:lvlText w:val=""/>
      <w:lvlJc w:val="left"/>
    </w:lvl>
    <w:lvl w:ilvl="4" w:tplc="D8F4B346">
      <w:numFmt w:val="decimal"/>
      <w:lvlText w:val=""/>
      <w:lvlJc w:val="left"/>
    </w:lvl>
    <w:lvl w:ilvl="5" w:tplc="324A91A8">
      <w:numFmt w:val="decimal"/>
      <w:lvlText w:val=""/>
      <w:lvlJc w:val="left"/>
    </w:lvl>
    <w:lvl w:ilvl="6" w:tplc="482E8A14">
      <w:numFmt w:val="decimal"/>
      <w:lvlText w:val=""/>
      <w:lvlJc w:val="left"/>
    </w:lvl>
    <w:lvl w:ilvl="7" w:tplc="A1B8A898">
      <w:numFmt w:val="decimal"/>
      <w:lvlText w:val=""/>
      <w:lvlJc w:val="left"/>
    </w:lvl>
    <w:lvl w:ilvl="8" w:tplc="596AC9E8">
      <w:numFmt w:val="decimal"/>
      <w:lvlText w:val=""/>
      <w:lvlJc w:val="left"/>
    </w:lvl>
  </w:abstractNum>
  <w:abstractNum w:abstractNumId="15" w15:restartNumberingAfterBreak="0">
    <w:nsid w:val="5DC76A7A"/>
    <w:multiLevelType w:val="hybridMultilevel"/>
    <w:tmpl w:val="0F1030DA"/>
    <w:lvl w:ilvl="0" w:tplc="A928F2D2">
      <w:start w:val="1"/>
      <w:numFmt w:val="decimal"/>
      <w:lvlText w:val="%1."/>
      <w:lvlJc w:val="left"/>
      <w:pPr>
        <w:ind w:left="460" w:hanging="300"/>
      </w:pPr>
    </w:lvl>
    <w:lvl w:ilvl="1" w:tplc="2D14A5CC">
      <w:numFmt w:val="decimal"/>
      <w:lvlText w:val=""/>
      <w:lvlJc w:val="left"/>
    </w:lvl>
    <w:lvl w:ilvl="2" w:tplc="3188BC6E">
      <w:numFmt w:val="decimal"/>
      <w:lvlText w:val=""/>
      <w:lvlJc w:val="left"/>
    </w:lvl>
    <w:lvl w:ilvl="3" w:tplc="80F22588">
      <w:numFmt w:val="decimal"/>
      <w:lvlText w:val=""/>
      <w:lvlJc w:val="left"/>
    </w:lvl>
    <w:lvl w:ilvl="4" w:tplc="4E441CAC">
      <w:numFmt w:val="decimal"/>
      <w:lvlText w:val=""/>
      <w:lvlJc w:val="left"/>
    </w:lvl>
    <w:lvl w:ilvl="5" w:tplc="5BEA7DF8">
      <w:numFmt w:val="decimal"/>
      <w:lvlText w:val=""/>
      <w:lvlJc w:val="left"/>
    </w:lvl>
    <w:lvl w:ilvl="6" w:tplc="2D1281EC">
      <w:numFmt w:val="decimal"/>
      <w:lvlText w:val=""/>
      <w:lvlJc w:val="left"/>
    </w:lvl>
    <w:lvl w:ilvl="7" w:tplc="CA689618">
      <w:numFmt w:val="decimal"/>
      <w:lvlText w:val=""/>
      <w:lvlJc w:val="left"/>
    </w:lvl>
    <w:lvl w:ilvl="8" w:tplc="7B68A242">
      <w:numFmt w:val="decimal"/>
      <w:lvlText w:val=""/>
      <w:lvlJc w:val="left"/>
    </w:lvl>
  </w:abstractNum>
  <w:abstractNum w:abstractNumId="16" w15:restartNumberingAfterBreak="0">
    <w:nsid w:val="66FA5F63"/>
    <w:multiLevelType w:val="hybridMultilevel"/>
    <w:tmpl w:val="57FA676E"/>
    <w:lvl w:ilvl="0" w:tplc="55FE7F10">
      <w:start w:val="1"/>
      <w:numFmt w:val="decimal"/>
      <w:lvlText w:val="%1."/>
      <w:lvlJc w:val="left"/>
      <w:pPr>
        <w:ind w:left="460" w:hanging="300"/>
      </w:pPr>
    </w:lvl>
    <w:lvl w:ilvl="1" w:tplc="F3A478A6">
      <w:numFmt w:val="decimal"/>
      <w:lvlText w:val=""/>
      <w:lvlJc w:val="left"/>
    </w:lvl>
    <w:lvl w:ilvl="2" w:tplc="E0C69CE4">
      <w:numFmt w:val="decimal"/>
      <w:lvlText w:val=""/>
      <w:lvlJc w:val="left"/>
    </w:lvl>
    <w:lvl w:ilvl="3" w:tplc="4C6093B8">
      <w:numFmt w:val="decimal"/>
      <w:lvlText w:val=""/>
      <w:lvlJc w:val="left"/>
    </w:lvl>
    <w:lvl w:ilvl="4" w:tplc="89FA9D70">
      <w:numFmt w:val="decimal"/>
      <w:lvlText w:val=""/>
      <w:lvlJc w:val="left"/>
    </w:lvl>
    <w:lvl w:ilvl="5" w:tplc="7BEC95CC">
      <w:numFmt w:val="decimal"/>
      <w:lvlText w:val=""/>
      <w:lvlJc w:val="left"/>
    </w:lvl>
    <w:lvl w:ilvl="6" w:tplc="2898A932">
      <w:numFmt w:val="decimal"/>
      <w:lvlText w:val=""/>
      <w:lvlJc w:val="left"/>
    </w:lvl>
    <w:lvl w:ilvl="7" w:tplc="909C5C58">
      <w:numFmt w:val="decimal"/>
      <w:lvlText w:val=""/>
      <w:lvlJc w:val="left"/>
    </w:lvl>
    <w:lvl w:ilvl="8" w:tplc="2B56C9B2">
      <w:numFmt w:val="decimal"/>
      <w:lvlText w:val=""/>
      <w:lvlJc w:val="left"/>
    </w:lvl>
  </w:abstractNum>
  <w:abstractNum w:abstractNumId="17" w15:restartNumberingAfterBreak="0">
    <w:nsid w:val="6FC47067"/>
    <w:multiLevelType w:val="hybridMultilevel"/>
    <w:tmpl w:val="E4A04E9A"/>
    <w:lvl w:ilvl="0" w:tplc="CEEA7038">
      <w:start w:val="1"/>
      <w:numFmt w:val="decimal"/>
      <w:lvlText w:val="%1."/>
      <w:lvlJc w:val="left"/>
      <w:pPr>
        <w:ind w:left="460" w:hanging="300"/>
      </w:pPr>
    </w:lvl>
    <w:lvl w:ilvl="1" w:tplc="96F48824">
      <w:numFmt w:val="decimal"/>
      <w:lvlText w:val=""/>
      <w:lvlJc w:val="left"/>
    </w:lvl>
    <w:lvl w:ilvl="2" w:tplc="36EC8AFE">
      <w:numFmt w:val="decimal"/>
      <w:lvlText w:val=""/>
      <w:lvlJc w:val="left"/>
    </w:lvl>
    <w:lvl w:ilvl="3" w:tplc="CF30DD00">
      <w:numFmt w:val="decimal"/>
      <w:lvlText w:val=""/>
      <w:lvlJc w:val="left"/>
    </w:lvl>
    <w:lvl w:ilvl="4" w:tplc="06D6BA4A">
      <w:numFmt w:val="decimal"/>
      <w:lvlText w:val=""/>
      <w:lvlJc w:val="left"/>
    </w:lvl>
    <w:lvl w:ilvl="5" w:tplc="35BCB3FE">
      <w:numFmt w:val="decimal"/>
      <w:lvlText w:val=""/>
      <w:lvlJc w:val="left"/>
    </w:lvl>
    <w:lvl w:ilvl="6" w:tplc="B9BCDD4A">
      <w:numFmt w:val="decimal"/>
      <w:lvlText w:val=""/>
      <w:lvlJc w:val="left"/>
    </w:lvl>
    <w:lvl w:ilvl="7" w:tplc="24B8E848">
      <w:numFmt w:val="decimal"/>
      <w:lvlText w:val=""/>
      <w:lvlJc w:val="left"/>
    </w:lvl>
    <w:lvl w:ilvl="8" w:tplc="BF140D06">
      <w:numFmt w:val="decimal"/>
      <w:lvlText w:val=""/>
      <w:lvlJc w:val="left"/>
    </w:lvl>
  </w:abstractNum>
  <w:abstractNum w:abstractNumId="18" w15:restartNumberingAfterBreak="0">
    <w:nsid w:val="765B5DE9"/>
    <w:multiLevelType w:val="hybridMultilevel"/>
    <w:tmpl w:val="1090D470"/>
    <w:lvl w:ilvl="0" w:tplc="84042C2A">
      <w:start w:val="1"/>
      <w:numFmt w:val="bullet"/>
      <w:lvlText w:val="●"/>
      <w:lvlJc w:val="left"/>
      <w:pPr>
        <w:ind w:left="720" w:hanging="360"/>
      </w:pPr>
    </w:lvl>
    <w:lvl w:ilvl="1" w:tplc="95FC82B6">
      <w:start w:val="1"/>
      <w:numFmt w:val="bullet"/>
      <w:lvlText w:val="○"/>
      <w:lvlJc w:val="left"/>
      <w:pPr>
        <w:ind w:left="1440" w:hanging="360"/>
      </w:pPr>
    </w:lvl>
    <w:lvl w:ilvl="2" w:tplc="24461496">
      <w:start w:val="1"/>
      <w:numFmt w:val="bullet"/>
      <w:lvlText w:val="■"/>
      <w:lvlJc w:val="left"/>
      <w:pPr>
        <w:ind w:left="2160" w:hanging="360"/>
      </w:pPr>
    </w:lvl>
    <w:lvl w:ilvl="3" w:tplc="43DE2EC8">
      <w:start w:val="1"/>
      <w:numFmt w:val="bullet"/>
      <w:lvlText w:val="●"/>
      <w:lvlJc w:val="left"/>
      <w:pPr>
        <w:ind w:left="2880" w:hanging="360"/>
      </w:pPr>
    </w:lvl>
    <w:lvl w:ilvl="4" w:tplc="25A0D146">
      <w:start w:val="1"/>
      <w:numFmt w:val="bullet"/>
      <w:lvlText w:val="○"/>
      <w:lvlJc w:val="left"/>
      <w:pPr>
        <w:ind w:left="3600" w:hanging="360"/>
      </w:pPr>
    </w:lvl>
    <w:lvl w:ilvl="5" w:tplc="078CF944">
      <w:start w:val="1"/>
      <w:numFmt w:val="bullet"/>
      <w:lvlText w:val="■"/>
      <w:lvlJc w:val="left"/>
      <w:pPr>
        <w:ind w:left="4320" w:hanging="360"/>
      </w:pPr>
    </w:lvl>
    <w:lvl w:ilvl="6" w:tplc="62C80760">
      <w:start w:val="1"/>
      <w:numFmt w:val="bullet"/>
      <w:lvlText w:val="●"/>
      <w:lvlJc w:val="left"/>
      <w:pPr>
        <w:ind w:left="5040" w:hanging="360"/>
      </w:pPr>
    </w:lvl>
    <w:lvl w:ilvl="7" w:tplc="453A32A8">
      <w:start w:val="1"/>
      <w:numFmt w:val="bullet"/>
      <w:lvlText w:val="●"/>
      <w:lvlJc w:val="left"/>
      <w:pPr>
        <w:ind w:left="5760" w:hanging="360"/>
      </w:pPr>
    </w:lvl>
    <w:lvl w:ilvl="8" w:tplc="CD466F32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743230D"/>
    <w:multiLevelType w:val="hybridMultilevel"/>
    <w:tmpl w:val="D99CEE56"/>
    <w:lvl w:ilvl="0" w:tplc="E988CC68">
      <w:start w:val="1"/>
      <w:numFmt w:val="decimal"/>
      <w:lvlText w:val="%1."/>
      <w:lvlJc w:val="left"/>
      <w:pPr>
        <w:ind w:left="460" w:hanging="300"/>
      </w:pPr>
    </w:lvl>
    <w:lvl w:ilvl="1" w:tplc="59E4D7BC">
      <w:numFmt w:val="decimal"/>
      <w:lvlText w:val=""/>
      <w:lvlJc w:val="left"/>
    </w:lvl>
    <w:lvl w:ilvl="2" w:tplc="E900493A">
      <w:numFmt w:val="decimal"/>
      <w:lvlText w:val=""/>
      <w:lvlJc w:val="left"/>
    </w:lvl>
    <w:lvl w:ilvl="3" w:tplc="A5E24CEC">
      <w:numFmt w:val="decimal"/>
      <w:lvlText w:val=""/>
      <w:lvlJc w:val="left"/>
    </w:lvl>
    <w:lvl w:ilvl="4" w:tplc="6EE6EB2A">
      <w:numFmt w:val="decimal"/>
      <w:lvlText w:val=""/>
      <w:lvlJc w:val="left"/>
    </w:lvl>
    <w:lvl w:ilvl="5" w:tplc="41CA3FAE">
      <w:numFmt w:val="decimal"/>
      <w:lvlText w:val=""/>
      <w:lvlJc w:val="left"/>
    </w:lvl>
    <w:lvl w:ilvl="6" w:tplc="80387330">
      <w:numFmt w:val="decimal"/>
      <w:lvlText w:val=""/>
      <w:lvlJc w:val="left"/>
    </w:lvl>
    <w:lvl w:ilvl="7" w:tplc="6C0C968E">
      <w:numFmt w:val="decimal"/>
      <w:lvlText w:val=""/>
      <w:lvlJc w:val="left"/>
    </w:lvl>
    <w:lvl w:ilvl="8" w:tplc="480436A8">
      <w:numFmt w:val="decimal"/>
      <w:lvlText w:val=""/>
      <w:lvlJc w:val="left"/>
    </w:lvl>
  </w:abstractNum>
  <w:abstractNum w:abstractNumId="20" w15:restartNumberingAfterBreak="0">
    <w:nsid w:val="7C4823DD"/>
    <w:multiLevelType w:val="hybridMultilevel"/>
    <w:tmpl w:val="1E3A1B82"/>
    <w:lvl w:ilvl="0" w:tplc="B8984208">
      <w:start w:val="1"/>
      <w:numFmt w:val="decimal"/>
      <w:lvlText w:val="%1."/>
      <w:lvlJc w:val="left"/>
      <w:pPr>
        <w:ind w:left="460" w:hanging="300"/>
      </w:pPr>
    </w:lvl>
    <w:lvl w:ilvl="1" w:tplc="79F2CEAC">
      <w:numFmt w:val="decimal"/>
      <w:lvlText w:val=""/>
      <w:lvlJc w:val="left"/>
    </w:lvl>
    <w:lvl w:ilvl="2" w:tplc="40F46060">
      <w:numFmt w:val="decimal"/>
      <w:lvlText w:val=""/>
      <w:lvlJc w:val="left"/>
    </w:lvl>
    <w:lvl w:ilvl="3" w:tplc="AF7EF13C">
      <w:numFmt w:val="decimal"/>
      <w:lvlText w:val=""/>
      <w:lvlJc w:val="left"/>
    </w:lvl>
    <w:lvl w:ilvl="4" w:tplc="1048DADC">
      <w:numFmt w:val="decimal"/>
      <w:lvlText w:val=""/>
      <w:lvlJc w:val="left"/>
    </w:lvl>
    <w:lvl w:ilvl="5" w:tplc="C2B080A0">
      <w:numFmt w:val="decimal"/>
      <w:lvlText w:val=""/>
      <w:lvlJc w:val="left"/>
    </w:lvl>
    <w:lvl w:ilvl="6" w:tplc="18946482">
      <w:numFmt w:val="decimal"/>
      <w:lvlText w:val=""/>
      <w:lvlJc w:val="left"/>
    </w:lvl>
    <w:lvl w:ilvl="7" w:tplc="2A7C1E38">
      <w:numFmt w:val="decimal"/>
      <w:lvlText w:val=""/>
      <w:lvlJc w:val="left"/>
    </w:lvl>
    <w:lvl w:ilvl="8" w:tplc="BB845EEA">
      <w:numFmt w:val="decimal"/>
      <w:lvlText w:val=""/>
      <w:lvlJc w:val="left"/>
    </w:lvl>
  </w:abstractNum>
  <w:abstractNum w:abstractNumId="21" w15:restartNumberingAfterBreak="0">
    <w:nsid w:val="7D4B7C02"/>
    <w:multiLevelType w:val="hybridMultilevel"/>
    <w:tmpl w:val="5D3650C6"/>
    <w:lvl w:ilvl="0" w:tplc="30C2F84A">
      <w:start w:val="1"/>
      <w:numFmt w:val="decimal"/>
      <w:lvlText w:val="%1."/>
      <w:lvlJc w:val="left"/>
      <w:pPr>
        <w:ind w:left="460" w:hanging="300"/>
      </w:pPr>
    </w:lvl>
    <w:lvl w:ilvl="1" w:tplc="C7CEB800">
      <w:numFmt w:val="decimal"/>
      <w:lvlText w:val=""/>
      <w:lvlJc w:val="left"/>
    </w:lvl>
    <w:lvl w:ilvl="2" w:tplc="78E435A4">
      <w:numFmt w:val="decimal"/>
      <w:lvlText w:val=""/>
      <w:lvlJc w:val="left"/>
    </w:lvl>
    <w:lvl w:ilvl="3" w:tplc="1D42B520">
      <w:numFmt w:val="decimal"/>
      <w:lvlText w:val=""/>
      <w:lvlJc w:val="left"/>
    </w:lvl>
    <w:lvl w:ilvl="4" w:tplc="1C184B9E">
      <w:numFmt w:val="decimal"/>
      <w:lvlText w:val=""/>
      <w:lvlJc w:val="left"/>
    </w:lvl>
    <w:lvl w:ilvl="5" w:tplc="8324A10C">
      <w:numFmt w:val="decimal"/>
      <w:lvlText w:val=""/>
      <w:lvlJc w:val="left"/>
    </w:lvl>
    <w:lvl w:ilvl="6" w:tplc="ED4ADC52">
      <w:numFmt w:val="decimal"/>
      <w:lvlText w:val=""/>
      <w:lvlJc w:val="left"/>
    </w:lvl>
    <w:lvl w:ilvl="7" w:tplc="E18AF2F8">
      <w:numFmt w:val="decimal"/>
      <w:lvlText w:val=""/>
      <w:lvlJc w:val="left"/>
    </w:lvl>
    <w:lvl w:ilvl="8" w:tplc="AAEEE1C6">
      <w:numFmt w:val="decimal"/>
      <w:lvlText w:val=""/>
      <w:lvlJc w:val="left"/>
    </w:lvl>
  </w:abstractNum>
  <w:abstractNum w:abstractNumId="22" w15:restartNumberingAfterBreak="0">
    <w:nsid w:val="7DB8533C"/>
    <w:multiLevelType w:val="hybridMultilevel"/>
    <w:tmpl w:val="FBFCA4BC"/>
    <w:lvl w:ilvl="0" w:tplc="2D04640C">
      <w:start w:val="1"/>
      <w:numFmt w:val="decimal"/>
      <w:lvlText w:val="%1."/>
      <w:lvlJc w:val="left"/>
      <w:pPr>
        <w:ind w:left="460" w:hanging="300"/>
      </w:pPr>
    </w:lvl>
    <w:lvl w:ilvl="1" w:tplc="BD5AA620">
      <w:numFmt w:val="decimal"/>
      <w:lvlText w:val=""/>
      <w:lvlJc w:val="left"/>
    </w:lvl>
    <w:lvl w:ilvl="2" w:tplc="8F96EB12">
      <w:numFmt w:val="decimal"/>
      <w:lvlText w:val=""/>
      <w:lvlJc w:val="left"/>
    </w:lvl>
    <w:lvl w:ilvl="3" w:tplc="CB86613A">
      <w:numFmt w:val="decimal"/>
      <w:lvlText w:val=""/>
      <w:lvlJc w:val="left"/>
    </w:lvl>
    <w:lvl w:ilvl="4" w:tplc="66D6B962">
      <w:numFmt w:val="decimal"/>
      <w:lvlText w:val=""/>
      <w:lvlJc w:val="left"/>
    </w:lvl>
    <w:lvl w:ilvl="5" w:tplc="80C6CE38">
      <w:numFmt w:val="decimal"/>
      <w:lvlText w:val=""/>
      <w:lvlJc w:val="left"/>
    </w:lvl>
    <w:lvl w:ilvl="6" w:tplc="F0F487A4">
      <w:numFmt w:val="decimal"/>
      <w:lvlText w:val=""/>
      <w:lvlJc w:val="left"/>
    </w:lvl>
    <w:lvl w:ilvl="7" w:tplc="14740D9A">
      <w:numFmt w:val="decimal"/>
      <w:lvlText w:val=""/>
      <w:lvlJc w:val="left"/>
    </w:lvl>
    <w:lvl w:ilvl="8" w:tplc="1298D7D6">
      <w:numFmt w:val="decimal"/>
      <w:lvlText w:val=""/>
      <w:lvlJc w:val="left"/>
    </w:lvl>
  </w:abstractNum>
  <w:num w:numId="1">
    <w:abstractNumId w:val="18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21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22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B0"/>
    <w:rsid w:val="001475ED"/>
    <w:rsid w:val="003B00B0"/>
    <w:rsid w:val="00427D32"/>
    <w:rsid w:val="00455F5C"/>
    <w:rsid w:val="007C0B9B"/>
    <w:rsid w:val="00997AE0"/>
    <w:rsid w:val="00F9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325B"/>
  <w15:docId w15:val="{20A222B4-478F-4083-BE13-65B7306C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5F5C"/>
    <w:pPr>
      <w:spacing w:after="100"/>
    </w:pPr>
    <w:rPr>
      <w:szCs w:val="34"/>
    </w:rPr>
  </w:style>
  <w:style w:type="paragraph" w:styleId="TOC2">
    <w:name w:val="toc 2"/>
    <w:basedOn w:val="Normal"/>
    <w:next w:val="Normal"/>
    <w:autoRedefine/>
    <w:uiPriority w:val="39"/>
    <w:unhideWhenUsed/>
    <w:rsid w:val="00455F5C"/>
    <w:pPr>
      <w:spacing w:after="100"/>
      <w:ind w:left="210"/>
    </w:pPr>
    <w:rPr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42</Pages>
  <Words>9475</Words>
  <Characters>54012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Pouth Liheng</cp:lastModifiedBy>
  <cp:revision>6</cp:revision>
  <dcterms:created xsi:type="dcterms:W3CDTF">2026-07-12T12:58:00Z</dcterms:created>
  <dcterms:modified xsi:type="dcterms:W3CDTF">2026-07-25T01:15:00Z</dcterms:modified>
</cp:coreProperties>
</file>