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29" w:rsidRDefault="00B13E29" w:rsidP="00B13E29">
      <w:pPr>
        <w:rPr>
          <w:rtl/>
        </w:rPr>
      </w:pPr>
      <w:r>
        <w:rPr>
          <w:rFonts w:cs="Arial"/>
          <w:rtl/>
        </w:rPr>
        <w:t>בואו נעשה עכשיו סדר במילות היחס שלמדנו עד כה,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נלמד קצת מילים חדשות, ונלמד גם להטות את מילות היחס כלומר להוסיף להם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את הכינויים שאנו מכירים.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עד כה למדנו את מִן שזה מ, עַלַא שזה אל או על, פִי ו.בִּ שזה ב,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מַע שזה עם,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בִּדוּן שזה בלי,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גַ'נְב שזה ליד,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בַּעְד שזה אחרי,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קַבְּל. לפני,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זַי שלמדנו היום שזה כמו,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לַ שזה ל, מִנְשַאן שזה בשביל כמו שראינו היום,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ובעצם נשאר מילה אחת.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 xml:space="preserve">עַן. שהמשמעות שלה היא אודות, או על, אבל יותר במשמעות של </w:t>
      </w:r>
      <w:r>
        <w:t>ABOUT</w:t>
      </w:r>
      <w:r>
        <w:rPr>
          <w:rFonts w:cs="Arial"/>
          <w:rtl/>
        </w:rPr>
        <w:t>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בואו נדבר על הנטייה של מילות היחס.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כלומר המילים לפעמים באות לבד,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אבל לפעמים נוסיף להם כינוי.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יש מילים שממש קל לנו להטות,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נגיד את המילה גַ'נְבּ. ליד.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שכמעט לא עוברת שינוי,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אבל יש מילים שעוברת שינוי קטן קטן בנטייה, נגיד מוסיפים להם שדה או משהו כזה.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בואו נתרגל את זה עם הפעלים שלמדנו.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את רוצה לקרא לידי?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בִּדכּ תִקְרַאִי גַ'נְבִּי?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בִּדכּ. את רוצה,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תִקְרַאִי. לקרא, שאת תקראי,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וגַ'נְבִּי. לידי. הוספתי את ה.י.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ואללה אני מדבר עליך הרבה.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וַאללַّה בַּ(א)חְכִּי עַנַّכּ כְּתִיר!. כשהטיתי את עַן הוספתי שדה.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עַנַّכּ.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אותו דבר עם המילה מִן. רַאיֵח עִנְד תַאמֵר,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בִּדִّי אַגִ'יבּ מִנّוֹ (א)לִכְּתַאבּ.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אני הולך לתאמר, אני רוצה להביא ממנו את הספר.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lastRenderedPageBreak/>
        <w:t>בִּדֵّכּ תִלְעַבִּי מַעְנַא? את רוצה לשחק איתנו?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בִּדֵّכּ. את רוצה,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תִלְעַבִּי. תשחקי,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כלומר, רוצה לשחק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ומַעְנַא. איתנו.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כשאני מדבר עברית, איך אתה לא מבין אותי? לַמַא בַּ(א)חְכִּי עִבְּרִי.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כִּיף מַא בְּתִפְהַם עַלַיّ? למא בחכי עברי אתם מבינים,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כִּיף מַא בְּתִפְהַם.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איך אתה לא מבין.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עַלַיّ זה אותי.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עַלַא הפך ל- עַלַיّ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ממש דומה לעברית, עליי.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הנטייה של הגופים האחרים תהיה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עַלֵיכּ,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עַלֵיכִּי,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עַלֵיה,</w:t>
      </w:r>
    </w:p>
    <w:p w:rsidR="00B13E29" w:rsidRDefault="00B13E29" w:rsidP="00B13E29">
      <w:pPr>
        <w:rPr>
          <w:rtl/>
        </w:rPr>
      </w:pPr>
      <w:r>
        <w:rPr>
          <w:rFonts w:cs="Arial"/>
          <w:rtl/>
        </w:rPr>
        <w:t>עַלֵיהַא.</w:t>
      </w:r>
    </w:p>
    <w:p w:rsidR="0074582C" w:rsidRDefault="00B13E29" w:rsidP="00B13E29">
      <w:pPr>
        <w:rPr>
          <w:rFonts w:hint="cs"/>
        </w:rPr>
      </w:pPr>
      <w:r>
        <w:rPr>
          <w:rFonts w:cs="Arial"/>
          <w:rtl/>
        </w:rPr>
        <w:t>את כל הנטייה תוכלו לראות בטבלה המצורפת של כל הנטיות של מילות היחס השונות.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C"/>
    <w:rsid w:val="00007FD1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D36EC"/>
    <w:rsid w:val="007E0DF1"/>
    <w:rsid w:val="008B56A9"/>
    <w:rsid w:val="008D4A4B"/>
    <w:rsid w:val="009A0259"/>
    <w:rsid w:val="009E75BC"/>
    <w:rsid w:val="00A07504"/>
    <w:rsid w:val="00A46EF4"/>
    <w:rsid w:val="00AB525E"/>
    <w:rsid w:val="00B13E29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84AFE-C936-4C46-931C-1FFEF903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2021-02-22T15:49:00Z</dcterms:created>
  <dcterms:modified xsi:type="dcterms:W3CDTF">2021-02-22T15:49:00Z</dcterms:modified>
</cp:coreProperties>
</file>