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1AB58F5A">
      <ns0:pPr>
        <ns0:pStyle ns0:val="15"/>
        <ns0:tabs>
          <ns0:tab ns0:val="left" ns0:pos="3960"/>
        </ns0:tabs>
        <ns0:spacing ns0:line="360" ns0:lineRule="auto"/>
        <ns0:ind ns0:left="0" ns0:right="26"/>
        <ns0:rPr>
          <ns0:rStyle ns0:val="16"/>
        </ns0:rPr>
      </ns0:pPr>
    </ns0:p>
    <ns0:p ns2:paraId="26A4B60E">
      <ns0:pPr>
        <ns0:spacing ns0:line="360" ns0:lineRule="auto"/>
      </ns0:pPr>
    </ns0:p>
    <ns0:p ns2:paraId="6E951B70">
      <ns0:bookmarkStart ns0:id="10002" ns0:name="YH_c282ade0_2"/>
      <ns0:pPr>
        <ns0:spacing ns0:line="360" ns0:lineRule="auto"/>
        <ns0:jc ns0:val="center"/>
        <ns0:rPr>
          <ns0:rStyle ns0:val="16"/>
          <ns0:rFonts ns0:hint="default"/>
          <ns0:b/>
          <ns0:bCs/>
          <ns0:sz ns0:val="48"/>
          <ns0:szCs ns0:val="48"/>
          <ns0:lang ns0:val="en-US" ns0:eastAsia="zh-CN"/>
        </ns0:rPr>
      </ns0:pPr>
      <ns0:r>
        <ns0:rPr>
          <ns0:rStyle ns0:val="16"/>
          <ns0:rFonts ns0:hint="eastAsia" ns0:ascii="Noto Sans CJK SC" ns0:hAnsi="Noto Sans CJK SC" ns0:eastAsia="Noto Sans CJK SC"/>
          <ns0:b/>
          <ns0:bCs/>
          <ns0:sz ns0:val="48"/>
          <ns0:szCs ns0:val="48"/>
          <ns0:lang ns0:val="en-US" ns0:eastAsia="zh-CN"/>
        </ns0:rPr>
        <ns0:t xml:space="preserve">板蓝根颗粒 专题分析报告</ns0:t>
      </ns0:r>
      <ns0:bookmarkStart ns0:id="13" ns0:name="_GoBack"/>
      <ns0:bookmarkEnd ns0:id="13"/>
      <ns0:bookmarkEnd ns0:id="10002"/>
    </ns0:p>
    <ns0:p ns2:paraId="0D02DA27">
      <ns0:pPr>
        <ns0:spacing ns0:line="360" ns0:lineRule="auto"/>
        <ns0:jc ns0:val="center"/>
        <ns0:rPr>
          <ns0:rStyle ns0:val="16"/>
          <ns0:rFonts ns0:hint="eastAsia"/>
          <ns0:b/>
          <ns0:bCs/>
          <ns0:sz ns0:val="48"/>
          <ns0:szCs ns0:val="48"/>
          <ns0:lang ns0:val="en-US" ns0:eastAsia="zh-CN"/>
        </ns0:rPr>
      </ns0:pPr>
    </ns0:p>
    <ns0:p ns2:paraId="67B983A2">
      <ns0:bookmarkStart ns0:id="10004" ns0:name="YH_c282ade0_4"/>
      <ns0:pPr>
        <ns0:spacing ns0:line="360" ns0:lineRule="auto"/>
        <ns0:jc ns0:val="center"/>
        <ns0:rPr>
          <ns0:rStyle ns0:val="16"/>
          <ns0:rFonts ns0:hint="eastAsia"/>
          <ns0:b/>
          <ns0:bCs/>
          <ns0:sz ns0:val="48"/>
          <ns0:szCs ns0:val="48"/>
        </ns0:rPr>
      </ns0:pPr>
      <ns0:r>
        <ns0:rPr>
          <ns0:rStyle ns0:val="16"/>
          <ns0:rFonts ns0:hint="eastAsia" ns0:ascii="Noto Sans CJK SC" ns0:hAnsi="Noto Sans CJK SC" ns0:eastAsia="Noto Sans CJK SC"/>
          <ns0:b/>
          <ns0:bCs/>
          <ns0:sz ns0:val="48"/>
          <ns0:szCs ns0:val="48"/>
        </ns0:rPr>
        <ns0:t>《</ns0:t>
      </ns0:r>
      <ns0:r>
        <ns0:rPr>
          <ns0:rStyle ns0:val="16"/>
          <ns0:rFonts ns0:hint="eastAsia" ns0:ascii="Noto Sans CJK SC" ns0:hAnsi="Noto Sans CJK SC" ns0:eastAsia="Noto Sans CJK SC"/>
          <ns0:b/>
          <ns0:bCs/>
          <ns0:sz ns0:val="48"/>
          <ns0:szCs ns0:val="48"/>
          <ns0:lang ns0:val="en-US" ns0:eastAsia="zh-CN"/>
        </ns0:rPr>
        <ns0:t xml:space="preserve">板蓝根颗粒 专题分析报告</ns0:t>
      </ns0:r>
      <ns0:r>
        <ns0:rPr>
          <ns0:rStyle ns0:val="16"/>
          <ns0:rFonts ns0:hint="eastAsia" ns0:ascii="Noto Sans CJK SC" ns0:hAnsi="Noto Sans CJK SC" ns0:eastAsia="Noto Sans CJK SC"/>
          <ns0:b/>
          <ns0:bCs/>
          <ns0:sz ns0:val="48"/>
          <ns0:szCs ns0:val="48"/>
        </ns0:rPr>
        <ns0:t>》</ns0:t>
      </ns0:r>
      <ns0:bookmarkEnd ns0:id="10004"/>
    </ns0:p>
    <ns0:p ns2:paraId="1F23610A">
      <ns0:pPr>
        <ns0:spacing ns0:line="360" ns0:lineRule="auto"/>
        <ns0:jc ns0:val="center"/>
        <ns0:rPr>
          <ns0:rStyle ns0:val="16"/>
          <ns0:rFonts ns0:hint="eastAsia"/>
          <ns0:b/>
          <ns0:bCs/>
          <ns0:sz ns0:val="48"/>
          <ns0:szCs ns0:val="48"/>
        </ns0:rPr>
      </ns0:pPr>
    </ns0:p>
    <ns0:p ns2:paraId="67464046">
      <ns0:pPr>
        <ns0:spacing ns0:line="360" ns0:lineRule="auto"/>
        <ns0:jc ns0:val="center"/>
        <ns0:rPr>
          <ns0:b/>
          <ns0:bCs/>
          <ns0:color ns0:val="0000FF"/>
          <ns0:sz ns0:val="48"/>
          <ns0:szCs ns0:val="48"/>
        </ns0:rPr>
      </ns0:pPr>
      <ns0:r>
        <ns0:rPr>
          <ns0:rStyle ns0:val="16"/>
          <ns0:rFonts ns0:hint="eastAsia" ns0:ascii="Noto Sans CJK SC" ns0:hAnsi="Noto Sans CJK SC" ns0:eastAsia="Noto Sans CJK SC"/>
          <ns0:b/>
          <ns0:bCs/>
          <ns0:sz ns0:val="48"/>
          <ns0:szCs ns0:val="48"/>
        </ns0:rPr>
        <ns0:t>成本分析报告</ns0:t>
      </ns0:r>
    </ns0:p>
    <ns0:p ns2:paraId="70D2CFA8">
      <ns0:pPr>
        <ns0:pStyle ns0:val="4"/>
        <ns0:spacing ns0:line="360" ns0:lineRule="auto"/>
        <ns0:ind ns0:left="0"/>
        <ns0:rPr>
          <ns0:rFonts ns0:hint="eastAsia" ns0:hAnsi="宋体"/>
        </ns0:rPr>
      </ns0:pPr>
      <ns0:r>
        <ns0:rPr>
          <ns0:rFonts ns0:hint="eastAsia" ns0:hAnsi="Noto Sans CJK SC" ns0:ascii="Noto Sans CJK SC" ns0:eastAsia="Noto Sans CJK SC"/>
        </ns0:rPr>
        <ns0:t xml:space="preserve"> </ns0:t>
      </ns0:r>
    </ns0:p>
    <ns0:p ns2:paraId="090B5046">
      <ns0:pPr>
        <ns0:pStyle ns0:val="4"/>
        <ns0:spacing ns0:line="360" ns0:lineRule="auto"/>
        <ns0:ind ns0:left="0"/>
        <ns0:rPr>
          <ns0:rFonts ns0:hint="eastAsia" ns0:hAnsi="宋体"/>
        </ns0:rPr>
      </ns0:pPr>
    </ns0:p>
    <ns0:p ns2:paraId="53C64F63">
      <ns0:pPr>
        <ns0:pStyle ns0:val="4"/>
        <ns0:spacing ns0:line="360" ns0:lineRule="auto"/>
        <ns0:ind ns0:left="0"/>
        <ns0:rPr>
          <ns0:rFonts ns0:hint="eastAsia" ns0:hAnsi="宋体"/>
        </ns0:rPr>
      </ns0:pPr>
    </ns0:p>
    <ns0:p ns2:paraId="551A03F5">
      <ns0:pPr>
        <ns0:pStyle ns0:val="4"/>
        <ns0:spacing ns0:line="360" ns0:lineRule="auto"/>
        <ns0:ind ns0:left="0"/>
        <ns0:rPr>
          <ns0:rFonts ns0:hint="eastAsia" ns0:hAnsi="宋体"/>
        </ns0:rPr>
      </ns0:pPr>
    </ns0:p>
    <ns0:p ns2:paraId="77347557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  <ns0:b/>
          <ns0:sz ns0:val="22"/>
        </ns0:rPr>
      </ns0:pPr>
      <ns0:bookmarkStart ns0:id="0" ns0:name="_Toc415912152"/>
      <ns0:bookmarkStart ns0:id="1" ns0:name="_Toc7317897"/>
      <ns0:bookmarkStart ns0:id="2" ns0:name="_Toc7318567"/>
      <ns0:bookmarkStart ns0:id="3" ns0:name="_Toc509606282"/>
      <ns0:bookmarkStart ns0:id="4" ns0:name="_Toc449934797"/>
    </ns0:p>
    <ns0:p ns2:paraId="354F5CD2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  <ns0:b/>
          <ns0:sz ns0:val="22"/>
        </ns0:rPr>
      </ns0:pPr>
    </ns0:p>
    <ns0:p ns2:paraId="485F19FB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  <ns0:b/>
          <ns0:sz ns0:val="22"/>
        </ns0:rPr>
      </ns0:pPr>
    </ns0:p>
    <ns0:p ns2:paraId="43612FAD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Noto Sans CJK SC" ns0:hAnsi="Noto Sans CJK SC" ns0:eastAsia="Noto Sans CJK SC" ns0:cs="微软雅黑"/>
          <ns0:b/>
          <ns0:sz ns0:val="22"/>
        </ns0:rPr>
        <ns0:t>文件版本： V3.0</ns0:t>
      </ns0:r>
    </ns0:p>
    <ns0:p ns2:paraId="22868FAB">
      <ns0:bookmarkStart ns0:id="10015" ns0:name="YH_c282ade0_15"/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Noto Sans CJK SC" ns0:hAnsi="Noto Sans CJK SC" ns0:eastAsia="Noto Sans CJK SC" ns0:cs="微软雅黑"/>
          <ns0:b/>
          <ns0:sz ns0:val="22"/>
        </ns0:rPr>
        <ns0:t xml:space="preserve">编制日期： 2026-09-15</ns0:t>
      </ns0:r>
      <ns0:r>
        <ns0:rPr>
          <ns0:rFonts ns0:hint="eastAsia" ns0:ascii="Noto Sans CJK SC" ns0:hAnsi="Noto Sans CJK SC" ns0:eastAsia="Noto Sans CJK SC" ns0:cs="微软雅黑"/>
          <ns0:sz ns0:val="22"/>
        </ns0:rPr>
      </ns0:r>
      <ns0:bookmarkEnd ns0:id="10015"/>
    </ns0:p>
    <ns0:p ns2:paraId="6A3D3DEC">
      <ns0:pPr>
        <ns0:spacing ns0:before="120" ns0:after="120" ns0:line="288" ns0:lineRule="auto"/>
        <ns0:ind ns0:left="0"/>
        <ns0:jc ns0:val="left"/>
        <ns0:rPr>
          <ns0:rFonts ns0:hint="eastAsia" ns0:ascii="微软雅黑" ns0:hAnsi="微软雅黑" ns0:eastAsia="微软雅黑" ns0:cs="微软雅黑"/>
        </ns0:rPr>
      </ns0:pPr>
      <ns0:r>
        <ns0:rPr>
          <ns0:rFonts ns0:hint="eastAsia" ns0:ascii="Noto Sans CJK SC" ns0:hAnsi="Noto Sans CJK SC" ns0:eastAsia="Noto Sans CJK SC" ns0:cs="微软雅黑"/>
          <ns0:b/>
          <ns0:sz ns0:val="22"/>
        </ns0:rPr>
        <ns0:t>编制单位： 药衡智析演示团队（模拟数据）</ns0:t>
      </ns0:r>
      <ns0:r>
        <ns0:rPr>
          <ns0:rFonts ns0:hint="eastAsia" ns0:ascii="Noto Sans CJK SC" ns0:hAnsi="Noto Sans CJK SC" ns0:eastAsia="Noto Sans CJK SC" ns0:cs="微软雅黑"/>
          <ns0:sz ns0:val="22"/>
        </ns0:rPr>
        <ns0:t xml:space="preserve"/>
      </ns0:r>
    </ns0:p>
    <ns0:p ns2:paraId="27C9C370">
      <ns0:pPr>
        <ns0:spacing ns0:line="360" ns0:lineRule="auto"/>
        <ns0:rPr>
          <ns0:rFonts ns0:hint="eastAsia" ns0:ascii="宋体" ns0:hAnsi="宋体"/>
          <ns0:b/>
          <ns0:bCs/>
          <ns0:sz ns0:val="30"/>
          <ns0:szCs ns0:val="30"/>
        </ns0:rPr>
      </ns0:pPr>
    </ns0:p>
    <ns0:p ns2:paraId="448317FB">
      <ns0:pPr>
        <ns0:spacing ns0:line="360" ns0:lineRule="auto"/>
        <ns0:rPr>
          <ns0:rFonts ns0:hint="eastAsia" ns0:ascii="宋体" ns0:hAnsi="宋体"/>
          <ns0:b/>
          <ns0:bCs/>
          <ns0:sz ns0:val="30"/>
          <ns0:szCs ns0:val="30"/>
        </ns0:rPr>
      </ns0:pPr>
    </ns0:p>
    <ns0:p ns2:paraId="5C4525E1">
      <ns0:pPr>
        <ns0:spacing ns0:line="360" ns0:lineRule="auto"/>
        <ns0:rPr>
          <ns0:rFonts ns0:hint="eastAsia" ns0:ascii="宋体" ns0:hAnsi="宋体"/>
          <ns0:b/>
          <ns0:bCs/>
        </ns0:rPr>
      </ns0:pPr>
      <ns0:r>
        <ns0:rPr>
          <ns0:rFonts ns0:hint="eastAsia" ns0:ascii="Noto Sans CJK SC" ns0:hAnsi="Noto Sans CJK SC" ns0:eastAsia="Noto Sans CJK SC"/>
          <ns0:b/>
          <ns0:bCs/>
          <ns0:sz ns0:val="30"/>
          <ns0:szCs ns0:val="30"/>
        </ns0:rPr>
        <ns0:t>文档控制</ns0:t>
      </ns0:r>
      <ns0:bookmarkEnd ns0:id="0"/>
      <ns0:bookmarkEnd ns0:id="1"/>
      <ns0:bookmarkEnd ns0:id="2"/>
      <ns0:bookmarkEnd ns0:id="3"/>
      <ns0:bookmarkEnd ns0:id="4"/>
      <ns0:bookmarkStart ns0:id="5" ns0:name="_Toc449934798"/>
      <ns0:bookmarkStart ns0:id="6" ns0:name="_Toc7317898"/>
      <ns0:bookmarkStart ns0:id="7" ns0:name="_Toc415912153"/>
      <ns0:bookmarkStart ns0:id="8" ns0:name="_Toc7318568"/>
    </ns0:p>
    <ns0:p ns2:paraId="3686E4F6">
      <ns0:pPr>
        <ns0:spacing ns0:line="360" ns0:lineRule="auto"/>
        <ns0:rPr>
          <ns0:rFonts ns0:hint="eastAsia" ns0:ascii="宋体" ns0:hAnsi="宋体"/>
          <ns0:b/>
          <ns0:bCs/>
        </ns0:rPr>
      </ns0:pPr>
      <ns0:r>
        <ns0:rPr>
          <ns0:rFonts ns0:hint="eastAsia" ns0:ascii="Noto Sans CJK SC" ns0:hAnsi="Noto Sans CJK SC" ns0:eastAsia="Noto Sans CJK SC"/>
          <ns0:b/>
          <ns0:bCs/>
        </ns0:rPr>
        <ns0:t>版本记录</ns0:t>
      </ns0:r>
      <ns0:bookmarkEnd ns0:id="5"/>
      <ns0:bookmarkEnd ns0:id="6"/>
      <ns0:bookmarkEnd ns0:id="7"/>
      <ns0:bookmarkEnd ns0:id="8"/>
    </ns0:p>
    <ns0:tbl>
      <ns0:tblPr>
        <ns0:tblStyle ns0:val="11"/>
        <ns0:tblW ns0:w="7440" ns0:type="dxa"/>
        <ns0:tblInd ns0:w="453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6" ns0:space="0"/>
          <ns0:insideV ns0:val="single" ns0:color="auto" ns0:sz="6" ns0:space="0"/>
        </ns0:tblBorders>
        <ns0:tblLayout ns0:type="fixed"/>
        <ns0:tblCellMar>
          <ns0:top ns0:w="0" ns0:type="dxa"/>
          <ns0:left ns0:w="96" ns0:type="dxa"/>
          <ns0:bottom ns0:w="0" ns0:type="dxa"/>
          <ns0:right ns0:w="96" ns0:type="dxa"/>
        </ns0:tblCellMar>
      </ns0:tblPr>
      <ns0:tblGrid>
        <ns0:gridCol ns0:w="1860"/>
        <ns0:gridCol ns0:w="1839"/>
        <ns0:gridCol ns0:w="861"/>
        <ns0:gridCol ns0:w="2880"/>
      </ns0:tblGrid>
      <ns0:tr ns2:paraId="56EB3084">
        <ns0:trPr>
          <ns0:cantSplit/>
          <ns0:tblHeader/>
        </ns0:trPr>
        <ns0:tc>
          <ns0:tcPr>
            <ns0:tcW ns0:w="1860" ns0:type="dxa"/>
            <ns0:tcBorders>
              <ns0:top ns0:val="single" ns0:color="auto" ns0:sz="12" ns0:space="0"/>
              <ns0:bottom ns0:val="single" ns0:color="auto" ns0:sz="2" ns0:space="0"/>
              <ns0:right ns0:val="single" ns0:color="auto" ns0:sz="2" ns0:space="0"/>
            </ns0:tcBorders>
            <ns0:shd ns0:val="clear" ns0:color="auto" ns0:fill="CCCCCC"/>
            <ns0:noWrap ns0:val="0"/>
            <ns0:vAlign ns0:val="top"/>
          </ns0:tcPr>
          <ns0:p ns2:paraId="69AD8A79">
            <ns0:pPr>
              <ns0:spacing ns0:line="360" ns0:lineRule="auto"/>
              <ns0:rPr>
                <ns0:rFonts ns0:hint="eastAsia" ns0:hAnsi="宋体"/>
              </ns0:rPr>
            </ns0:pPr>
            <ns0:r>
              <ns0:rPr>
                <ns0:rFonts ns0:hint="eastAsia" ns0:hAnsi="Noto Sans CJK SC" ns0:ascii="Noto Sans CJK SC" ns0:eastAsia="Noto Sans CJK SC"/>
              </ns0:rPr>
              <ns0:t xml:space="preserve"> 日期</ns0:t>
            </ns0:r>
          </ns0:p>
        </ns0:tc>
        <ns0:tc>
          <ns0:tcPr>
            <ns0:tcW ns0:w="1839" ns0:type="dxa"/>
            <ns0:tcBorders>
              <ns0:top ns0:val="single" ns0:color="auto" ns0:sz="12" ns0:space="0"/>
              <ns0:left ns0:val="single" ns0:color="auto" ns0:sz="2" ns0:space="0"/>
              <ns0:bottom ns0:val="single" ns0:color="auto" ns0:sz="2" ns0:space="0"/>
              <ns0:right ns0:val="single" ns0:color="auto" ns0:sz="2" ns0:space="0"/>
            </ns0:tcBorders>
            <ns0:shd ns0:val="clear" ns0:color="auto" ns0:fill="CCCCCC"/>
            <ns0:noWrap ns0:val="0"/>
            <ns0:vAlign ns0:val="top"/>
          </ns0:tcPr>
          <ns0:p ns2:paraId="44193883">
            <ns0:pPr>
              <ns0:pStyle ns0:val="17"/>
              <ns0:spacing ns0:line="360" ns0:lineRule="auto"/>
              <ns0:jc ns0:val="center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Noto Sans CJK SC" ns0:ascii="Noto Sans CJK SC" ns0:eastAsia="Noto Sans CJK SC"/>
                <ns0:sz ns0:val="21"/>
              </ns0:rPr>
              <ns0:t>作者</ns0:t>
            </ns0:r>
          </ns0:p>
        </ns0:tc>
        <ns0:tc>
          <ns0:tcPr>
            <ns0:tcW ns0:w="861" ns0:type="dxa"/>
            <ns0:tcBorders>
              <ns0:top ns0:val="single" ns0:color="auto" ns0:sz="12" ns0:space="0"/>
              <ns0:left ns0:val="single" ns0:color="auto" ns0:sz="2" ns0:space="0"/>
              <ns0:bottom ns0:val="single" ns0:color="auto" ns0:sz="2" ns0:space="0"/>
              <ns0:right ns0:val="single" ns0:color="auto" ns0:sz="2" ns0:space="0"/>
            </ns0:tcBorders>
            <ns0:shd ns0:val="clear" ns0:color="auto" ns0:fill="CCCCCC"/>
            <ns0:noWrap ns0:val="0"/>
            <ns0:vAlign ns0:val="top"/>
          </ns0:tcPr>
          <ns0:p ns2:paraId="38CAF851">
            <ns0:pPr>
              <ns0:pStyle ns0:val="17"/>
              <ns0:spacing ns0:line="360" ns0:lineRule="auto"/>
              <ns0:jc ns0:val="center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Noto Sans CJK SC" ns0:ascii="Noto Sans CJK SC" ns0:eastAsia="Noto Sans CJK SC"/>
                <ns0:sz ns0:val="21"/>
              </ns0:rPr>
              <ns0:t>版本号</ns0:t>
            </ns0:r>
          </ns0:p>
        </ns0:tc>
        <ns0:tc>
          <ns0:tcPr>
            <ns0:tcW ns0:w="2880" ns0:type="dxa"/>
            <ns0:tcBorders>
              <ns0:top ns0:val="single" ns0:color="auto" ns0:sz="12" ns0:space="0"/>
              <ns0:left ns0:val="single" ns0:color="auto" ns0:sz="2" ns0:space="0"/>
              <ns0:bottom ns0:val="single" ns0:color="auto" ns0:sz="2" ns0:space="0"/>
            </ns0:tcBorders>
            <ns0:shd ns0:val="clear" ns0:color="auto" ns0:fill="CCCCCC"/>
            <ns0:noWrap ns0:val="0"/>
            <ns0:vAlign ns0:val="top"/>
          </ns0:tcPr>
          <ns0:p ns2:paraId="16720776">
            <ns0:pPr>
              <ns0:pStyle ns0:val="17"/>
              <ns0:spacing ns0:line="360" ns0:lineRule="auto"/>
              <ns0:jc ns0:val="center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Noto Sans CJK SC" ns0:ascii="Noto Sans CJK SC" ns0:eastAsia="Noto Sans CJK SC"/>
                <ns0:sz ns0:val="21"/>
              </ns0:rPr>
              <ns0:t>版本记录</ns0:t>
            </ns0:r>
          </ns0:p>
        </ns0:tc>
      </ns0:tr>
      <ns0:tr ns2:paraId="743A86CA">
        <ns0:trPr>
          <ns0:cantSplit/>
          <ns0:tblHeader/>
        </ns0:trPr>
        <ns0:tc>
          <ns0:tcPr>
            <ns0:tcW ns0:w="1860" ns0:type="dxa"/>
            <ns0:tcBorders>
              <ns0:top ns0:val="single" ns0:color="auto" ns0:sz="2" ns0:space="0"/>
            </ns0:tcBorders>
            <ns0:noWrap ns0:val="0"/>
            <ns0:vAlign ns0:val="top"/>
          </ns0:tcPr>
          <ns0:p>
            <ns0:bookmarkStart ns0:id="10025" ns0:name="YH_c282ade0_25"/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18"/>
              </ns0:rPr>
              <ns0:t xml:space="preserve">2026-09-15</ns0:t>
            </ns0:r>
            <ns0:bookmarkEnd ns0:id="10025"/>
          </ns0:p>
        </ns0:tc>
        <ns0:tc>
          <ns0:tcPr>
            <ns0:tcW ns0:w="1839" ns0:type="dxa"/>
            <ns0:tcBorders>
              <ns0:top ns0:val="single" ns0:color="auto" ns0:sz="2" ns0:space="0"/>
            </ns0:tcBorders>
            <ns0:noWrap ns0:val="0"/>
            <ns0:vAlign ns0:val="top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18"/>
              </ns0:rPr>
              <ns0:t>演示编制人</ns0:t>
            </ns0:r>
          </ns0:p>
        </ns0:tc>
        <ns0:tc>
          <ns0:tcPr>
            <ns0:tcW ns0:w="861" ns0:type="dxa"/>
            <ns0:tcBorders>
              <ns0:top ns0:val="single" ns0:color="auto" ns0:sz="2" ns0:space="0"/>
            </ns0:tcBorders>
            <ns0:noWrap ns0:val="0"/>
            <ns0:vAlign ns0:val="top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18"/>
              </ns0:rPr>
              <ns0:t>V3.0</ns0:t>
            </ns0:r>
          </ns0:p>
        </ns0:tc>
        <ns0:tc>
          <ns0:tcPr>
            <ns0:tcW ns0:w="2880" ns0:type="dxa"/>
            <ns0:tcBorders>
              <ns0:top ns0:val="single" ns0:color="auto" ns0:sz="2" ns0:space="0"/>
            </ns0:tcBorders>
            <ns0:noWrap ns0:val="0"/>
            <ns0:vAlign ns0:val="top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18"/>
              </ns0:rPr>
              <ns0:t>初版</ns0:t>
            </ns0:r>
          </ns0:p>
        </ns0:tc>
      </ns0:tr>
      <ns0:tr ns2:paraId="2005E24F">
        <ns0:trPr>
          <ns0:cantSplit/>
          <ns0:tblHeader/>
        </ns0:trPr>
        <ns0:tc>
          <ns0:tcPr>
            <ns0:tcW ns0:w="1860" ns0:type="dxa"/>
            <ns0:shd ns0:val="clear" ns0:color="auto" ns0:fill="auto"/>
            <ns0:noWrap ns0:val="0"/>
            <ns0:vAlign ns0:val="top"/>
          </ns0:tcPr>
          <ns0:p ns2:paraId="70ECA7FA">
            <ns0:pPr>
              <ns0:pStyle ns0:val="18"/>
              <ns0:spacing ns0:line="360" ns0:lineRule="auto"/>
              <ns0:jc ns0:val="left"/>
              <ns0:rPr>
                <ns0:rFonts ns0:hint="default" ns0:ascii="宋体" ns0:hAnsi="宋体" ns0:eastAsia="宋体" ns0:cstheme="minorBidi"/>
                <ns0:kern ns0:val="0"/>
                <ns0:sz ns0:val="16"/>
                <ns0:szCs ns0:val="22"/>
                <ns0:lang ns0:val="en-US" ns0:eastAsia="zh-CN"/>
              </ns0:rPr>
            </ns0:pPr>
          </ns0:p>
        </ns0:tc>
        <ns0:tc>
          <ns0:tcPr>
            <ns0:tcW ns0:w="1839" ns0:type="dxa"/>
            <ns0:shd ns0:val="clear" ns0:color="auto" ns0:fill="auto"/>
            <ns0:noWrap ns0:val="0"/>
            <ns0:vAlign ns0:val="top"/>
          </ns0:tcPr>
          <ns0:p ns2:paraId="36A1C0A0">
            <ns0:pPr>
              <ns0:pStyle ns0:val="18"/>
              <ns0:spacing ns0:line="360" ns0:lineRule="auto"/>
              <ns0:jc ns0:val="left"/>
              <ns0:rPr>
                <ns0:rFonts ns0:hint="eastAsia" ns0:ascii="宋体" ns0:hAnsi="宋体" ns0:eastAsia="宋体" ns0:cstheme="minorBidi"/>
                <ns0:kern ns0:val="0"/>
                <ns0:sz ns0:val="16"/>
                <ns0:szCs ns0:val="22"/>
                <ns0:lang ns0:val="en-US" ns0:eastAsia="zh-CN"/>
              </ns0:rPr>
            </ns0:pPr>
          </ns0:p>
        </ns0:tc>
        <ns0:tc>
          <ns0:tcPr>
            <ns0:tcW ns0:w="861" ns0:type="dxa"/>
            <ns0:shd ns0:val="clear" ns0:color="auto" ns0:fill="auto"/>
            <ns0:noWrap ns0:val="0"/>
            <ns0:vAlign ns0:val="top"/>
          </ns0:tcPr>
          <ns0:p ns2:paraId="1D8485AB">
            <ns0:pPr>
              <ns0:pStyle ns0:val="18"/>
              <ns0:spacing ns0:line="360" ns0:lineRule="auto"/>
              <ns0:jc ns0:val="left"/>
              <ns0:rPr>
                <ns0:rFonts ns0:hint="default" ns0:ascii="宋体" ns0:hAnsi="宋体" ns0:eastAsia="宋体" ns0:cstheme="minorBidi"/>
                <ns0:kern ns0:val="0"/>
                <ns0:sz ns0:val="16"/>
                <ns0:szCs ns0:val="22"/>
                <ns0:lang ns0:val="en-US" ns0:eastAsia="zh-CN"/>
              </ns0:rPr>
            </ns0:pPr>
          </ns0:p>
        </ns0:tc>
        <ns0:tc>
          <ns0:tcPr>
            <ns0:tcW ns0:w="2880" ns0:type="dxa"/>
            <ns0:shd ns0:val="clear" ns0:color="auto" ns0:fill="auto"/>
            <ns0:noWrap ns0:val="0"/>
            <ns0:vAlign ns0:val="top"/>
          </ns0:tcPr>
          <ns0:p ns2:paraId="7D01996A">
            <ns0:pPr>
              <ns0:pStyle ns0:val="18"/>
              <ns0:spacing ns0:line="360" ns0:lineRule="auto"/>
              <ns0:jc ns0:val="left"/>
              <ns0:rPr>
                <ns0:rFonts ns0:hint="default" ns0:ascii="宋体" ns0:hAnsi="宋体" ns0:eastAsia="宋体" ns0:cstheme="minorBidi"/>
                <ns0:kern ns0:val="0"/>
                <ns0:sz ns0:val="16"/>
                <ns0:szCs ns0:val="22"/>
                <ns0:lang ns0:val="en-US" ns0:eastAsia="zh-CN"/>
              </ns0:rPr>
            </ns0:pPr>
          </ns0:p>
        </ns0:tc>
      </ns0:tr>
      <ns0:tr ns2:paraId="3A5D17AC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2212FCF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640C4DAF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13B9F1D6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47D65283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201518EC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318F629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320D3FD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1C2F60C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5A8BD8C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22ADF9FE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01DC88B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43B8E507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3DCCDA11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60ED05B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61800C29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3FD6324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0EC9459C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4C4AB1B4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7AAD76F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7CA34497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228427E0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6B8DF03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68746AAC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72A3BF5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1EEDE0F5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342DE313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3FDAA6E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3F5539F9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3D34456B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  <ns0:tr ns2:paraId="64559AE2">
        <ns0:trPr>
          <ns0:cantSplit/>
          <ns0:tblHeader/>
        </ns0:trPr>
        <ns0:tc>
          <ns0:tcPr>
            <ns0:tcW ns0:w="1860" ns0:type="dxa"/>
            <ns0:noWrap ns0:val="0"/>
            <ns0:vAlign ns0:val="top"/>
          </ns0:tcPr>
          <ns0:p ns2:paraId="1F8720D8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1839" ns0:type="dxa"/>
            <ns0:noWrap ns0:val="0"/>
            <ns0:vAlign ns0:val="top"/>
          </ns0:tcPr>
          <ns0:p ns2:paraId="345A15E2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861" ns0:type="dxa"/>
            <ns0:noWrap ns0:val="0"/>
            <ns0:vAlign ns0:val="top"/>
          </ns0:tcPr>
          <ns0:p ns2:paraId="3C17F69F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  <ns0:tc>
          <ns0:tcPr>
            <ns0:tcW ns0:w="2880" ns0:type="dxa"/>
            <ns0:noWrap ns0:val="0"/>
            <ns0:vAlign ns0:val="top"/>
          </ns0:tcPr>
          <ns0:p ns2:paraId="0A5FD95F">
            <ns0:pPr>
              <ns0:pStyle ns0:val="18"/>
              <ns0:spacing ns0:line="360" ns0:lineRule="auto"/>
              <ns0:jc ns0:val="left"/>
              <ns0:rPr>
                <ns0:rFonts ns0:hAnsi="宋体"/>
              </ns0:rPr>
            </ns0:pPr>
          </ns0:p>
        </ns0:tc>
      </ns0:tr>
    </ns0:tbl>
    <ns0:p ns2:paraId="231C34DB">
      <ns0:pPr>
        <ns0:keepNext/>
        <ns0:keepLines/>
        <ns0:spacing ns0:before="120" ns0:after="120" ns0:line="360" ns0:lineRule="auto"/>
        <ns0:rPr>
          <ns0:rFonts ns0:hint="eastAsia" ns0:ascii="宋体" ns0:hAnsi="宋体"/>
          <ns0:b/>
        </ns0:rPr>
      </ns0:pPr>
      <ns0:r>
        <ns0:rPr>
          <ns0:rFonts ns0:hint="eastAsia" ns0:ascii="Noto Sans CJK SC" ns0:hAnsi="Noto Sans CJK SC" ns0:eastAsia="Noto Sans CJK SC"/>
          <ns0:b/>
        </ns0:rPr>
        <ns0:t>查阅</ns0:t>
      </ns0:r>
    </ns0:p>
    <ns0:tbl>
      <ns0:tblPr>
        <ns0:tblStyle ns0:val="11"/>
        <ns0:tblW ns0:w="0" ns0:type="auto"/>
        <ns0:tblInd ns0:w="465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6" ns0:space="0"/>
          <ns0:insideV ns0:val="single" ns0:color="auto" ns0:sz="6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870"/>
        <ns0:gridCol ns0:w="3590"/>
      </ns0:tblGrid>
      <ns0:tr ns2:paraId="0F6BE266">
        <ns0:trPr>
          <ns0:cantSplit/>
          <ns0:tblHeader/>
        </ns0:trPr>
        <ns0:tc>
          <ns0:tcPr>
            <ns0:tcW ns0:w="3870" ns0:type="dxa"/>
            <ns0:tcBorders>
              <ns0:top ns0:val="single" ns0:color="auto" ns0:sz="12" ns0:space="0"/>
              <ns0:bottom ns0:val="single" ns0:color="auto" ns0:sz="6" ns0:space="0"/>
              <ns0:right ns0:val="nil"/>
            </ns0:tcBorders>
            <ns0:shd ns0:val="clear" ns0:color="auto" ns0:fill="CCCCCC"/>
            <ns0:noWrap ns0:val="0"/>
            <ns0:vAlign ns0:val="top"/>
          </ns0:tcPr>
          <ns0:p ns2:paraId="7C8011D1">
            <ns0:pPr>
              <ns0:pStyle ns0:val="17"/>
              <ns0:spacing ns0:line="360" ns0:lineRule="auto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Noto Sans CJK SC" ns0:ascii="Noto Sans CJK SC" ns0:eastAsia="Noto Sans CJK SC"/>
                <ns0:sz ns0:val="21"/>
              </ns0:rPr>
              <ns0:t>名字</ns0:t>
            </ns0:r>
          </ns0:p>
        </ns0:tc>
        <ns0:tc>
          <ns0:tcPr>
            <ns0:tcW ns0:w="3590" ns0:type="dxa"/>
            <ns0:tcBorders>
              <ns0:top ns0:val="single" ns0:color="auto" ns0:sz="12" ns0:space="0"/>
              <ns0:left ns0:val="nil"/>
              <ns0:bottom ns0:val="single" ns0:color="auto" ns0:sz="6" ns0:space="0"/>
            </ns0:tcBorders>
            <ns0:shd ns0:val="clear" ns0:color="auto" ns0:fill="CCCCCC"/>
            <ns0:noWrap ns0:val="0"/>
            <ns0:vAlign ns0:val="top"/>
          </ns0:tcPr>
          <ns0:p ns2:paraId="6AA9785E">
            <ns0:pPr>
              <ns0:pStyle ns0:val="17"/>
              <ns0:spacing ns0:line="360" ns0:lineRule="auto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Noto Sans CJK SC" ns0:ascii="Noto Sans CJK SC" ns0:eastAsia="Noto Sans CJK SC"/>
                <ns0:sz ns0:val="21"/>
              </ns0:rPr>
              <ns0:t>备注</ns0:t>
            </ns0:r>
          </ns0:p>
        </ns0:tc>
      </ns0:tr>
      <ns0:tr ns2:paraId="180E69F8">
        <ns0:trPr>
          <ns0:cantSplit/>
          <ns0:tblHeader/>
        </ns0:trPr>
        <ns0:tc>
          <ns0:tcPr>
            <ns0:tcW ns0:w="3870" ns0:type="dxa"/>
            <ns0:tcBorders>
              <ns0:top ns0:val="nil"/>
            </ns0:tcBorders>
            <ns0:noWrap ns0:val="0"/>
            <ns0:vAlign ns0:val="top"/>
          </ns0:tcPr>
          <ns0:p ns2:paraId="365DF85F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590" ns0:type="dxa"/>
            <ns0:tcBorders>
              <ns0:top ns0:val="nil"/>
            </ns0:tcBorders>
            <ns0:noWrap ns0:val="0"/>
            <ns0:vAlign ns0:val="top"/>
          </ns0:tcPr>
          <ns0:p ns2:paraId="5AFA9847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625566EF">
        <ns0:trPr>
          <ns0:cantSplit/>
          <ns0:tblHeader/>
        </ns0:trPr>
        <ns0:tc>
          <ns0:tcPr>
            <ns0:tcW ns0:w="3870" ns0:type="dxa"/>
            <ns0:noWrap ns0:val="0"/>
            <ns0:vAlign ns0:val="top"/>
          </ns0:tcPr>
          <ns0:p ns2:paraId="665B14E0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590" ns0:type="dxa"/>
            <ns0:noWrap ns0:val="0"/>
            <ns0:vAlign ns0:val="top"/>
          </ns0:tcPr>
          <ns0:p ns2:paraId="56923780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45B8A40B">
        <ns0:trPr>
          <ns0:cantSplit/>
          <ns0:tblHeader/>
        </ns0:trPr>
        <ns0:tc>
          <ns0:tcPr>
            <ns0:tcW ns0:w="3870" ns0:type="dxa"/>
            <ns0:noWrap ns0:val="0"/>
            <ns0:vAlign ns0:val="top"/>
          </ns0:tcPr>
          <ns0:p ns2:paraId="01AFE105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590" ns0:type="dxa"/>
            <ns0:noWrap ns0:val="0"/>
            <ns0:vAlign ns0:val="top"/>
          </ns0:tcPr>
          <ns0:p ns2:paraId="5C1DB3D7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2C7CC3E5">
        <ns0:trPr>
          <ns0:cantSplit/>
          <ns0:tblHeader/>
        </ns0:trPr>
        <ns0:tc>
          <ns0:tcPr>
            <ns0:tcW ns0:w="3870" ns0:type="dxa"/>
            <ns0:noWrap ns0:val="0"/>
            <ns0:vAlign ns0:val="top"/>
          </ns0:tcPr>
          <ns0:p ns2:paraId="21C55DBD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590" ns0:type="dxa"/>
            <ns0:noWrap ns0:val="0"/>
            <ns0:vAlign ns0:val="top"/>
          </ns0:tcPr>
          <ns0:p ns2:paraId="2311B1BD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</ns0:tbl>
    <ns0:p ns2:paraId="25509D95">
      <ns0:pPr>
        <ns0:keepNext/>
        <ns0:keepLines/>
        <ns0:spacing ns0:before="120" ns0:after="120" ns0:line="360" ns0:lineRule="auto"/>
        <ns0:rPr>
          <ns0:rFonts ns0:hint="eastAsia" ns0:hAnsi="宋体"/>
        </ns0:rPr>
      </ns0:pPr>
      <ns0:r>
        <ns0:rPr>
          <ns0:rFonts ns0:hint="eastAsia" ns0:ascii="Noto Sans CJK SC" ns0:hAnsi="Noto Sans CJK SC" ns0:eastAsia="Noto Sans CJK SC"/>
          <ns0:b/>
        </ns0:rPr>
        <ns0:t>分发</ns0:t>
      </ns0:r>
    </ns0:p>
    <ns0:tbl>
      <ns0:tblPr>
        <ns0:tblStyle ns0:val="11"/>
        <ns0:tblW ns0:w="0" ns0:type="auto"/>
        <ns0:tblInd ns0:w="445" ns0:type="dxa"/>
        <ns0:tblBorders>
          <ns0:top ns0:val="single" ns0:color="auto" ns0:sz="12" ns0:space="0"/>
          <ns0:left ns0:val="single" ns0:color="auto" ns0:sz="12" ns0:space="0"/>
          <ns0:bottom ns0:val="single" ns0:color="auto" ns0:sz="12" ns0:space="0"/>
          <ns0:right ns0:val="single" ns0:color="auto" ns0:sz="12" ns0:space="0"/>
          <ns0:insideH ns0:val="single" ns0:color="auto" ns0:sz="6" ns0:space="0"/>
          <ns0:insideV ns0:val="single" ns0:color="auto" ns0:sz="6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30"/>
        <ns0:gridCol ns0:w="2340"/>
        <ns0:gridCol ns0:w="3600"/>
      </ns0:tblGrid>
      <ns0:tr ns2:paraId="1C3BF9B9">
        <ns0:trPr>
          <ns0:cantSplit/>
          <ns0:tblHeader/>
        </ns0:trPr>
        <ns0:tc>
          <ns0:tcPr>
            <ns0:tcW ns0:w="1530" ns0:type="dxa"/>
            <ns0:tcBorders>
              <ns0:top ns0:val="single" ns0:color="auto" ns0:sz="12" ns0:space="0"/>
              <ns0:bottom ns0:val="single" ns0:color="auto" ns0:sz="6" ns0:space="0"/>
              <ns0:right ns0:val="nil"/>
            </ns0:tcBorders>
            <ns0:shd ns0:val="clear" ns0:color="auto" ns0:fill="CCCCCC"/>
            <ns0:noWrap ns0:val="0"/>
            <ns0:vAlign ns0:val="top"/>
          </ns0:tcPr>
          <ns0:p ns2:paraId="54D512DD">
            <ns0:pPr>
              <ns0:pStyle ns0:val="17"/>
              <ns0:spacing ns0:line="360" ns0:lineRule="auto"/>
              <ns0:rPr>
                <ns0:rFonts ns0:hAnsi="宋体"/>
                <ns0:sz ns0:val="21"/>
              </ns0:rPr>
            </ns0:pPr>
            <ns0:r>
              <ns0:rPr>
                <ns0:rFonts ns0:hint="eastAsia" ns0:hAnsi="Noto Sans CJK SC" ns0:ascii="Noto Sans CJK SC" ns0:eastAsia="Noto Sans CJK SC"/>
                <ns0:sz ns0:val="21"/>
              </ns0:rPr>
              <ns0:t>抄送</ns0:t>
            </ns0:r>
            <ns0:r>
              <ns0:rPr>
                <ns0:rFonts ns0:hAnsi="Noto Sans CJK SC" ns0:ascii="Noto Sans CJK SC" ns0:eastAsia="Noto Sans CJK SC"/>
                <ns0:sz ns0:val="21"/>
              </ns0:rPr>
              <ns0:t>.</ns0:t>
            </ns0:r>
          </ns0:p>
        </ns0:tc>
        <ns0:tc>
          <ns0:tcPr>
            <ns0:tcW ns0:w="2340" ns0:type="dxa"/>
            <ns0:tcBorders>
              <ns0:top ns0:val="single" ns0:color="auto" ns0:sz="12" ns0:space="0"/>
              <ns0:left ns0:val="nil"/>
              <ns0:bottom ns0:val="single" ns0:color="auto" ns0:sz="6" ns0:space="0"/>
              <ns0:right ns0:val="nil"/>
            </ns0:tcBorders>
            <ns0:shd ns0:val="clear" ns0:color="auto" ns0:fill="CCCCCC"/>
            <ns0:noWrap ns0:val="0"/>
            <ns0:vAlign ns0:val="top"/>
          </ns0:tcPr>
          <ns0:p ns2:paraId="29B807E6">
            <ns0:pPr>
              <ns0:pStyle ns0:val="17"/>
              <ns0:spacing ns0:line="360" ns0:lineRule="auto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Noto Sans CJK SC" ns0:ascii="Noto Sans CJK SC" ns0:eastAsia="Noto Sans CJK SC"/>
                <ns0:sz ns0:val="21"/>
              </ns0:rPr>
              <ns0:t>名字</ns0:t>
            </ns0:r>
          </ns0:p>
        </ns0:tc>
        <ns0:tc>
          <ns0:tcPr>
            <ns0:tcW ns0:w="3600" ns0:type="dxa"/>
            <ns0:tcBorders>
              <ns0:top ns0:val="single" ns0:color="auto" ns0:sz="12" ns0:space="0"/>
              <ns0:left ns0:val="nil"/>
              <ns0:bottom ns0:val="single" ns0:color="auto" ns0:sz="6" ns0:space="0"/>
            </ns0:tcBorders>
            <ns0:shd ns0:val="clear" ns0:color="auto" ns0:fill="CCCCCC"/>
            <ns0:noWrap ns0:val="0"/>
            <ns0:vAlign ns0:val="top"/>
          </ns0:tcPr>
          <ns0:p ns2:paraId="0CD354C9">
            <ns0:pPr>
              <ns0:pStyle ns0:val="17"/>
              <ns0:spacing ns0:line="360" ns0:lineRule="auto"/>
              <ns0:rPr>
                <ns0:rFonts ns0:hint="eastAsia" ns0:hAnsi="宋体"/>
                <ns0:sz ns0:val="21"/>
              </ns0:rPr>
            </ns0:pPr>
            <ns0:r>
              <ns0:rPr>
                <ns0:rFonts ns0:hint="eastAsia" ns0:hAnsi="Noto Sans CJK SC" ns0:ascii="Noto Sans CJK SC" ns0:eastAsia="Noto Sans CJK SC"/>
                <ns0:sz ns0:val="21"/>
              </ns0:rPr>
              <ns0:t>意见</ns0:t>
            </ns0:r>
          </ns0:p>
        </ns0:tc>
      </ns0:tr>
      <ns0:tr ns2:paraId="6AA0833E">
        <ns0:trPr>
          <ns0:cantSplit/>
          <ns0:tblHeader/>
        </ns0:trPr>
        <ns0:tc>
          <ns0:tcPr>
            <ns0:tcW ns0:w="1530" ns0:type="dxa"/>
            <ns0:tcBorders>
              <ns0:top ns0:val="nil"/>
            </ns0:tcBorders>
            <ns0:noWrap ns0:val="0"/>
            <ns0:vAlign ns0:val="top"/>
          </ns0:tcPr>
          <ns0:p ns2:paraId="6A61276D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tcBorders>
              <ns0:top ns0:val="nil"/>
            </ns0:tcBorders>
            <ns0:noWrap ns0:val="0"/>
            <ns0:vAlign ns0:val="top"/>
          </ns0:tcPr>
          <ns0:p ns2:paraId="49ECFE7D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600" ns0:type="dxa"/>
            <ns0:tcBorders>
              <ns0:top ns0:val="nil"/>
            </ns0:tcBorders>
            <ns0:noWrap ns0:val="0"/>
            <ns0:vAlign ns0:val="top"/>
          </ns0:tcPr>
          <ns0:p ns2:paraId="7541E47C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</ns0:tr>
      <ns0:tr ns2:paraId="684AAA82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529D1FBF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5B4631C5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295FF64E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</ns0:tr>
      <ns0:tr ns2:paraId="0E6AE6B4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2F2B7A8C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178A8516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5DD6E0B9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562FEB5E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2D033772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551D9B8D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43416F87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  <ns0:tr ns2:paraId="5321FE2F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219A0FD9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405598D9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1BA91B40">
            <ns0:pPr>
              <ns0:pStyle ns0:val="18"/>
              <ns0:spacing ns0:line="360" ns0:lineRule="auto"/>
              <ns0:rPr>
                <ns0:rFonts ns0:hint="eastAsia" ns0:hAnsi="宋体"/>
              </ns0:rPr>
            </ns0:pPr>
          </ns0:p>
        </ns0:tc>
      </ns0:tr>
      <ns0:tr ns2:paraId="0584DCCE">
        <ns0:trPr>
          <ns0:cantSplit/>
          <ns0:tblHeader/>
        </ns0:trPr>
        <ns0:tc>
          <ns0:tcPr>
            <ns0:tcW ns0:w="1530" ns0:type="dxa"/>
            <ns0:noWrap ns0:val="0"/>
            <ns0:vAlign ns0:val="top"/>
          </ns0:tcPr>
          <ns0:p ns2:paraId="661A0373">
            <ns0:pPr>
              <ns0:pStyle ns0:val="18"/>
              <ns0:numPr>
                <ns0:ilvl ns0:val="0"/>
                <ns0:numId ns0:val="1"/>
              </ns0:numPr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2340" ns0:type="dxa"/>
            <ns0:noWrap ns0:val="0"/>
            <ns0:vAlign ns0:val="top"/>
          </ns0:tcPr>
          <ns0:p ns2:paraId="73C24080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  <ns0:tc>
          <ns0:tcPr>
            <ns0:tcW ns0:w="3600" ns0:type="dxa"/>
            <ns0:noWrap ns0:val="0"/>
            <ns0:vAlign ns0:val="top"/>
          </ns0:tcPr>
          <ns0:p ns2:paraId="12FAF7B7">
            <ns0:pPr>
              <ns0:pStyle ns0:val="18"/>
              <ns0:spacing ns0:line="360" ns0:lineRule="auto"/>
              <ns0:rPr>
                <ns0:rFonts ns0:hAnsi="宋体"/>
              </ns0:rPr>
            </ns0:pPr>
          </ns0:p>
        </ns0:tc>
      </ns0:tr>
    </ns0:tbl>
    <ns0:p ns2:paraId="1668B7F8">
      <ns0:pPr>
        <ns0:spacing ns0:line="360" ns0:lineRule="auto"/>
        <ns0:jc ns0:val="center"/>
        <ns0:rPr>
          <ns0:rFonts ns0:hint="eastAsia" ns0:ascii="宋体" ns0:hAnsi="宋体"/>
          <ns0:b/>
          <ns0:bCs/>
          <ns0:sz ns0:val="30"/>
        </ns0:rPr>
      </ns0:pPr>
    </ns0:p>
    <ns0:p ns2:paraId="48D52EA1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15E737B2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279EFE4A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2B57BBC6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50C9323A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116754E9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20D67459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43E61A08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1FC34755">
      <ns0:pPr>
        <ns0:spacing ns0:line="360" ns0:lineRule="auto"/>
        <ns0:jc ns0:val="center"/>
        <ns0:rPr>
          <ns0:rFonts ns0:hint="eastAsia" ns0:ascii="宋体" ns0:hAnsi="宋体"/>
        </ns0:rPr>
      </ns0:pPr>
    </ns0:p>
    <ns0:p ns2:paraId="12075237">
      <ns0:pPr>
        <ns0:keepNext/>
        <ns0:keepLines/>
        <ns0:spacing ns0:before="120" ns0:after="120" ns0:line="360" ns0:lineRule="auto"/>
        <ns0:rPr>
          <ns0:rFonts ns0:ascii="宋体" ns0:hAnsi="宋体"/>
        </ns0:rPr>
      </ns0:pPr>
      <ns0:r>
        <ns0:rPr>
          <ns0:rFonts ns0:hint="eastAsia" ns0:ascii="Noto Sans CJK SC" ns0:hAnsi="Noto Sans CJK SC" ns0:eastAsia="Noto Sans CJK SC"/>
          <ns0:b/>
          <ns0:lang ns0:val="en-US" ns0:eastAsia="zh-CN"/>
        </ns0:rPr>
        <ns0:t>阅读指南</ns0:t>
      </ns0:r>
    </ns0:p>
    <ns0:p ns2:paraId="7377E6A9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kern ns0:val="0"/>
          <ns0:sz ns0:val="21"/>
          <ns0:szCs ns0:val="21"/>
          <ns0:lang ns0:val="en-US" ns0:eastAsia="zh-CN" ns0:bidi="ar"/>
        </ns0:rPr>
      </ns0:pPr>
      <ns0:r>
        <ns0:rPr>
          <ns0:rFonts ns0:hint="eastAsia" ns0:ascii="Noto Sans CJK SC" ns0:hAnsi="Noto Sans CJK SC" ns0:eastAsia="Noto Sans CJK SC" ns0:cs="等线"/>
          <ns0:kern ns0:val="0"/>
          <ns0:sz ns0:val="21"/>
          <ns0:szCs ns0:val="21"/>
          <ns0:lang ns0:val="en-US" ns0:eastAsia="zh-CN" ns0:bidi="ar"/>
        </ns0:rPr>
        <ns0:t>为了让不同角色的读者快速抓住重点，建议按以下路径阅读：</ns0:t>
      </ns0:r>
    </ns0:p>
    <ns0:p ns2:paraId="706A3E79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kern ns0:val="0"/>
          <ns0:sz ns0:val="21"/>
          <ns0:szCs ns0:val="21"/>
          <ns0:lang ns0:val="en-US" ns0:eastAsia="zh-CN" ns0:bidi="ar"/>
        </ns0:rPr>
      </ns0:pPr>
    </ns0:p>
    <ns0:tbl>
      <ns0:tblPr>
        <ns0:tblStyle ns0:val="11"/>
        <ns0:tblW ns0:w="8436" ns0:type="dxa"/>
        <ns0:tblInd ns0:w="88" ns0:type="dxa"/>
        <ns0:tblBorders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shd ns0:val="clear" ns0:color="auto" ns0:fill="auto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698"/>
        <ns0:gridCol ns0:w="4162"/>
        <ns0:gridCol ns0:w="2576"/>
      </ns0:tblGrid>
      <ns0:tr ns2:paraId="23EB7635">
        <ns0:trPr>
          <ns0:trHeight ns0:val="580" ns0:hRule="atLeast"/>
        </ns0:trPr>
        <ns0:tc>
          <ns0:tcPr>
            <ns0:tcW ns0:w="1698" ns0:type="dxa"/>
            <ns0:tcBorders>
              <ns0:top ns0:val="single" ns0:color="DEE0E3" ns0:sz="8" ns0:space="0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F2F2F2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读者角色</ns0:t>
            </ns0:r>
          </ns0:p>
        </ns0:tc>
        <ns0:tc>
          <ns0:tcPr>
            <ns0:tcW ns0:w="4162" ns0:type="dxa"/>
            <ns0:tcBorders>
              <ns0:top ns0:val="single" ns0:color="DEE0E3" ns0:sz="8" ns0:space="0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F2F2F2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阅读重点</ns0:t>
            </ns0:r>
          </ns0:p>
        </ns0:tc>
        <ns0:tc>
          <ns0:tcPr>
            <ns0:tcW ns0:w="2576" ns0:type="dxa"/>
            <ns0:tcBorders>
              <ns0:top ns0:val="single" ns0:color="DEE0E3" ns0:sz="8" ns0:space="0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F2F2F2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目的</ns0:t>
            </ns0:r>
          </ns0:p>
        </ns0:tc>
      </ns0:tr>
      <ns0:tr ns2:paraId="649EAFD5">
        <ns0:trPr>
          <ns0:trHeight ns0:val="1180" ns0:hRule="atLeast"/>
        </ns0:trPr>
        <ns0:tc>
          <ns0:tcPr>
            <ns0:tcW ns0:w="1698" ns0:type="dxa"/>
            <ns0:tcBorders>
              <ns0:top ns0:val="nil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管理层/总经理</ns0:t>
            </ns0:r>
          </ns0:p>
        </ns0:tc>
        <ns0:tc>
          <ns0:tcPr>
            <ns0:tcW ns0:w="4162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三、成本要素明、四、重点产品专、五、对标分析、六、总结与建议</ns0:t>
            </ns0:r>
          </ns0:p>
        </ns0:tc>
        <ns0:tc>
          <ns0:tcPr>
            <ns0:tcW ns0:w="2576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了解现状痛点、方案核心价值、路线建议</ns0:t>
            </ns0:r>
          </ns0:p>
        </ns0:tc>
      </ns0:tr>
      <ns0:tr ns2:paraId="5B759299">
        <ns0:trPr>
          <ns0:trHeight ns0:val="1180" ns0:hRule="atLeast"/>
        </ns0:trPr>
        <ns0:tc>
          <ns0:tcPr>
            <ns0:tcW ns0:w="1698" ns0:type="dxa"/>
            <ns0:tcBorders>
              <ns0:top ns0:val="nil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采购总监/业务负责人</ns0:t>
            </ns0:r>
          </ns0:p>
        </ns0:tc>
        <ns0:tc>
          <ns0:tcPr>
            <ns0:tcW ns0:w="4162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全文通读</ns0:t>
            </ns0:r>
          </ns0:p>
        </ns0:tc>
        <ns0:tc>
          <ns0:tcPr>
            <ns0:tcW ns0:w="2576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了解具体业务方案、自动化场景、实施效果</ns0:t>
            </ns0:r>
          </ns0:p>
        </ns0:tc>
      </ns0:tr>
      <ns0:tr ns2:paraId="19E38308">
        <ns0:trPr>
          <ns0:trHeight ns0:val="1180" ns0:hRule="atLeast"/>
        </ns0:trPr>
        <ns0:tc>
          <ns0:tcPr>
            <ns0:tcW ns0:w="1698" ns0:type="dxa"/>
            <ns0:tcBorders>
              <ns0:top ns0:val="nil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IT/实施团队</ns0:t>
            </ns0:r>
          </ns0:p>
        </ns0:tc>
        <ns0:tc>
          <ns0:tcPr>
            <ns0:tcW ns0:w="4162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全文通读</ns0:t>
            </ns0:r>
          </ns0:p>
        </ns0:tc>
        <ns0:tc>
          <ns0:tcPr>
            <ns0:tcW ns0:w="2576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明确技术架构、实施计划、系统配置</ns0:t>
            </ns0:r>
          </ns0:p>
        </ns0:tc>
      </ns0:tr>
      <ns0:tr ns2:paraId="5D9B84E5">
        <ns0:trPr>
          <ns0:trHeight ns0:val="1180" ns0:hRule="atLeast"/>
        </ns0:trPr>
        <ns0:tc>
          <ns0:tcPr>
            <ns0:tcW ns0:w="1698" ns0:type="dxa"/>
            <ns0:tcBorders>
              <ns0:top ns0:val="nil"/>
              <ns0:left ns0:val="single" ns0:color="DEE0E3" ns0:sz="8" ns0:space="0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财务/采购决策者</ns0:t>
            </ns0:r>
          </ns0:p>
        </ns0:tc>
        <ns0:tc>
          <ns0:tcPr>
            <ns0:tcW ns0:w="4162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六、总结与建议</ns0:t>
            </ns0:r>
          </ns0:p>
        </ns0:tc>
        <ns0:tc>
          <ns0:tcPr>
            <ns0:tcW ns0:w="2576" ns0:type="dxa"/>
            <ns0:tcBorders>
              <ns0:top ns0:val="nil"/>
              <ns0:left ns0:val="nil"/>
              <ns0:bottom ns0:val="single" ns0:color="DEE0E3" ns0:sz="8" ns0:space="0"/>
              <ns0:right ns0:val="single" ns0:color="DEE0E3" ns0:sz="8" ns0:space="0"/>
            </ns0:tcBorders>
            <ns0:shd ns0:val="clear" ns0:color="auto" ns0:fill="auto"/>
            <ns0:vAlign ns0:val="center"/>
          </ns0:tcPr>
          <ns0:p>
            <ns0:r>
              <ns0:rPr>
                <ns0:rFonts ns0:ascii="Noto Sans CJK SC" ns0:hAnsi="Noto Sans CJK SC" ns0:eastAsia="Noto Sans CJK SC"/>
              </ns0:rPr>
            </ns0:r>
            <ns0:r>
              <ns0:rPr>
                <ns0:rFonts ns0:ascii="Noto Sans CJK SC" ns0:hAnsi="Noto Sans CJK SC" ns0:eastAsia="Noto Sans CJK SC"/>
                <ns0:sz ns0:val="20"/>
              </ns0:rPr>
              <ns0:t>评估实施周期与预算，决策推进</ns0:t>
            </ns0:r>
          </ns0:p>
        </ns0:tc>
      </ns0:tr>
    </ns0:tbl>
    <ns0:p ns2:paraId="5DF735FD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b/>
          <ns0:bCs/>
          <ns0:kern ns0:val="0"/>
          <ns0:sz ns0:val="21"/>
          <ns0:szCs ns0:val="21"/>
          <ns0:lang ns0:val="en-US" ns0:eastAsia="zh-CN" ns0:bidi="ar"/>
        </ns0:rPr>
      </ns0:pPr>
    </ns0:p>
    <ns0:p ns2:paraId="1EE548AA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sz ns0:val="21"/>
          <ns0:szCs ns0:val="21"/>
        </ns0:rPr>
      </ns0:pPr>
      <ns0:r>
        <ns0:rPr>
          <ns0:rFonts ns0:hint="eastAsia" ns0:ascii="Noto Sans CJK SC" ns0:hAnsi="Noto Sans CJK SC" ns0:eastAsia="Noto Sans CJK SC" ns0:cs="等线"/>
          <ns0:b/>
          <ns0:bCs/>
          <ns0:kern ns0:val="0"/>
          <ns0:sz ns0:val="21"/>
          <ns0:szCs ns0:val="21"/>
          <ns0:lang ns0:val="en-US" ns0:eastAsia="zh-CN" ns0:bidi="ar"/>
        </ns0:rPr>
        <ns0:t>本报告使用比赛模拟数据。事实、原因假设与缺失证据分别标注；任务仅为模拟发送。</ns0:t>
      </ns0:r>
      <ns0:r>
        <ns0:rPr>
          <ns0:rFonts ns0:hint="eastAsia" ns0:ascii="Noto Sans CJK SC" ns0:hAnsi="Noto Sans CJK SC" ns0:eastAsia="Noto Sans CJK SC" ns0:cs="等线"/>
          <ns0:kern ns0:val="0"/>
          <ns0:sz ns0:val="21"/>
          <ns0:szCs ns0:val="21"/>
          <ns0:lang ns0:val="en-US" ns0:eastAsia="zh-CN" ns0:bidi="ar"/>
        </ns0:rPr>
        <ns0:t/>
      </ns0:r>
    </ns0:p>
    <ns0:p ns2:paraId="08351196">
      <ns0:pPr>
        <ns0:keepNext ns0:val="0"/>
        <ns0:keepLines ns0:val="0"/>
        <ns0:widowControl/>
        <ns0:suppressLineNumbers ns0:val="0"/>
        <ns0:spacing ns0:line="360" ns0:lineRule="auto"/>
        <ns0:jc ns0:val="left"/>
        <ns0:rPr>
          <ns0:rFonts ns0:hint="eastAsia" ns0:ascii="等线" ns0:hAnsi="等线" ns0:eastAsia="等线" ns0:cs="等线"/>
          <ns0:sz ns0:val="21"/>
          <ns0:szCs ns0:val="21"/>
        </ns0:rPr>
      </ns0:pPr>
    </ns0:p>
    <ns0:p ns2:paraId="2461B6E0">
      <ns0:pPr>
        <ns0:spacing ns0:line="360" ns0:lineRule="auto"/>
        <ns0:rPr>
          <ns0:rFonts ns0:hint="eastAsia" ns0:ascii="等线" ns0:hAnsi="等线" ns0:eastAsia="等线" ns0:cs="等线"/>
          <ns0:sz ns0:val="21"/>
          <ns0:szCs ns0:val="21"/>
        </ns0:rPr>
        <ns0:sectPr>
          <ns0:headerReference ns3:id="rId5" ns0:type="first"/>
          <ns0:footerReference ns3:id="rId7" ns0:type="first"/>
          <ns0:headerReference ns3:id="rId3" ns0:type="default"/>
          <ns0:headerReference ns3:id="rId4" ns0:type="even"/>
          <ns0:footerReference ns3:id="rId6" ns0:type="even"/>
          <ns0:footerReference ns0:type="default" ns3:id="rId15"/>
          <ns0:pgSz ns0:w="11906" ns0:h="16838"/>
          <ns0:pgMar ns0:top="1440" ns0:right="1797" ns0:bottom="1440" ns0:left="1797" ns0:header="851" ns0:footer="992" ns0:gutter="0"/>
          <ns0:pgNumType ns0:fmt="decimal"/>
          <ns0:cols ns0:space="720" ns0:num="1"/>
          <ns0:docGrid ns0:type="lines" ns0:linePitch="312" ns0:charSpace="0"/>
        </ns0:sectPr>
      </ns0:pPr>
    </ns0:p>
    <ns0:p ns2:paraId="15E5B084">
      <ns0:pPr>
        <ns0:pStyle ns0:val="19"/>
        <ns0:spacing ns0:before="360" ns0:after="120" ns0:line="360" ns0:lineRule="auto"/>
        <ns0:jc ns0:val="center"/>
      </ns0:pPr>
      <ns0:r>
        <ns0:rPr>
          <ns0:rFonts ns0:ascii="Noto Sans CJK SC" ns0:hAnsi="Noto Sans CJK SC" ns0:eastAsia="Noto Sans CJK SC"/>
          <ns0:lang ns0:val="zh-CN"/>
        </ns0:rPr>
        <ns0:t>目</ns0:t>
      </ns0:r>
      <ns0:r>
        <ns0:rPr>
          <ns0:rFonts ns0:hint="eastAsia" ns0:ascii="Noto Sans CJK SC" ns0:hAnsi="Noto Sans CJK SC" ns0:eastAsia="Noto Sans CJK SC"/>
        </ns0:rPr>
        <ns0:t xml:space="preserve">     </ns0:t>
      </ns0:r>
      <ns0:r>
        <ns0:rPr>
          <ns0:rFonts ns0:ascii="Noto Sans CJK SC" ns0:hAnsi="Noto Sans CJK SC" ns0:eastAsia="Noto Sans CJK SC"/>
          <ns0:lang ns0:val="zh-CN"/>
        </ns0:rPr>
        <ns0:t>录</ns0:t>
      </ns0:r>
    </ns0:p>
    <ns0:p>
      <ns0:r>
        <ns0:rPr>
          <ns0:rFonts ns0:ascii="Noto Sans CJK SC" ns0:hAnsi="Noto Sans CJK SC" ns0:eastAsia="Noto Sans CJK SC"/>
        </ns0:rPr>
        <ns0:fldChar ns0:fldCharType="begin"/>
      </ns0:r>
      <ns0:r>
        <ns0:rPr>
          <ns0:rFonts ns0:ascii="Noto Sans CJK SC" ns0:hAnsi="Noto Sans CJK SC" ns0:eastAsia="Noto Sans CJK SC"/>
        </ns0:rPr>
        <ns0:instrText xml:space="preserve"> TOC \o "1-4" \h \z \u </ns0:instrText>
      </ns0:r>
      <ns0:r>
        <ns0:rPr>
          <ns0:rFonts ns0:ascii="Noto Sans CJK SC" ns0:hAnsi="Noto Sans CJK SC" ns0:eastAsia="Noto Sans CJK SC"/>
        </ns0:rPr>
        <ns0:fldChar ns0:fldCharType="separate"/>
      </ns0:r>
      <ns0:r>
        <ns0:rPr>
          <ns0:rFonts ns0:ascii="Noto Sans CJK SC" ns0:hAnsi="Noto Sans CJK SC" ns0:eastAsia="Noto Sans CJK SC"/>
        </ns0:rPr>
        <ns0:t xml:space="preserve">（右键点击此处 → 更新域 → 更新整个目录）</ns0:t>
      </ns0:r>
      <ns0:r>
        <ns0:rPr>
          <ns0:rFonts ns0:ascii="Noto Sans CJK SC" ns0:hAnsi="Noto Sans CJK SC" ns0:eastAsia="Noto Sans CJK SC"/>
        </ns0:rPr>
        <ns0:fldChar ns0:fldCharType="end"/>
      </ns0:r>
    </ns0:p>
    <ns0:p ns2:paraId="63D1E5E1">
      <ns0:pPr>
        <ns0:spacing ns0:before="320" ns0:after="120" ns0:line="288" ns0:lineRule="auto"/>
        <ns0:ind ns0:left="0"/>
        <ns0:jc ns0:val="left"/>
        <ns0:outlineLvl ns0:val="1"/>
        <ns0:rPr>
          <ns0:rFonts ns0:ascii="Arial" ns0:hAnsi="Arial" ns0:eastAsia="等线" ns0:cs="Arial"/>
          <ns0:b/>
          <ns0:sz ns0:val="32"/>
        </ns0:rPr>
        <ns0:sectPr>
          <ns0:headerReference ns3:id="rId8" ns0:type="default"/>
          <ns0:footerReference ns3:id="rId9" ns0:type="default"/>
          <ns0:pgSz ns0:w="11905" ns0:h="16840"/>
          <ns0:pgNumType ns0:fmt="decimal"/>
          <ns0:cols ns0:space="720" ns0:num="1"/>
        </ns0:sectPr>
      </ns0:pPr>
      <ns0:bookmarkStart ns0:id="9" ns0:name="heading_0"/>
    </ns0:p>
    <ns0:bookmarkEnd ns0:id="9"/>
    <ns0:p ns2:paraId="0C43A0D7">
      <ns0:pPr>
        <ns0:spacing ns0:before="120" ns0:after="120" ns0:line="288" ns0:lineRule="auto"/>
        <ns0:ind ns0:left="0"/>
        <ns0:jc ns0:val="left"/>
        <ns0:rPr>
          <ns0:rFonts ns0:hint="default" ns0:eastAsia="宋体"/>
          <ns0:lang ns0:val="en-US" ns0:eastAsia="zh-CN"/>
        </ns0:rPr>
      </ns0:pPr>
    </ns0:p>
    <ns0:p>
      <ns0:bookmarkStart ns0:id="10130" ns0:name="YH_c282ade0_130"/>
      <ns0:pPr>
        <ns0:spacing ns0:line="360" ns0:lineRule="auto"/>
        <ns0:outlineLvl ns0:val="0"/>
      </ns0:pPr>
      <ns0:r>
        <ns0:rPr>
          <ns0:rFonts ns0:ascii="Noto Sans CJK SC" ns0:hAnsi="Noto Sans CJK SC" ns0:eastAsia="Noto Sans CJK SC"/>
          <ns0:b/>
          <ns0:sz ns0:val="32"/>
        </ns0:rPr>
        <ns0:t xml:space="preserve">板蓝根颗粒 专题分析报告</ns0:t>
      </ns0:r>
      <ns0:bookmarkEnd ns0:id="10130"/>
    </ns0:p>
    <ns0:p>
      <ns0:pPr>
        <ns0:spacing ns0:line="360" ns0:lineRule="auto"/>
        <ns0:outlineLvl ns0:val="1"/>
      </ns0:pPr>
      <ns0:r>
        <ns0:rPr>
          <ns0:rFonts ns0:ascii="Noto Sans CJK SC" ns0:hAnsi="Noto Sans CJK SC" ns0:eastAsia="Noto Sans CJK SC"/>
          <ns0:b/>
          <ns0:sz ns0:val="30"/>
        </ns0:rPr>
        <ns0:t>一、封面与基本信息</ns0:t>
      </ns0: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512"/>
        <ns0:gridCol ns0:w="4512"/>
      </ns0:tblGrid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项目</ns0:t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内容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报告类型</ns0:t>
            </ns0:r>
          </ns0:p>
        </ns0:tc>
        <ns0:tc>
          <ns0:tcPr>
            <ns0:tcW ns0:type="dxa" ns0:w="4512"/>
          </ns0:tcPr>
          <ns0:p>
            <ns0:bookmarkStart ns0:id="10135" ns0:name="YH_c282ade0_135"/>
            <ns0:r>
              <ns0:rPr>
                <ns0:rFonts ns0:ascii="Noto Sans CJK SC" ns0:hAnsi="Noto Sans CJK SC" ns0:eastAsia="Noto Sans CJK SC"/>
                <ns0:sz ns0:val="18"/>
              </ns0:rPr>
              <ns0:t xml:space="preserve">专题分析</ns0:t>
            </ns0:r>
            <ns0:bookmarkEnd ns0:id="10135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分析月份</ns0:t>
            </ns0:r>
          </ns0:p>
        </ns0:tc>
        <ns0:tc>
          <ns0:tcPr>
            <ns0:tcW ns0:type="dxa" ns0:w="4512"/>
          </ns0:tcPr>
          <ns0:p>
            <ns0:bookmarkStart ns0:id="10137" ns0:name="YH_c282ade0_137"/>
            <ns0:r>
              <ns0:rPr>
                <ns0:rFonts ns0:ascii="Noto Sans CJK SC" ns0:hAnsi="Noto Sans CJK SC" ns0:eastAsia="Noto Sans CJK SC"/>
                <ns0:sz ns0:val="18"/>
              </ns0:rPr>
              <ns0:t xml:space="preserve">2026-05</ns0:t>
            </ns0:r>
            <ns0:bookmarkEnd ns0:id="10137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分析产品</ns0:t>
            </ns0:r>
          </ns0:p>
        </ns0:tc>
        <ns0:tc>
          <ns0:tcPr>
            <ns0:tcW ns0:type="dxa" ns0:w="4512"/>
          </ns0:tcPr>
          <ns0:p>
            <ns0:bookmarkStart ns0:id="10139" ns0:name="YH_c282ade0_139"/>
            <ns0:r>
              <ns0:rPr>
                <ns0:rFonts ns0:ascii="Noto Sans CJK SC" ns0:hAnsi="Noto Sans CJK SC" ns0:eastAsia="Noto Sans CJK SC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产品规格</ns0:t>
            </ns0:r>
          </ns0:p>
        </ns0:tc>
        <ns0:tc>
          <ns0:tcPr>
            <ns0:tcW ns0:type="dxa" ns0:w="4512"/>
          </ns0:tcPr>
          <ns0:p>
            <ns0:bookmarkStart ns0:id="10141" ns0:name="YH_c282ade0_141"/>
            <ns0:r>
              <ns0:rPr>
                <ns0:rFonts ns0:ascii="Noto Sans CJK SC" ns0:hAnsi="Noto Sans CJK SC" ns0:eastAsia="Noto Sans CJK SC"/>
                <ns0:sz ns0:val="18"/>
              </ns0:rPr>
              <ns0:t xml:space="preserve">10g×20袋/盒</ns0:t>
            </ns0:r>
            <ns0:bookmarkEnd ns0:id="10141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本月产量</ns0:t>
            </ns0:r>
          </ns0:p>
        </ns0:tc>
        <ns0:tc>
          <ns0:tcPr>
            <ns0:tcW ns0:type="dxa" ns0:w="4512"/>
          </ns0:tcPr>
          <ns0:p>
            <ns0:bookmarkStart ns0:id="10143" ns0:name="YH_c282ade0_143"/>
            <ns0:r>
              <ns0:rPr>
                <ns0:rFonts ns0:ascii="Noto Sans CJK SC" ns0:hAnsi="Noto Sans CJK SC" ns0:eastAsia="Noto Sans CJK SC"/>
                <ns0:sz ns0:val="18"/>
              </ns0:rPr>
              <ns0:t xml:space="preserve">102000 盒</ns0:t>
            </ns0:r>
            <ns0:bookmarkEnd ns0:id="10143"/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编制人</ns0:t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财务部成本会计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审核人</ns0:t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待人工审核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数据来源</ns0:t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创灵境题包模拟CSV（非实时ERP）</ns0:t>
            </ns0:r>
          </ns0:p>
        </ns0:tc>
      </ns0:tr>
    </ns0:tbl>
    <ns0:p/>
    <ns0:p>
      <ns0:pPr>
        <ns0:spacing ns0:line="360" ns0:lineRule="auto"/>
        <ns0:outlineLvl ns0:val="1"/>
      </ns0:pPr>
      <ns0:r>
        <ns0:rPr>
          <ns0:rFonts ns0:ascii="Noto Sans CJK SC" ns0:hAnsi="Noto Sans CJK SC" ns0:eastAsia="Noto Sans CJK SC"/>
          <ns0:b/>
          <ns0:sz ns0:val="30"/>
        </ns0:rPr>
        <ns0:t>二、总成本概览</ns0:t>
      </ns0:r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2.1 核心指标一览</ns0:t>
      </ns0: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128"/>
        <ns0:gridCol ns0:w="1128"/>
        <ns0:gridCol ns0:w="1128"/>
        <ns0:gridCol ns0:w="1128"/>
        <ns0:gridCol ns0:w="1128"/>
        <ns0:gridCol ns0:w="1128"/>
        <ns0:gridCol ns0:w="1128"/>
        <ns0:gridCol ns0:w="1128"/>
      </ns0:tblGrid>
      <ns0:tr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指标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本月实际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上月实际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环比变动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去年同月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同比变动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预算值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预算偏差</ns0:t>
            </ns0:r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产量(盒)</ns0:t>
            </ns0:r>
          </ns0:p>
        </ns0:tc>
        <ns0:tc>
          <ns0:tcPr>
            <ns0:tcW ns0:type="dxa" ns0:w="1128"/>
          </ns0:tcPr>
          <ns0:p>
            <ns0:bookmarkStart ns0:id="10162" ns0:name="YH_c282ade0_162"/>
            <ns0:r>
              <ns0:rPr>
                <ns0:rFonts ns0:ascii="Noto Sans CJK SC" ns0:hAnsi="Noto Sans CJK SC" ns0:eastAsia="Noto Sans CJK SC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128"/>
          </ns0:tcPr>
          <ns0:p>
            <ns0:bookmarkStart ns0:id="10163" ns0:name="YH_c282ade0_163"/>
            <ns0:r>
              <ns0:rPr>
                <ns0:rFonts ns0:ascii="Noto Sans CJK SC" ns0:hAnsi="Noto Sans CJK SC" ns0:eastAsia="Noto Sans CJK SC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128"/>
          </ns0:tcPr>
          <ns0:p>
            <ns0:bookmarkStart ns0:id="10164" ns0:name="YH_c282ade0_164"/>
            <ns0:r>
              <ns0:rPr>
                <ns0:rFonts ns0:ascii="Noto Sans CJK SC" ns0:hAnsi="Noto Sans CJK SC" ns0:eastAsia="Noto Sans CJK SC"/>
                <ns0:sz ns0:val="18"/>
              </ns0:rPr>
              <ns0:t xml:space="preserve">4.08%</ns0:t>
            </ns0:r>
            <ns0:bookmarkEnd ns0:id="10164"/>
          </ns0:p>
        </ns0:tc>
        <ns0:tc>
          <ns0:tcPr>
            <ns0:tcW ns0:type="dxa" ns0:w="1128"/>
          </ns0:tcPr>
          <ns0:p>
            <ns0:bookmarkStart ns0:id="10165" ns0:name="YH_c282ade0_165"/>
            <ns0:r>
              <ns0:rPr>
                <ns0:rFonts ns0:ascii="Noto Sans CJK SC" ns0:hAnsi="Noto Sans CJK SC" ns0:eastAsia="Noto Sans CJK SC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128"/>
          </ns0:tcPr>
          <ns0:p>
            <ns0:bookmarkStart ns0:id="10166" ns0:name="YH_c282ade0_166"/>
            <ns0:r>
              <ns0:rPr>
                <ns0:rFonts ns0:ascii="Noto Sans CJK SC" ns0:hAnsi="Noto Sans CJK SC" ns0:eastAsia="Noto Sans CJK SC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128"/>
          </ns0:tcPr>
          <ns0:p>
            <ns0:bookmarkStart ns0:id="10167" ns0:name="YH_c282ade0_167"/>
            <ns0:r>
              <ns0:rPr>
                <ns0:rFonts ns0:ascii="Noto Sans CJK SC" ns0:hAnsi="Noto Sans CJK SC" ns0:eastAsia="Noto Sans CJK SC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128"/>
          </ns0:tcPr>
          <ns0:p>
            <ns0:bookmarkStart ns0:id="10168" ns0:name="YH_c282ade0_168"/>
            <ns0:r>
              <ns0:rPr>
                <ns0:rFonts ns0:ascii="Noto Sans CJK SC" ns0:hAnsi="Noto Sans CJK SC" ns0:eastAsia="Noto Sans CJK SC"/>
                <ns0:sz ns0:val="18"/>
              </ns0:rPr>
              <ns0:t xml:space="preserve">13.33%</ns0:t>
            </ns0:r>
            <ns0:bookmarkEnd ns0:id="10168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单位成本(元/盒)</ns0:t>
            </ns0:r>
          </ns0:p>
        </ns0:tc>
        <ns0:tc>
          <ns0:tcPr>
            <ns0:tcW ns0:type="dxa" ns0:w="1128"/>
          </ns0:tcPr>
          <ns0:p>
            <ns0:bookmarkStart ns0:id="10170" ns0:name="YH_c282ade0_170"/>
            <ns0:r>
              <ns0:rPr>
                <ns0:rFonts ns0:ascii="Noto Sans CJK SC" ns0:hAnsi="Noto Sans CJK SC" ns0:eastAsia="Noto Sans CJK SC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128"/>
          </ns0:tcPr>
          <ns0:p>
            <ns0:bookmarkStart ns0:id="10171" ns0:name="YH_c282ade0_171"/>
            <ns0:r>
              <ns0:rPr>
                <ns0:rFonts ns0:ascii="Noto Sans CJK SC" ns0:hAnsi="Noto Sans CJK SC" ns0:eastAsia="Noto Sans CJK SC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128"/>
          </ns0:tcPr>
          <ns0:p>
            <ns0:bookmarkStart ns0:id="10172" ns0:name="YH_c282ade0_172"/>
            <ns0:r>
              <ns0:rPr>
                <ns0:rFonts ns0:ascii="Noto Sans CJK SC" ns0:hAnsi="Noto Sans CJK SC" ns0:eastAsia="Noto Sans CJK SC"/>
                <ns0:sz ns0:val="18"/>
              </ns0:rPr>
              <ns0:t xml:space="preserve">3.18%</ns0:t>
            </ns0:r>
            <ns0:bookmarkEnd ns0:id="10172"/>
          </ns0:p>
        </ns0:tc>
        <ns0:tc>
          <ns0:tcPr>
            <ns0:tcW ns0:type="dxa" ns0:w="1128"/>
          </ns0:tcPr>
          <ns0:p>
            <ns0:bookmarkStart ns0:id="10173" ns0:name="YH_c282ade0_173"/>
            <ns0:r>
              <ns0:rPr>
                <ns0:rFonts ns0:ascii="Noto Sans CJK SC" ns0:hAnsi="Noto Sans CJK SC" ns0:eastAsia="Noto Sans CJK SC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128"/>
          </ns0:tcPr>
          <ns0:p>
            <ns0:bookmarkStart ns0:id="10174" ns0:name="YH_c282ade0_174"/>
            <ns0:r>
              <ns0:rPr>
                <ns0:rFonts ns0:ascii="Noto Sans CJK SC" ns0:hAnsi="Noto Sans CJK SC" ns0:eastAsia="Noto Sans CJK SC"/>
                <ns0:sz ns0:val="18"/>
              </ns0:rPr>
              <ns0:t xml:space="preserve">5.21%</ns0:t>
            </ns0:r>
            <ns0:bookmarkEnd ns0:id="10174"/>
          </ns0:p>
        </ns0:tc>
        <ns0:tc>
          <ns0:tcPr>
            <ns0:tcW ns0:type="dxa" ns0:w="1128"/>
          </ns0:tcPr>
          <ns0:p>
            <ns0:bookmarkStart ns0:id="10175" ns0:name="YH_c282ade0_175"/>
            <ns0:r>
              <ns0:rPr>
                <ns0:rFonts ns0:ascii="Noto Sans CJK SC" ns0:hAnsi="Noto Sans CJK SC" ns0:eastAsia="Noto Sans CJK SC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128"/>
          </ns0:tcPr>
          <ns0:p>
            <ns0:bookmarkStart ns0:id="10176" ns0:name="YH_c282ade0_176"/>
            <ns0:r>
              <ns0:rPr>
                <ns0:rFonts ns0:ascii="Noto Sans CJK SC" ns0:hAnsi="Noto Sans CJK SC" ns0:eastAsia="Noto Sans CJK SC"/>
                <ns0:sz ns0:val="18"/>
              </ns0:rPr>
              <ns0:t xml:space="preserve">6.71%</ns0:t>
            </ns0:r>
            <ns0:bookmarkEnd ns0:id="10176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总成本(元)</ns0:t>
            </ns0:r>
          </ns0:p>
        </ns0:tc>
        <ns0:tc>
          <ns0:tcPr>
            <ns0:tcW ns0:type="dxa" ns0:w="1128"/>
          </ns0:tcPr>
          <ns0:p>
            <ns0:bookmarkStart ns0:id="10178" ns0:name="YH_c282ade0_178"/>
            <ns0:r>
              <ns0:rPr>
                <ns0:rFonts ns0:ascii="Noto Sans CJK SC" ns0:hAnsi="Noto Sans CJK SC" ns0:eastAsia="Noto Sans CJK SC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128"/>
          </ns0:tcPr>
          <ns0:p>
            <ns0:bookmarkStart ns0:id="10179" ns0:name="YH_c282ade0_179"/>
            <ns0:r>
              <ns0:rPr>
                <ns0:rFonts ns0:ascii="Noto Sans CJK SC" ns0:hAnsi="Noto Sans CJK SC" ns0:eastAsia="Noto Sans CJK SC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128"/>
          </ns0:tcPr>
          <ns0:p>
            <ns0:bookmarkStart ns0:id="10180" ns0:name="YH_c282ade0_180"/>
            <ns0:r>
              <ns0:rPr>
                <ns0:rFonts ns0:ascii="Noto Sans CJK SC" ns0:hAnsi="Noto Sans CJK SC" ns0:eastAsia="Noto Sans CJK SC"/>
                <ns0:sz ns0:val="18"/>
              </ns0:rPr>
              <ns0:t xml:space="preserve">7.39%</ns0:t>
            </ns0:r>
            <ns0:bookmarkEnd ns0:id="10180"/>
          </ns0:p>
        </ns0:tc>
        <ns0:tc>
          <ns0:tcPr>
            <ns0:tcW ns0:type="dxa" ns0:w="1128"/>
          </ns0:tcPr>
          <ns0:p>
            <ns0:bookmarkStart ns0:id="10181" ns0:name="YH_c282ade0_181"/>
            <ns0:r>
              <ns0:rPr>
                <ns0:rFonts ns0:ascii="Noto Sans CJK SC" ns0:hAnsi="Noto Sans CJK SC" ns0:eastAsia="Noto Sans CJK SC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128"/>
          </ns0:tcPr>
          <ns0:p>
            <ns0:bookmarkStart ns0:id="10182" ns0:name="YH_c282ade0_182"/>
            <ns0:r>
              <ns0:rPr>
                <ns0:rFonts ns0:ascii="Noto Sans CJK SC" ns0:hAnsi="Noto Sans CJK SC" ns0:eastAsia="Noto Sans CJK SC"/>
                <ns0:sz ns0:val="18"/>
              </ns0:rPr>
              <ns0:t xml:space="preserve">10.75%</ns0:t>
            </ns0:r>
            <ns0:bookmarkEnd ns0:id="10182"/>
          </ns0:p>
        </ns0:tc>
        <ns0:tc>
          <ns0:tcPr>
            <ns0:tcW ns0:type="dxa" ns0:w="1128"/>
          </ns0:tcPr>
          <ns0:p>
            <ns0:bookmarkStart ns0:id="10183" ns0:name="YH_c282ade0_183"/>
            <ns0:r>
              <ns0:rPr>
                <ns0:rFonts ns0:ascii="Noto Sans CJK SC" ns0:hAnsi="Noto Sans CJK SC" ns0:eastAsia="Noto Sans CJK SC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128"/>
          </ns0:tcPr>
          <ns0:p>
            <ns0:bookmarkStart ns0:id="10184" ns0:name="YH_c282ade0_184"/>
            <ns0:r>
              <ns0:rPr>
                <ns0:rFonts ns0:ascii="Noto Sans CJK SC" ns0:hAnsi="Noto Sans CJK SC" ns0:eastAsia="Noto Sans CJK SC"/>
                <ns0:sz ns0:val="18"/>
              </ns0:rPr>
              <ns0:t xml:space="preserve">20.94%</ns0:t>
            </ns0:r>
            <ns0:bookmarkEnd ns0:id="10184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其中：直接材料(元/盒)</ns0:t>
            </ns0:r>
          </ns0:p>
        </ns0:tc>
        <ns0:tc>
          <ns0:tcPr>
            <ns0:tcW ns0:type="dxa" ns0:w="1128"/>
          </ns0:tcPr>
          <ns0:p>
            <ns0:bookmarkStart ns0:id="10186" ns0:name="YH_c282ade0_186"/>
            <ns0:r>
              <ns0:rPr>
                <ns0:rFonts ns0:ascii="Noto Sans CJK SC" ns0:hAnsi="Noto Sans CJK SC" ns0:eastAsia="Noto Sans CJK SC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128"/>
          </ns0:tcPr>
          <ns0:p>
            <ns0:bookmarkStart ns0:id="10187" ns0:name="YH_c282ade0_187"/>
            <ns0:r>
              <ns0:rPr>
                <ns0:rFonts ns0:ascii="Noto Sans CJK SC" ns0:hAnsi="Noto Sans CJK SC" ns0:eastAsia="Noto Sans CJK SC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128"/>
          </ns0:tcPr>
          <ns0:p>
            <ns0:bookmarkStart ns0:id="10188" ns0:name="YH_c282ade0_188"/>
            <ns0:r>
              <ns0:rPr>
                <ns0:rFonts ns0:ascii="Noto Sans CJK SC" ns0:hAnsi="Noto Sans CJK SC" ns0:eastAsia="Noto Sans CJK SC"/>
                <ns0:sz ns0:val="18"/>
              </ns0:rPr>
              <ns0:t xml:space="preserve">3.94%</ns0:t>
            </ns0:r>
            <ns0:bookmarkEnd ns0:id="10188"/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  <ns0:tc>
          <ns0:tcPr>
            <ns0:tcW ns0:type="dxa" ns0:w="1128"/>
          </ns0:tcPr>
          <ns0:p>
            <ns0:bookmarkStart ns0:id="10191" ns0:name="YH_c282ade0_191"/>
            <ns0:r>
              <ns0:rPr>
                <ns0:rFonts ns0:ascii="Noto Sans CJK SC" ns0:hAnsi="Noto Sans CJK SC" ns0:eastAsia="Noto Sans CJK SC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128"/>
          </ns0:tcPr>
          <ns0:p>
            <ns0:bookmarkStart ns0:id="10192" ns0:name="YH_c282ade0_192"/>
            <ns0:r>
              <ns0:rPr>
                <ns0:rFonts ns0:ascii="Noto Sans CJK SC" ns0:hAnsi="Noto Sans CJK SC" ns0:eastAsia="Noto Sans CJK SC"/>
                <ns0:sz ns0:val="18"/>
              </ns0:rPr>
              <ns0:t xml:space="preserve">8.45%</ns0:t>
            </ns0:r>
            <ns0:bookmarkEnd ns0:id="10192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其中：直接人工(元/盒)</ns0:t>
            </ns0:r>
          </ns0:p>
        </ns0:tc>
        <ns0:tc>
          <ns0:tcPr>
            <ns0:tcW ns0:type="dxa" ns0:w="1128"/>
          </ns0:tcPr>
          <ns0:p>
            <ns0:bookmarkStart ns0:id="10194" ns0:name="YH_c282ade0_194"/>
            <ns0:r>
              <ns0:rPr>
                <ns0:rFonts ns0:ascii="Noto Sans CJK SC" ns0:hAnsi="Noto Sans CJK SC" ns0:eastAsia="Noto Sans CJK SC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128"/>
          </ns0:tcPr>
          <ns0:p>
            <ns0:bookmarkStart ns0:id="10195" ns0:name="YH_c282ade0_195"/>
            <ns0:r>
              <ns0:rPr>
                <ns0:rFonts ns0:ascii="Noto Sans CJK SC" ns0:hAnsi="Noto Sans CJK SC" ns0:eastAsia="Noto Sans CJK SC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128"/>
          </ns0:tcPr>
          <ns0:p>
            <ns0:bookmarkStart ns0:id="10196" ns0:name="YH_c282ade0_196"/>
            <ns0:r>
              <ns0:rPr>
                <ns0:rFonts ns0:ascii="Noto Sans CJK SC" ns0:hAnsi="Noto Sans CJK SC" ns0:eastAsia="Noto Sans CJK SC"/>
                <ns0:sz ns0:val="18"/>
              </ns0:rPr>
              <ns0:t xml:space="preserve">1.92%</ns0:t>
            </ns0:r>
            <ns0:bookmarkEnd ns0:id="10196"/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  <ns0:tc>
          <ns0:tcPr>
            <ns0:tcW ns0:type="dxa" ns0:w="1128"/>
          </ns0:tcPr>
          <ns0:p>
            <ns0:bookmarkStart ns0:id="10199" ns0:name="YH_c282ade0_199"/>
            <ns0:r>
              <ns0:rPr>
                <ns0:rFonts ns0:ascii="Noto Sans CJK SC" ns0:hAnsi="Noto Sans CJK SC" ns0:eastAsia="Noto Sans CJK SC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128"/>
          </ns0:tcPr>
          <ns0:p>
            <ns0:bookmarkStart ns0:id="10200" ns0:name="YH_c282ade0_200"/>
            <ns0:r>
              <ns0:rPr>
                <ns0:rFonts ns0:ascii="Noto Sans CJK SC" ns0:hAnsi="Noto Sans CJK SC" ns0:eastAsia="Noto Sans CJK SC"/>
                <ns0:sz ns0:val="18"/>
              </ns0:rPr>
              <ns0:t xml:space="preserve">3.92%</ns0:t>
            </ns0:r>
            <ns0:bookmarkEnd ns0:id="10200"/>
          </ns0:p>
        </ns0:tc>
      </ns0:tr>
      <ns0:tr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其中：制造费用(元/盒)</ns0:t>
            </ns0:r>
          </ns0:p>
        </ns0:tc>
        <ns0:tc>
          <ns0:tcPr>
            <ns0:tcW ns0:type="dxa" ns0:w="1128"/>
          </ns0:tcPr>
          <ns0:p>
            <ns0:bookmarkStart ns0:id="10202" ns0:name="YH_c282ade0_202"/>
            <ns0:r>
              <ns0:rPr>
                <ns0:rFonts ns0:ascii="Noto Sans CJK SC" ns0:hAnsi="Noto Sans CJK SC" ns0:eastAsia="Noto Sans CJK SC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128"/>
          </ns0:tcPr>
          <ns0:p>
            <ns0:bookmarkStart ns0:id="10203" ns0:name="YH_c282ade0_203"/>
            <ns0:r>
              <ns0:rPr>
                <ns0:rFonts ns0:ascii="Noto Sans CJK SC" ns0:hAnsi="Noto Sans CJK SC" ns0:eastAsia="Noto Sans CJK SC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128"/>
          </ns0:tcPr>
          <ns0:p>
            <ns0:bookmarkStart ns0:id="10204" ns0:name="YH_c282ade0_204"/>
            <ns0:r>
              <ns0:rPr>
                <ns0:rFonts ns0:ascii="Noto Sans CJK SC" ns0:hAnsi="Noto Sans CJK SC" ns0:eastAsia="Noto Sans CJK SC"/>
                <ns0:sz ns0:val="18"/>
              </ns0:rPr>
              <ns0:t xml:space="preserve">1.84%</ns0:t>
            </ns0:r>
            <ns0:bookmarkEnd ns0:id="10204"/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  <ns0:tc>
          <ns0:tcPr>
            <ns0:tcW ns0:type="dxa" ns0:w="112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  <ns0:tc>
          <ns0:tcPr>
            <ns0:tcW ns0:type="dxa" ns0:w="1128"/>
          </ns0:tcPr>
          <ns0:p>
            <ns0:bookmarkStart ns0:id="10207" ns0:name="YH_c282ade0_207"/>
            <ns0:r>
              <ns0:rPr>
                <ns0:rFonts ns0:ascii="Noto Sans CJK SC" ns0:hAnsi="Noto Sans CJK SC" ns0:eastAsia="Noto Sans CJK SC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128"/>
          </ns0:tcPr>
          <ns0:p>
            <ns0:bookmarkStart ns0:id="10208" ns0:name="YH_c282ade0_208"/>
            <ns0:r>
              <ns0:rPr>
                <ns0:rFonts ns0:ascii="Noto Sans CJK SC" ns0:hAnsi="Noto Sans CJK SC" ns0:eastAsia="Noto Sans CJK SC"/>
                <ns0:sz ns0:val="18"/>
              </ns0:rPr>
              <ns0:t xml:space="preserve">3.75%</ns0:t>
            </ns0:r>
            <ns0:bookmarkEnd ns0:id="10208"/>
          </ns0:p>
        </ns0:tc>
      </ns0:tr>
    </ns0:tbl>
    <ns0:p/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2.2 成本结构</ns0:t>
      </ns0: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805"/>
        <ns0:gridCol ns0:w="1805"/>
        <ns0:gridCol ns0:w="1805"/>
        <ns0:gridCol ns0:w="1805"/>
        <ns0:gridCol ns0:w="1805"/>
      </ns0:tblGrid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成本要素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金额(元/盒)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占比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环比变动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贡献度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直接材料</ns0:t>
            </ns0:r>
          </ns0:p>
        </ns0:tc>
        <ns0:tc>
          <ns0:tcPr>
            <ns0:tcW ns0:type="dxa" ns0:w="1805"/>
          </ns0:tcPr>
          <ns0:p>
            <ns0:bookmarkStart ns0:id="10217" ns0:name="YH_c282ade0_217"/>
            <ns0:r>
              <ns0:rPr>
                <ns0:rFonts ns0:ascii="Noto Sans CJK SC" ns0:hAnsi="Noto Sans CJK SC" ns0:eastAsia="Noto Sans CJK SC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805"/>
          </ns0:tcPr>
          <ns0:p>
            <ns0:bookmarkStart ns0:id="10218" ns0:name="YH_c282ade0_218"/>
            <ns0:r>
              <ns0:rPr>
                <ns0:rFonts ns0:ascii="Noto Sans CJK SC" ns0:hAnsi="Noto Sans CJK SC" ns0:eastAsia="Noto Sans CJK SC"/>
                <ns0:sz ns0:val="18"/>
              </ns0:rPr>
              <ns0:t xml:space="preserve">63.59%</ns0:t>
            </ns0:r>
            <ns0:bookmarkEnd ns0:id="10218"/>
          </ns0:p>
        </ns0:tc>
        <ns0:tc>
          <ns0:tcPr>
            <ns0:tcW ns0:type="dxa" ns0:w="1805"/>
          </ns0:tcPr>
          <ns0:p>
            <ns0:bookmarkStart ns0:id="10219" ns0:name="YH_c282ade0_219"/>
            <ns0:r>
              <ns0:rPr>
                <ns0:rFonts ns0:ascii="Noto Sans CJK SC" ns0:hAnsi="Noto Sans CJK SC" ns0:eastAsia="Noto Sans CJK SC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805"/>
          </ns0:tcPr>
          <ns0:p>
            <ns0:bookmarkStart ns0:id="10220" ns0:name="YH_c282ade0_220"/>
            <ns0:r>
              <ns0:rPr>
                <ns0:rFonts ns0:ascii="Noto Sans CJK SC" ns0:hAnsi="Noto Sans CJK SC" ns0:eastAsia="Noto Sans CJK SC"/>
                <ns0:sz ns0:val="18"/>
              </ns0:rPr>
              <ns0:t xml:space="preserve">78.26%</ns0:t>
            </ns0:r>
            <ns0:bookmarkEnd ns0:id="1022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直接人工</ns0:t>
            </ns0:r>
          </ns0:p>
        </ns0:tc>
        <ns0:tc>
          <ns0:tcPr>
            <ns0:tcW ns0:type="dxa" ns0:w="1805"/>
          </ns0:tcPr>
          <ns0:p>
            <ns0:bookmarkStart ns0:id="10222" ns0:name="YH_c282ade0_222"/>
            <ns0:r>
              <ns0:rPr>
                <ns0:rFonts ns0:ascii="Noto Sans CJK SC" ns0:hAnsi="Noto Sans CJK SC" ns0:eastAsia="Noto Sans CJK SC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805"/>
          </ns0:tcPr>
          <ns0:p>
            <ns0:bookmarkStart ns0:id="10223" ns0:name="YH_c282ade0_223"/>
            <ns0:r>
              <ns0:rPr>
                <ns0:rFonts ns0:ascii="Noto Sans CJK SC" ns0:hAnsi="Noto Sans CJK SC" ns0:eastAsia="Noto Sans CJK SC"/>
                <ns0:sz ns0:val="18"/>
              </ns0:rPr>
              <ns0:t xml:space="preserve">14.19%</ns0:t>
            </ns0:r>
            <ns0:bookmarkEnd ns0:id="10223"/>
          </ns0:p>
        </ns0:tc>
        <ns0:tc>
          <ns0:tcPr>
            <ns0:tcW ns0:type="dxa" ns0:w="1805"/>
          </ns0:tcPr>
          <ns0:p>
            <ns0:bookmarkStart ns0:id="10224" ns0:name="YH_c282ade0_224"/>
            <ns0:r>
              <ns0:rPr>
                <ns0:rFonts ns0:ascii="Noto Sans CJK SC" ns0:hAnsi="Noto Sans CJK SC" ns0:eastAsia="Noto Sans CJK SC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805"/>
          </ns0:tcPr>
          <ns0:p>
            <ns0:bookmarkStart ns0:id="10225" ns0:name="YH_c282ade0_225"/>
            <ns0:r>
              <ns0:rPr>
                <ns0:rFonts ns0:ascii="Noto Sans CJK SC" ns0:hAnsi="Noto Sans CJK SC" ns0:eastAsia="Noto Sans CJK SC"/>
                <ns0:sz ns0:val="18"/>
              </ns0:rPr>
              <ns0:t xml:space="preserve">8.70%</ns0:t>
            </ns0:r>
            <ns0:bookmarkEnd ns0:id="10225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制造费用</ns0:t>
            </ns0:r>
          </ns0:p>
        </ns0:tc>
        <ns0:tc>
          <ns0:tcPr>
            <ns0:tcW ns0:type="dxa" ns0:w="1805"/>
          </ns0:tcPr>
          <ns0:p>
            <ns0:bookmarkStart ns0:id="10227" ns0:name="YH_c282ade0_227"/>
            <ns0:r>
              <ns0:rPr>
                <ns0:rFonts ns0:ascii="Noto Sans CJK SC" ns0:hAnsi="Noto Sans CJK SC" ns0:eastAsia="Noto Sans CJK SC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805"/>
          </ns0:tcPr>
          <ns0:p>
            <ns0:bookmarkStart ns0:id="10228" ns0:name="YH_c282ade0_228"/>
            <ns0:r>
              <ns0:rPr>
                <ns0:rFonts ns0:ascii="Noto Sans CJK SC" ns0:hAnsi="Noto Sans CJK SC" ns0:eastAsia="Noto Sans CJK SC"/>
                <ns0:sz ns0:val="18"/>
              </ns0:rPr>
              <ns0:t xml:space="preserve">22.22%</ns0:t>
            </ns0:r>
            <ns0:bookmarkEnd ns0:id="10228"/>
          </ns0:p>
        </ns0:tc>
        <ns0:tc>
          <ns0:tcPr>
            <ns0:tcW ns0:type="dxa" ns0:w="1805"/>
          </ns0:tcPr>
          <ns0:p>
            <ns0:bookmarkStart ns0:id="10229" ns0:name="YH_c282ade0_229"/>
            <ns0:r>
              <ns0:rPr>
                <ns0:rFonts ns0:ascii="Noto Sans CJK SC" ns0:hAnsi="Noto Sans CJK SC" ns0:eastAsia="Noto Sans CJK SC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805"/>
          </ns0:tcPr>
          <ns0:p>
            <ns0:bookmarkStart ns0:id="10230" ns0:name="YH_c282ade0_230"/>
            <ns0:r>
              <ns0:rPr>
                <ns0:rFonts ns0:ascii="Noto Sans CJK SC" ns0:hAnsi="Noto Sans CJK SC" ns0:eastAsia="Noto Sans CJK SC"/>
                <ns0:sz ns0:val="18"/>
              </ns0:rPr>
              <ns0:t xml:space="preserve">13.04%</ns0:t>
            </ns0:r>
            <ns0:bookmarkEnd ns0:id="1023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合计</ns0:t>
            </ns0:r>
          </ns0:p>
        </ns0:tc>
        <ns0:tc>
          <ns0:tcPr>
            <ns0:tcW ns0:type="dxa" ns0:w="1805"/>
          </ns0:tcPr>
          <ns0:p>
            <ns0:bookmarkStart ns0:id="10232" ns0:name="YH_c282ade0_232"/>
            <ns0:r>
              <ns0:rPr>
                <ns0:rFonts ns0:ascii="Noto Sans CJK SC" ns0:hAnsi="Noto Sans CJK SC" ns0:eastAsia="Noto Sans CJK SC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100%</ns0:t>
            </ns0:r>
          </ns0:p>
        </ns0:tc>
        <ns0:tc>
          <ns0:tcPr>
            <ns0:tcW ns0:type="dxa" ns0:w="1805"/>
          </ns0:tcPr>
          <ns0:p>
            <ns0:bookmarkStart ns0:id="10234" ns0:name="YH_c282ade0_234"/>
            <ns0:r>
              <ns0:rPr>
                <ns0:rFonts ns0:ascii="Noto Sans CJK SC" ns0:hAnsi="Noto Sans CJK SC" ns0:eastAsia="Noto Sans CJK SC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805"/>
          </ns0:tcPr>
          <ns0:p>
            <ns0:bookmarkStart ns0:id="10235" ns0:name="YH_c282ade0_235"/>
            <ns0:r>
              <ns0:rPr>
                <ns0:rFonts ns0:ascii="Noto Sans CJK SC" ns0:hAnsi="Noto Sans CJK SC" ns0:eastAsia="Noto Sans CJK SC"/>
                <ns0:sz ns0:val="18"/>
              </ns0:rPr>
              <ns0:t xml:space="preserve">100.00%</ns0:t>
            </ns0:r>
            <ns0:bookmarkEnd ns0:id="10235"/>
          </ns0:p>
        </ns0:tc>
      </ns0:tr>
    </ns0:tbl>
    <ns0:p/>
    <ns0:p>
      <ns0:pPr>
        <ns0:spacing ns0:line="360" ns0:lineRule="auto"/>
        <ns0:outlineLvl ns0:val="1"/>
      </ns0:pPr>
      <ns0:r>
        <ns0:rPr>
          <ns0:rFonts ns0:ascii="Noto Sans CJK SC" ns0:hAnsi="Noto Sans CJK SC" ns0:eastAsia="Noto Sans CJK SC"/>
          <ns0:b/>
          <ns0:sz ns0:val="30"/>
        </ns0:rPr>
        <ns0:t>三、成本要素明细分析</ns0:t>
      </ns0:r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3.1 直接材料分析</ns0:t>
      </ns0:r>
    </ns0:p>
    <ns0:p>
      <ns0:pPr>
        <ns0:spacing ns0:line="360" ns0:lineRule="auto"/>
        <ns0:outlineLvl ns0:val="3"/>
      </ns0:pPr>
      <ns0:r>
        <ns0:rPr>
          <ns0:rFonts ns0:ascii="Noto Sans CJK SC" ns0:hAnsi="Noto Sans CJK SC" ns0:eastAsia="Noto Sans CJK SC"/>
          <ns0:b/>
          <ns0:sz ns0:val="22"/>
        </ns0:rPr>
        <ns0:t>3.1.1 原材料成本明细</ns0:t>
      </ns0:r>
    </ns0:p>
    <ns0:p>
      <ns0:bookmarkStart ns0:id="10240" ns0:name="YH_c282ade0_240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/>
      </ns0:r>
      <ns0:bookmarkEnd ns0:id="10240"/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2256"/>
        <ns0:gridCol ns0:w="2256"/>
        <ns0:gridCol ns0:w="2256"/>
        <ns0:gridCol ns0:w="2256"/>
      </ns0:tblGrid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月份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原料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单位消耗成本（元/盒）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总成本（元）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板蓝根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3.05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311100.0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蔗糖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0.58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59160.0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糊精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0.37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37740.0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包装材料(复合膜袋+纸盒)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0.75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76500.0</ns0:t>
            </ns0:r>
          </ns0:p>
        </ns0:tc>
      </ns0:tr>
    </ns0:tbl>
    <ns0:p>
      <ns0:pPr>
        <ns0:spacing ns0:line="360" ns0:lineRule="auto"/>
        <ns0:outlineLvl ns0:val="3"/>
      </ns0:pPr>
      <ns0:r>
        <ns0:rPr>
          <ns0:rFonts ns0:ascii="Noto Sans CJK SC" ns0:hAnsi="Noto Sans CJK SC" ns0:eastAsia="Noto Sans CJK SC"/>
          <ns0:b/>
          <ns0:sz ns0:val="22"/>
        </ns0:rPr>
        <ns0:t>3.1.2 材料成本变动归因</ns0:t>
      </ns0:r>
    </ns0:p>
    <ns0:p>
      <ns0:bookmarkStart ns0:id="10242" ns0:name="YH_c282ade0_242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>直接材料单位成本 4.75 元/盒；较上期变动 0.18 元/盒，贡献 78.26%。原料单位消耗成本不是采购单价。
单位成本：7.47元/盒
总成本：761940.00元
产量：102000.00盒
板蓝根颗粒 产品配方文档
文档编号: PF-2026-BLG-001
版本: V1.5
生效日期: 2025-03-01
文件密级: 内部
一、产品基本信息
项目
内容
药品通用名称
板蓝根颗粒
汉语拼音
Banlangen Keli
剂型
颗粒剂
规格
每袋装10g，每盒20袋
批准文号
国药准字Z20240XXXX
执行标准
《中国药典》2025年版一部
证据不足：成本变化与设备或行情共变不能证明净因果；请核查批次、实际采购价和实物耗量。</ns0:t>
      </ns0:r>
      <ns0:bookmarkEnd ns0:id="10242"/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3.2 直接人工分析</ns0:t>
      </ns0: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805"/>
        <ns0:gridCol ns0:w="1805"/>
        <ns0:gridCol ns0:w="1805"/>
        <ns0:gridCol ns0:w="1805"/>
        <ns0:gridCol ns0:w="1805"/>
      </ns0:tblGrid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指标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本月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上月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环比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说明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单位人工成本(元/盒)</ns0:t>
            </ns0:r>
          </ns0:p>
        </ns0:tc>
        <ns0:tc>
          <ns0:tcPr>
            <ns0:tcW ns0:type="dxa" ns0:w="1805"/>
          </ns0:tcPr>
          <ns0:p>
            <ns0:bookmarkStart ns0:id="10250" ns0:name="YH_c282ade0_250"/>
            <ns0:r>
              <ns0:rPr>
                <ns0:rFonts ns0:ascii="Noto Sans CJK SC" ns0:hAnsi="Noto Sans CJK SC" ns0:eastAsia="Noto Sans CJK SC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805"/>
          </ns0:tcPr>
          <ns0:p>
            <ns0:bookmarkStart ns0:id="10251" ns0:name="YH_c282ade0_251"/>
            <ns0:r>
              <ns0:rPr>
                <ns0:rFonts ns0:ascii="Noto Sans CJK SC" ns0:hAnsi="Noto Sans CJK SC" ns0:eastAsia="Noto Sans CJK SC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805"/>
          </ns0:tcPr>
          <ns0:p>
            <ns0:bookmarkStart ns0:id="10252" ns0:name="YH_c282ade0_252"/>
            <ns0:r>
              <ns0:rPr>
                <ns0:rFonts ns0:ascii="Noto Sans CJK SC" ns0:hAnsi="Noto Sans CJK SC" ns0:eastAsia="Noto Sans CJK SC"/>
                <ns0:sz ns0:val="18"/>
              </ns0:rPr>
              <ns0:t xml:space="preserve">1.92%</ns0:t>
            </ns0:r>
            <ns0:bookmarkEnd ns0:id="10252"/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人工工时(h/万盒)</ns0:t>
            </ns0:r>
          </ns0:p>
        </ns0:tc>
        <ns0:tc>
          <ns0:tcPr>
            <ns0:tcW ns0:type="dxa" ns0:w="1805"/>
          </ns0:tcPr>
          <ns0:p>
            <ns0:bookmarkStart ns0:id="10255" ns0:name="YH_c282ade0_255"/>
            <ns0:r>
              <ns0:rPr>
                <ns0:rFonts ns0:ascii="Noto Sans CJK SC" ns0:hAnsi="Noto Sans CJK SC" ns0:eastAsia="Noto Sans CJK SC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805"/>
          </ns0:tcPr>
          <ns0:p>
            <ns0:bookmarkStart ns0:id="10256" ns0:name="YH_c282ade0_256"/>
            <ns0:r>
              <ns0:rPr>
                <ns0:rFonts ns0:ascii="Noto Sans CJK SC" ns0:hAnsi="Noto Sans CJK SC" ns0:eastAsia="Noto Sans CJK SC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805"/>
          </ns0:tcPr>
          <ns0:p>
            <ns0:bookmarkStart ns0:id="10257" ns0:name="YH_c282ade0_257"/>
            <ns0:r>
              <ns0:rPr>
                <ns0:rFonts ns0:ascii="Noto Sans CJK SC" ns0:hAnsi="Noto Sans CJK SC" ns0:eastAsia="Noto Sans CJK SC"/>
                <ns0:sz ns0:val="18"/>
              </ns0:rPr>
              <ns0:t xml:space="preserve">-8.29%</ns0:t>
            </ns0:r>
            <ns0:bookmarkEnd ns0:id="10257"/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平均小时工资(元/h)</ns0:t>
            </ns0:r>
          </ns0:p>
        </ns0:tc>
        <ns0:tc>
          <ns0:tcPr>
            <ns0:tcW ns0:type="dxa" ns0:w="1805"/>
          </ns0:tcPr>
          <ns0:p>
            <ns0:bookmarkStart ns0:id="10260" ns0:name="YH_c282ade0_260"/>
            <ns0:r>
              <ns0:rPr>
                <ns0:rFonts ns0:ascii="Noto Sans CJK SC" ns0:hAnsi="Noto Sans CJK SC" ns0:eastAsia="Noto Sans CJK SC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805"/>
          </ns0:tcPr>
          <ns0:p>
            <ns0:bookmarkStart ns0:id="10261" ns0:name="YH_c282ade0_261"/>
            <ns0:r>
              <ns0:rPr>
                <ns0:rFonts ns0:ascii="Noto Sans CJK SC" ns0:hAnsi="Noto Sans CJK SC" ns0:eastAsia="Noto Sans CJK SC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805"/>
          </ns0:tcPr>
          <ns0:p>
            <ns0:bookmarkStart ns0:id="10262" ns0:name="YH_c282ade0_262"/>
            <ns0:r>
              <ns0:rPr>
                <ns0:rFonts ns0:ascii="Noto Sans CJK SC" ns0:hAnsi="Noto Sans CJK SC" ns0:eastAsia="Noto Sans CJK SC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人工效率(盒/人·日)</ns0:t>
            </ns0:r>
          </ns0:p>
        </ns0:tc>
        <ns0:tc>
          <ns0:tcPr>
            <ns0:tcW ns0:type="dxa" ns0:w="1805"/>
          </ns0:tcPr>
          <ns0:p>
            <ns0:bookmarkStart ns0:id="10265" ns0:name="YH_c282ade0_265"/>
            <ns0:r>
              <ns0:rPr>
                <ns0:rFonts ns0:ascii="Noto Sans CJK SC" ns0:hAnsi="Noto Sans CJK SC" ns0:eastAsia="Noto Sans CJK SC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805"/>
          </ns0:tcPr>
          <ns0:p>
            <ns0:bookmarkStart ns0:id="10266" ns0:name="YH_c282ade0_266"/>
            <ns0:r>
              <ns0:rPr>
                <ns0:rFonts ns0:ascii="Noto Sans CJK SC" ns0:hAnsi="Noto Sans CJK SC" ns0:eastAsia="Noto Sans CJK SC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805"/>
          </ns0:tcPr>
          <ns0:p>
            <ns0:bookmarkStart ns0:id="10267" ns0:name="YH_c282ade0_267"/>
            <ns0:r>
              <ns0:rPr>
                <ns0:rFonts ns0:ascii="Noto Sans CJK SC" ns0:hAnsi="Noto Sans CJK SC" ns0:eastAsia="Noto Sans CJK SC"/>
                <ns0:sz ns0:val="18"/>
              </ns0:rPr>
              <ns0:t xml:space="preserve">9.04%</ns0:t>
            </ns0:r>
            <ns0:bookmarkEnd ns0:id="10267"/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</ns0:tr>
    </ns0:tbl>
    <ns0:p/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3.3 制造费用分析</ns0:t>
      </ns0:r>
    </ns0:p>
    <ns0:tbl>
      <ns0:tblPr>
        <ns0:tblW ns0:type="auto" ns0:w="0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805"/>
        <ns0:gridCol ns0:w="1805"/>
        <ns0:gridCol ns0:w="1805"/>
        <ns0:gridCol ns0:w="1805"/>
        <ns0:gridCol ns0:w="1805"/>
      </ns0:tblGrid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费用类别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本月(元/盒)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上月(元/盒)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环比变动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b/>
                <ns0:sz ns0:val="18"/>
              </ns0:rPr>
              <ns0:t>变动说明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折旧费</ns0:t>
            </ns0:r>
          </ns0:p>
        </ns0:tc>
        <ns0:tc>
          <ns0:tcPr>
            <ns0:tcW ns0:type="dxa" ns0:w="1805"/>
          </ns0:tcPr>
          <ns0:p>
            <ns0:bookmarkStart ns0:id="10277" ns0:name="YH_c282ade0_277"/>
            <ns0:r>
              <ns0:rPr>
                <ns0:rFonts ns0:ascii="Noto Sans CJK SC" ns0:hAnsi="Noto Sans CJK SC" ns0:eastAsia="Noto Sans CJK SC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805"/>
          </ns0:tcPr>
          <ns0:p>
            <ns0:bookmarkStart ns0:id="10278" ns0:name="YH_c282ade0_278"/>
            <ns0:r>
              <ns0:rPr>
                <ns0:rFonts ns0:ascii="Noto Sans CJK SC" ns0:hAnsi="Noto Sans CJK SC" ns0:eastAsia="Noto Sans CJK SC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805"/>
          </ns0:tcPr>
          <ns0:p>
            <ns0:bookmarkStart ns0:id="10279" ns0:name="YH_c282ade0_279"/>
            <ns0:r>
              <ns0:rPr>
                <ns0:rFonts ns0:ascii="Noto Sans CJK SC" ns0:hAnsi="Noto Sans CJK SC" ns0:eastAsia="Noto Sans CJK SC"/>
                <ns0:sz ns0:val="18"/>
              </ns0:rPr>
              <ns0:t xml:space="preserve">1.85%</ns0:t>
            </ns0:r>
            <ns0:bookmarkEnd ns0:id="10279"/>
          </ns0:p>
        </ns0:tc>
        <ns0:tc>
          <ns0:tcPr>
            <ns0:tcW ns0:type="dxa" ns0:w="1805"/>
          </ns0:tcPr>
          <ns0:p>
            <ns0:bookmarkStart ns0:id="10280" ns0:name="YH_c282ade0_280"/>
            <ns0:r>
              <ns0:rPr>
                <ns0:rFonts ns0:ascii="Noto Sans CJK SC" ns0:hAnsi="Noto Sans CJK SC" ns0:eastAsia="Noto Sans CJK SC"/>
                <ns0:sz ns0:val="18"/>
              </ns0:rPr>
              <ns0:t xml:space="preserve">确定性明细；原因需查记录</ns0:t>
            </ns0:r>
            <ns0:bookmarkEnd ns0:id="1028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动力费(水电气)</ns0:t>
            </ns0:r>
          </ns0:p>
        </ns0:tc>
        <ns0:tc>
          <ns0:tcPr>
            <ns0:tcW ns0:type="dxa" ns0:w="1805"/>
          </ns0:tcPr>
          <ns0:p>
            <ns0:bookmarkStart ns0:id="10282" ns0:name="YH_c282ade0_282"/>
            <ns0:r>
              <ns0:rPr>
                <ns0:rFonts ns0:ascii="Noto Sans CJK SC" ns0:hAnsi="Noto Sans CJK SC" ns0:eastAsia="Noto Sans CJK SC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805"/>
          </ns0:tcPr>
          <ns0:p>
            <ns0:bookmarkStart ns0:id="10283" ns0:name="YH_c282ade0_283"/>
            <ns0:r>
              <ns0:rPr>
                <ns0:rFonts ns0:ascii="Noto Sans CJK SC" ns0:hAnsi="Noto Sans CJK SC" ns0:eastAsia="Noto Sans CJK SC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805"/>
          </ns0:tcPr>
          <ns0:p>
            <ns0:bookmarkStart ns0:id="10284" ns0:name="YH_c282ade0_284"/>
            <ns0:r>
              <ns0:rPr>
                <ns0:rFonts ns0:ascii="Noto Sans CJK SC" ns0:hAnsi="Noto Sans CJK SC" ns0:eastAsia="Noto Sans CJK SC"/>
                <ns0:sz ns0:val="18"/>
              </ns0:rPr>
              <ns0:t xml:space="preserve">2.44%</ns0:t>
            </ns0:r>
            <ns0:bookmarkEnd ns0:id="10284"/>
          </ns0:p>
        </ns0:tc>
        <ns0:tc>
          <ns0:tcPr>
            <ns0:tcW ns0:type="dxa" ns0:w="1805"/>
          </ns0:tcPr>
          <ns0:p>
            <ns0:bookmarkStart ns0:id="10285" ns0:name="YH_c282ade0_285"/>
            <ns0:r>
              <ns0:rPr>
                <ns0:rFonts ns0:ascii="Noto Sans CJK SC" ns0:hAnsi="Noto Sans CJK SC" ns0:eastAsia="Noto Sans CJK SC"/>
                <ns0:sz ns0:val="18"/>
              </ns0:rPr>
              <ns0:t xml:space="preserve">确定性明细；原因需查记录</ns0:t>
            </ns0:r>
            <ns0:bookmarkEnd ns0:id="10285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间接人工</ns0:t>
            </ns0:r>
          </ns0:p>
        </ns0:tc>
        <ns0:tc>
          <ns0:tcPr>
            <ns0:tcW ns0:type="dxa" ns0:w="1805"/>
          </ns0:tcPr>
          <ns0:p>
            <ns0:bookmarkStart ns0:id="10287" ns0:name="YH_c282ade0_287"/>
            <ns0:r>
              <ns0:rPr>
                <ns0:rFonts ns0:ascii="Noto Sans CJK SC" ns0:hAnsi="Noto Sans CJK SC" ns0:eastAsia="Noto Sans CJK SC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805"/>
          </ns0:tcPr>
          <ns0:p>
            <ns0:bookmarkStart ns0:id="10288" ns0:name="YH_c282ade0_288"/>
            <ns0:r>
              <ns0:rPr>
                <ns0:rFonts ns0:ascii="Noto Sans CJK SC" ns0:hAnsi="Noto Sans CJK SC" ns0:eastAsia="Noto Sans CJK SC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805"/>
          </ns0:tcPr>
          <ns0:p>
            <ns0:bookmarkStart ns0:id="10289" ns0:name="YH_c282ade0_289"/>
            <ns0:r>
              <ns0:rPr>
                <ns0:rFonts ns0:ascii="Noto Sans CJK SC" ns0:hAnsi="Noto Sans CJK SC" ns0:eastAsia="Noto Sans CJK SC"/>
                <ns0:sz ns0:val="18"/>
              </ns0:rPr>
              <ns0:t xml:space="preserve">3.03%</ns0:t>
            </ns0:r>
            <ns0:bookmarkEnd ns0:id="10289"/>
          </ns0:p>
        </ns0:tc>
        <ns0:tc>
          <ns0:tcPr>
            <ns0:tcW ns0:type="dxa" ns0:w="1805"/>
          </ns0:tcPr>
          <ns0:p>
            <ns0:bookmarkStart ns0:id="10290" ns0:name="YH_c282ade0_290"/>
            <ns0:r>
              <ns0:rPr>
                <ns0:rFonts ns0:ascii="Noto Sans CJK SC" ns0:hAnsi="Noto Sans CJK SC" ns0:eastAsia="Noto Sans CJK SC"/>
                <ns0:sz ns0:val="18"/>
              </ns0:rPr>
              <ns0:t xml:space="preserve">确定性明细；原因需查记录</ns0:t>
            </ns0:r>
            <ns0:bookmarkEnd ns0:id="1029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检验费</ns0:t>
            </ns0:r>
          </ns0:p>
        </ns0:tc>
        <ns0:tc>
          <ns0:tcPr>
            <ns0:tcW ns0:type="dxa" ns0:w="1805"/>
          </ns0:tcPr>
          <ns0:p>
            <ns0:bookmarkStart ns0:id="10292" ns0:name="YH_c282ade0_292"/>
            <ns0:r>
              <ns0:rPr>
                <ns0:rFonts ns0:ascii="Noto Sans CJK SC" ns0:hAnsi="Noto Sans CJK SC" ns0:eastAsia="Noto Sans CJK SC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805"/>
          </ns0:tcPr>
          <ns0:p>
            <ns0:bookmarkStart ns0:id="10293" ns0:name="YH_c282ade0_293"/>
            <ns0:r>
              <ns0:rPr>
                <ns0:rFonts ns0:ascii="Noto Sans CJK SC" ns0:hAnsi="Noto Sans CJK SC" ns0:eastAsia="Noto Sans CJK SC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805"/>
          </ns0:tcPr>
          <ns0:p>
            <ns0:bookmarkStart ns0:id="10294" ns0:name="YH_c282ade0_294"/>
            <ns0:r>
              <ns0:rPr>
                <ns0:rFonts ns0:ascii="Noto Sans CJK SC" ns0:hAnsi="Noto Sans CJK SC" ns0:eastAsia="Noto Sans CJK SC"/>
                <ns0:sz ns0:val="18"/>
              </ns0:rPr>
              <ns0:t xml:space="preserve">0.00%</ns0:t>
            </ns0:r>
            <ns0:bookmarkEnd ns0:id="10294"/>
          </ns0:p>
        </ns0:tc>
        <ns0:tc>
          <ns0:tcPr>
            <ns0:tcW ns0:type="dxa" ns0:w="1805"/>
          </ns0:tcPr>
          <ns0:p>
            <ns0:bookmarkStart ns0:id="10295" ns0:name="YH_c282ade0_295"/>
            <ns0:r>
              <ns0:rPr>
                <ns0:rFonts ns0:ascii="Noto Sans CJK SC" ns0:hAnsi="Noto Sans CJK SC" ns0:eastAsia="Noto Sans CJK SC"/>
                <ns0:sz ns0:val="18"/>
              </ns0:rPr>
              <ns0:t xml:space="preserve">确定性明细；原因需查记录</ns0:t>
            </ns0:r>
            <ns0:bookmarkEnd ns0:id="10295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其他制造费用</ns0:t>
            </ns0:r>
          </ns0:p>
        </ns0:tc>
        <ns0:tc>
          <ns0:tcPr>
            <ns0:tcW ns0:type="dxa" ns0:w="1805"/>
          </ns0:tcPr>
          <ns0:p>
            <ns0:bookmarkStart ns0:id="10297" ns0:name="YH_c282ade0_297"/>
            <ns0:r>
              <ns0:rPr>
                <ns0:rFonts ns0:ascii="Noto Sans CJK SC" ns0:hAnsi="Noto Sans CJK SC" ns0:eastAsia="Noto Sans CJK SC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805"/>
          </ns0:tcPr>
          <ns0:p>
            <ns0:bookmarkStart ns0:id="10298" ns0:name="YH_c282ade0_298"/>
            <ns0:r>
              <ns0:rPr>
                <ns0:rFonts ns0:ascii="Noto Sans CJK SC" ns0:hAnsi="Noto Sans CJK SC" ns0:eastAsia="Noto Sans CJK SC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805"/>
          </ns0:tcPr>
          <ns0:p>
            <ns0:bookmarkStart ns0:id="10299" ns0:name="YH_c282ade0_299"/>
            <ns0:r>
              <ns0:rPr>
                <ns0:rFonts ns0:ascii="Noto Sans CJK SC" ns0:hAnsi="Noto Sans CJK SC" ns0:eastAsia="Noto Sans CJK SC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805"/>
          </ns0:tcPr>
          <ns0:p>
            <ns0:bookmarkStart ns0:id="10300" ns0:name="YH_c282ade0_300"/>
            <ns0:r>
              <ns0:rPr>
                <ns0:rFonts ns0:ascii="Noto Sans CJK SC" ns0:hAnsi="Noto Sans CJK SC" ns0:eastAsia="Noto Sans CJK SC"/>
                <ns0:sz ns0:val="18"/>
              </ns0:rPr>
              <ns0:t xml:space="preserve">确定性明细；原因需查记录</ns0:t>
            </ns0:r>
            <ns0:bookmarkEnd ns0:id="10300"/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合计</ns0:t>
            </ns0:r>
          </ns0:p>
        </ns0:tc>
        <ns0:tc>
          <ns0:tcPr>
            <ns0:tcW ns0:type="dxa" ns0:w="1805"/>
          </ns0:tcPr>
          <ns0:p>
            <ns0:bookmarkStart ns0:id="10302" ns0:name="YH_c282ade0_302"/>
            <ns0:r>
              <ns0:rPr>
                <ns0:rFonts ns0:ascii="Noto Sans CJK SC" ns0:hAnsi="Noto Sans CJK SC" ns0:eastAsia="Noto Sans CJK SC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805"/>
          </ns0:tcPr>
          <ns0:p>
            <ns0:bookmarkStart ns0:id="10303" ns0:name="YH_c282ade0_303"/>
            <ns0:r>
              <ns0:rPr>
                <ns0:rFonts ns0:ascii="Noto Sans CJK SC" ns0:hAnsi="Noto Sans CJK SC" ns0:eastAsia="Noto Sans CJK SC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805"/>
          </ns0:tcPr>
          <ns0:p>
            <ns0:bookmarkStart ns0:id="10304" ns0:name="YH_c282ade0_304"/>
            <ns0:r>
              <ns0:rPr>
                <ns0:rFonts ns0:ascii="Noto Sans CJK SC" ns0:hAnsi="Noto Sans CJK SC" ns0:eastAsia="Noto Sans CJK SC"/>
                <ns0:sz ns0:val="18"/>
              </ns0:rPr>
              <ns0:t xml:space="preserve">1.84%</ns0:t>
            </ns0:r>
            <ns0:bookmarkEnd ns0:id="10304"/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—</ns0:t>
            </ns0:r>
          </ns0:p>
        </ns0:tc>
      </ns0:tr>
    </ns0:tbl>
    <ns0:p/>
    <ns0:p>
      <ns0:bookmarkStart ns0:id="10307" ns0:name="YH_c282ade0_307"/>
      <ns0:pPr>
        <ns0:spacing ns0:line="360" ns0:lineRule="auto"/>
        <ns0:outlineLvl ns0:val="1"/>
      </ns0:pPr>
      <ns0:r>
        <ns0:rPr>
          <ns0:rFonts ns0:ascii="Noto Sans CJK SC" ns0:hAnsi="Noto Sans CJK SC" ns0:eastAsia="Noto Sans CJK SC"/>
          <ns0:b/>
          <ns0:sz ns0:val="30"/>
        </ns0:rPr>
        <ns0:t xml:space="preserve">四、重点产品专项分析 — 板蓝根颗粒</ns0:t>
      </ns0:r>
      <ns0:bookmarkEnd ns0:id="10307"/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4.1 近6个月单位成本趋势</ns0:t>
      </ns0:r>
    </ns0:p>
    <ns0:p>
      <ns0:bookmarkStart ns0:id="10309" ns0:name="YH_c282ade0_309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/>
      </ns0:r>
      <ns0:bookmarkEnd ns0:id="10309"/>
    </ns0:p>
    <ns0:p>
      <ns0:r>
        <ns0:rPr>
          <ns0:rFonts ns0:ascii="Noto Sans CJK SC" ns0:hAnsi="Noto Sans CJK SC" ns0:eastAsia="Noto Sans CJK SC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1783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3080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2256"/>
        <ns0:gridCol ns0:w="2256"/>
        <ns0:gridCol ns0:w="2256"/>
        <ns0:gridCol ns0:w="2256"/>
      </ns0:tblGrid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月份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单位成本（元/盒）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产量（盒）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总成本（元）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2026-01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7.12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85000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605200.0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2026-02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7.25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72000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522000.0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2026-03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6.96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95000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661200.0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2026-04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7.24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98000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709520.0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7.47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102000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761940.0</ns0:t>
            </ns0:r>
          </ns0:p>
        </ns0:tc>
      </ns0:tr>
    </ns0:tbl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4.2 成本异常点排查</ns0:t>
      </ns0:r>
    </ns0:p>
    <ns0:p>
      <ns0:bookmarkStart ns0:id="10311" ns0:name="YH_c282ade0_311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>本期产量 102000 盒，上期 98000 盒；总成本 709520.00 → 761940.00 元。
单位成本：7.47元/盒
总成本：761940.00元
产量：102000.00盒
板蓝根颗粒 产品配方文档
文档编号: PF-2026-BLG-001
版本: V1.5
生效日期: 2025-03-01
文件密级: 内部
一、产品基本信息
项目
内容
药品通用名称
板蓝根颗粒
汉语拼音
Banlangen Keli
剂型
颗粒剂
规格
每袋装10g，每盒20袋
批准文号
国药准字Z20240XXXX
执行标准
《中国药典》2025年版一部
证据不足：成本变化与设备或行情共变不能证明净因果；请核查批次、实际采购价和实物耗量。</ns0:t>
      </ns0:r>
      <ns0:bookmarkEnd ns0:id="10311"/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4.3 关键原材料市场价格跟踪</ns0:t>
      </ns0:r>
    </ns0:p>
    <ns0:p>
      <ns0:bookmarkStart ns0:id="10313" ns0:name="YH_c282ade0_313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/>
      </ns0:r>
      <ns0:bookmarkEnd ns0:id="10313"/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2256"/>
        <ns0:gridCol ns0:w="2256"/>
        <ns0:gridCol ns0:w="2256"/>
        <ns0:gridCol ns0:w="2256"/>
      </ns0:tblGrid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药材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参考月份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市场价格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单位（非采购价）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板蓝根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32.0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元/kg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蔗糖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7.0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元/kg</ns0:t>
            </ns0:r>
          </ns0:p>
        </ns0:tc>
      </ns0:tr>
      <ns0:tr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糊精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2026-05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12.5</ns0:t>
            </ns0:r>
          </ns0:p>
        </ns0:tc>
        <ns0:tc>
          <ns0:tcPr>
            <ns0:tcW ns0:type="dxa" ns0:w="2256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元/kg</ns0:t>
            </ns0:r>
          </ns0:p>
        </ns0:tc>
      </ns0:tr>
    </ns0:tbl>
    <ns0:p>
      <ns0:pPr>
        <ns0:spacing ns0:line="360" ns0:lineRule="auto"/>
        <ns0:outlineLvl ns0:val="1"/>
      </ns0:pPr>
      <ns0:r>
        <ns0:rPr>
          <ns0:rFonts ns0:ascii="Noto Sans CJK SC" ns0:hAnsi="Noto Sans CJK SC" ns0:eastAsia="Noto Sans CJK SC"/>
          <ns0:b/>
          <ns0:sz ns0:val="30"/>
        </ns0:rPr>
        <ns0:t>五、对标分析（二厂−一厂，以一厂为基准）</ns0:t>
      </ns0:r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5.1 差异总览</ns0:t>
      </ns0:r>
    </ns0:p>
    <ns0:p>
      <ns0:bookmarkStart ns0:id="10316" ns0:name="YH_c282ade0_316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/>
      </ns0:r>
      <ns0:bookmarkEnd ns0:id="10316"/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1805"/>
        <ns0:gridCol ns0:w="1805"/>
        <ns0:gridCol ns0:w="1805"/>
        <ns0:gridCol ns0:w="1805"/>
        <ns0:gridCol ns0:w="1805"/>
      </ns0:tblGrid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要素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二厂（元/盒）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一厂（元/盒）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差异（元/盒）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差异率（%）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单位成本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7.97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7.47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0.50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6.69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直接材料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4.95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4.75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0.20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4.21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直接人工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1.19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1.06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0.13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12.26</ns0:t>
            </ns0:r>
          </ns0:p>
        </ns0:tc>
      </ns0:tr>
      <ns0:tr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制造费用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1.83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1.66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0.17</ns0:t>
            </ns0:r>
          </ns0:p>
        </ns0:tc>
        <ns0:tc>
          <ns0:tcPr>
            <ns0:tcW ns0:type="dxa" ns0:w="1805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10.24</ns0:t>
            </ns0:r>
          </ns0:p>
        </ns0:tc>
      </ns0:tr>
    </ns0:tbl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5.2 差异结构拆解</ns0:t>
      </ns0:r>
    </ns0:p>
    <ns0:p>
      <ns0:bookmarkStart ns0:id="10318" ns0:name="YH_c282ade0_318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>对标方向：二厂−一厂，以一厂为分母。一厂有原料明细；二厂缺少原料明细，不作比例推断。</ns0:t>
      </ns0:r>
      <ns0:bookmarkEnd ns0:id="10318"/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5.3 差异归因分析</ns0:t>
      </ns0:r>
    </ns0:p>
    <ns0:p>
      <ns0:bookmarkStart ns0:id="10320" ns0:name="YH_c282ade0_320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>证据不足：跨厂数值差异已确定，但二厂缺少原料、工时与费用明细。具体原因待核查，不以本厂环比替代跨厂归因。</ns0:t>
      </ns0:r>
      <ns0:bookmarkEnd ns0:id="10320"/>
    </ns0:p>
    <ns0:p>
      <ns0:pPr>
        <ns0:spacing ns0:line="360" ns0:lineRule="auto"/>
        <ns0:outlineLvl ns0:val="1"/>
      </ns0:pPr>
      <ns0:r>
        <ns0:rPr>
          <ns0:rFonts ns0:ascii="Noto Sans CJK SC" ns0:hAnsi="Noto Sans CJK SC" ns0:eastAsia="Noto Sans CJK SC"/>
          <ns0:b/>
          <ns0:sz ns0:val="30"/>
        </ns0:rPr>
        <ns0:t>六、总结与建议</ns0:t>
      </ns0:r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6.1 本月成本管理亮点</ns0:t>
      </ns0:r>
    </ns0:p>
    <ns0:p>
      <ns0:bookmarkStart ns0:id="10323" ns0:name="YH_c282ade0_323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>全部业务数字由固定数据快照计算，证据与口径可追溯。</ns0:t>
      </ns0:r>
      <ns0:bookmarkEnd ns0:id="10323"/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6.2 需关注的问题</ns0:t>
      </ns0:r>
    </ns0:p>
    <ns0:p>
      <ns0:bookmarkStart ns0:id="10325" ns0:name="YH_c282ade0_325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>原料单位消耗成本不是采购单价或物料实耗；设备事件只支持待核查假设。生产/GMP变更需人工批准。</ns0:t>
      </ns0:r>
      <ns0:bookmarkEnd ns0:id="10325"/>
    </ns0:p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6.3 改进建议</ns0:t>
      </ns0:r>
    </ns0:p>
    <ns0:p>
      <ns0:bookmarkStart ns0:id="10327" ns0:name="YH_c282ade0_327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/>
      </ns0:r>
      <ns0:bookmarkEnd ns0:id="10327"/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4512"/>
        <ns0:gridCol ns0:w="4512"/>
      </ns0:tblGrid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建议</ns0:t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批准边界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先核查；生产/GMP变更须人工批准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先核查；生产/GMP变更须人工批准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先核查；生产/GMP变更须人工批准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先核查；生产/GMP变更须人工批准</ns0:t>
            </ns0:r>
          </ns0:p>
        </ns0:tc>
      </ns0:tr>
      <ns0:tr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建议核查设备维护与批次记录；生产或质量工艺变更需人工批准。</ns0:t>
            </ns0:r>
          </ns0:p>
        </ns0:tc>
        <ns0:tc>
          <ns0:tcPr>
            <ns0:tcW ns0:type="dxa" ns0:w="4512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先核查；生产/GMP变更须人工批准</ns0:t>
            </ns0:r>
          </ns0:p>
        </ns0:tc>
      </ns0:tr>
    </ns0:tbl>
    <ns0:p>
      <ns0:pPr>
        <ns0:spacing ns0:line="360" ns0:lineRule="auto"/>
        <ns0:outlineLvl ns0:val="2"/>
      </ns0:pPr>
      <ns0:r>
        <ns0:rPr>
          <ns0:rFonts ns0:ascii="Noto Sans CJK SC" ns0:hAnsi="Noto Sans CJK SC" ns0:eastAsia="Noto Sans CJK SC"/>
          <ns0:b/>
          <ns0:sz ns0:val="24"/>
        </ns0:rPr>
        <ns0:t>6.4 整改任务清单（自动生成）</ns0:t>
      </ns0:r>
    </ns0:p>
    <ns0:p>
      <ns0:bookmarkStart ns0:id="10329" ns0:name="YH_c282ade0_329"/>
      <ns0:pPr>
        <ns0:spacing ns0:line="360" ns0:lineRule="auto"/>
      </ns0:pPr>
      <ns0:r>
        <ns0:rPr>
          <ns0:rFonts ns0:ascii="Noto Sans CJK SC" ns0:hAnsi="Noto Sans CJK SC" ns0:eastAsia="Noto Sans CJK SC"/>
          <ns0:b ns0:val="0"/>
          <ns0:sz ns0:val="22"/>
        </ns0:rPr>
        <ns0:t xml:space="preserve"/>
      </ns0:r>
      <ns0:bookmarkEnd ns0:id="10329"/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3008"/>
        <ns0:gridCol ns0:w="3008"/>
        <ns0:gridCol ns0:w="3008"/>
      </ns0:tblGrid>
      <ns0:tr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状态</ns0:t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建议</ns0:t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责任人</ns0:t>
            </ns0:r>
          </ns0:p>
        </ns0:tc>
      </ns0:tr>
      <ns0:tr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待用户编辑确认</ns0:t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演示责任人（待确认）</ns0:t>
            </ns0:r>
          </ns0:p>
        </ns0:tc>
      </ns0:tr>
      <ns0:tr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待用户编辑确认</ns0:t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演示责任人（待确认）</ns0:t>
            </ns0:r>
          </ns0:p>
        </ns0:tc>
      </ns0:tr>
      <ns0:tr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待用户编辑确认</ns0:t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演示责任人（待确认）</ns0:t>
            </ns0:r>
          </ns0:p>
        </ns0:tc>
      </ns0:tr>
      <ns0:tr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待用户编辑确认</ns0:t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演示责任人（待确认）</ns0:t>
            </ns0:r>
          </ns0:p>
        </ns0:tc>
      </ns0:tr>
      <ns0:tr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待用户编辑确认</ns0:t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建议核查设备维护与批次记录；生产或质量工艺变更需人工批准。</ns0:t>
            </ns0:r>
          </ns0:p>
        </ns0:tc>
        <ns0:tc>
          <ns0:tcPr>
            <ns0:tcW ns0:type="dxa" ns0:w="3008"/>
          </ns0:tcPr>
          <ns0:p>
            <ns0:r>
              <ns0:rPr>
                <ns0:rFonts ns0:ascii="Noto Sans CJK SC" ns0:hAnsi="Noto Sans CJK SC" ns0:eastAsia="Noto Sans CJK SC"/>
                <ns0:sz ns0:val="18"/>
              </ns0:rPr>
              <ns0:t>演示责任人（待确认）</ns0:t>
            </ns0:r>
          </ns0:p>
        </ns0:tc>
      </ns0:tr>
    </ns0:tbl>
    <ns0:p>
      <ns0:r>
        <ns0:rPr>
          <ns0:rFonts ns0:ascii="Noto Sans CJK SC" ns0:hAnsi="Noto Sans CJK SC" ns0:eastAsia="Noto Sans CJK SC"/>
        </ns0:rPr>
        <ns0:t>附录：指标口径、证据与版本</ns0:t>
      </ns0:r>
    </ns0:p>
    <ns0:p>
      <ns0:r>
        <ns0:rPr>
          <ns0:rFonts ns0:ascii="Noto Sans CJK SC" ns0:hAnsi="Noto Sans CJK SC" ns0:eastAsia="Noto Sans CJK SC"/>
        </ns0:rPr>
        <ns0:t>数据快照：26bf92d7970d98174fefc33754560694c326eaad48c25a8745cc27cc68fe1ab2</ns0:t>
        <ns0:br/>
        <ns0:t>公式版本：cost-formulas-1.0</ns0:t>
        <ns0:br/>
        <ns0:t>模板SHA256：bc6c749c7545bfcb6597aff4f529fa3c7b25b1b3547b42a79080af87c0097598</ns0:t>
        <ns0:br/>
        <ns0:t>知识版本：bf5352b4045db1ca1679</ns0:t>
        <ns0:br/>
        <ns0:t>生成状态：DEGRADED；模型：deepseek-flash。引用不代表原因已证实。</ns0:t>
      </ns0:r>
    </ns0:p>
    <ns0:p>
      <ns0:r>
        <ns0:rPr>
          <ns0:rFonts ns0:ascii="Noto Sans CJK SC" ns0:hAnsi="Noto Sans CJK SC" ns0:eastAsia="Noto Sans CJK SC"/>
        </ns0:rPr>
        <ns0:t>{"claim_type": "numeric_fact", "text_template": "指标 单位成本：[[metric:中药一厂:板蓝根颗粒:2026-05:2026-05:unit:unit_cost]]", "metric_refs": ["中药一厂:板蓝根颗粒:2026-05:2026-05:unit:unit_cost"], "evidence_refs": [], "evidence_quotes": {}, "hypothesis": false, "missing_evidence": [], "suggestion": "", "text": "单位成本：7.47元/盒", "rendered_text": "单位成本：7.47元/盒", "evidence_support": "metric_bound"}</ns0:t>
      </ns0:r>
    </ns0:p>
    <ns0:p>
      <ns0:r>
        <ns0:rPr>
          <ns0:rFonts ns0:ascii="Noto Sans CJK SC" ns0:hAnsi="Noto Sans CJK SC" ns0:eastAsia="Noto Sans CJK SC"/>
        </ns0:rPr>
        <ns0:t>{"claim_type": "numeric_fact", "text_template": "指标 总成本：[[metric:中药一厂:板蓝根颗粒:2026-05:2026-05:unit:total_cost]]", "metric_refs": ["中药一厂:板蓝根颗粒:2026-05:2026-05:unit:total_cost"], "evidence_refs": [], "evidence_quotes": {}, "hypothesis": false, "missing_evidence": [], "suggestion": "", "text": "总成本：761940.00元", "rendered_text": "总成本：761940.00元", "evidence_support": "metric_bound"}</ns0:t>
      </ns0:r>
    </ns0:p>
    <ns0:p>
      <ns0:r>
        <ns0:rPr>
          <ns0:rFonts ns0:ascii="Noto Sans CJK SC" ns0:hAnsi="Noto Sans CJK SC" ns0:eastAsia="Noto Sans CJK SC"/>
        </ns0:rPr>
        <ns0:t>{"claim_type": "numeric_fact", "text_template": "指标 产量：[[metric:中药一厂:板蓝根颗粒:2026-05:2026-05:unit:quantity]]", "metric_refs": ["中药一厂:板蓝根颗粒:2026-05:2026-05:unit:quantity"], "evidence_refs": [], "evidence_quotes": {}, "hypothesis": false, "missing_evidence": [], "suggestion": "", "text": "产量：102000.00盒", "rendered_text": "产量：102000.00盒", "evidence_support": "metric_bound"}</ns0:t>
      </ns0:r>
    </ns0:p>
    <ns0:p>
      <ns0:r>
        <ns0:rPr>
          <ns0:rFonts ns0:ascii="Noto Sans CJK SC" ns0:hAnsi="Noto Sans CJK SC" ns0:eastAsia="Noto Sans CJK SC"/>
        </ns0:rPr>
        <ns0:t>{"claim_type": "document_fact", "text_template": "板蓝根颗粒 产品配方文档\n文档编号: PF-2026-BLG-001\n版本: V1.5\n生效日期: 2025-03-01\n文件密级: 内部\n一、产品基本信息\n项目\n内容\n药品通用名称\n板蓝根颗粒\n汉语拼音\nBanlangen Keli\n剂型\n颗粒剂\n规格\n每袋装10g，每盒20袋\n批准文号\n国药准字Z20240XXXX\n执行标准\n《中国药典》2025年版一部", "metric_refs": [], "evidence_refs": ["cb6cedade9d1cd240643dc35"], "evidence_quotes": {"cb6cedade9d1cd240643dc35": "板蓝根颗粒 产品配方文档\n文档编号: PF-2026-BLG-001\n版本: V1.5\n生效日期: 2025-03-01\n文件密级: 内部\n一、产品基本信息\n项目\n内容\n药品通用名称\n板蓝根颗粒\n汉语拼音\nBanlangen Keli\n剂型\n颗粒剂\n规格\n每袋装10g，每盒20袋\n批准文号\n国药准字Z20240XXXX\n执行标准\n《中国药典》2025年版一部"}, "hypothesis": false, "missing_evidence": [], "suggestion": "", "text": "板蓝根颗粒 产品配方文档\n文档编号: PF-2026-BLG-001\n版本: V1.5\n生效日期: 2025-03-01\n文件密级: 内部\n一、产品基本信息\n项目\n内容\n药品通用名称\n板蓝根颗粒\n汉语拼音\nBanlangen Keli\n剂型\n颗粒剂\n规格\n每袋装10g，每盒20袋\n批准文号\n国药准字Z20240XXXX\n执行标准\n《中国药典》2025年版一部", "rendered_text": "板蓝根颗粒 产品配方文档\n文档编号: PF-2026-BLG-001\n版本: V1.5\n生效日期: 2025-03-01\n文件密级: 内部\n一、产品基本信息\n项目\n内容\n药品通用名称\n板蓝根颗粒\n汉语拼音\nBanlangen Keli\n剂型\n颗粒剂\n规格\n每袋装10g，每盒20袋\n批准文号\n国药准字Z20240XXXX\n执行标准\n《中国药典》2025年版一部", "evidence_support": "verbatim"}</ns0:t>
      </ns0:r>
    </ns0:p>
    <ns0:p>
      <ns0:r>
        <ns0:rPr>
          <ns0:rFonts ns0:ascii="Noto Sans CJK SC" ns0:hAnsi="Noto Sans CJK SC" ns0:eastAsia="Noto Sans CJK SC"/>
        </ns0:rPr>
        <ns0:t>{"claim_type": "insufficient_evidence", "text_template": "证据不足：成本变化与设备或行情共变不能证明净因果；请核查批次、实际采购价和实物耗量。", "metric_refs": [], "evidence_refs": [], "evidence_quotes": {}, "hypothesis": false, "missing_evidence": ["批次台账", "实际采购价", "实物耗量"], "suggestion": "建议核查设备维护与批次记录；生产或质量工艺变更需人工批准。", "text": "证据不足：成本变化与设备或行情共变不能证明净因果；请核查批次、实际采购价和实物耗量。", "rendered_text": "证据不足：成本变化与设备或行情共变不能证明净因果；请核查批次、实际采购价和实物耗量。", "evidence_support": "not_a_factual_claim"}</ns0:t>
      </ns0:r>
    </ns0:p>
    <ns0:p>
      <ns0:r>
        <ns0:rPr>
          <ns0:rFonts ns0:ascii="Noto Sans CJK SC" ns0:hAnsi="Noto Sans CJK SC" ns0:eastAsia="Noto Sans CJK SC"/>
        </ns0:rPr>
        <ns0:t>[cb6cedade9d1cd240643dc35] 产品配方文档_板蓝根颗粒.pdf 第1页</ns0:t>
        <ns0:br/>
        <ns0:t>板蓝根颗粒 产品配方文档</ns0:t>
        <ns0:br/>
        <ns0:t>文档编号: PF-2026-BLG-001</ns0:t>
        <ns0:br/>
        <ns0:t>版本: V1.5</ns0:t>
        <ns0:br/>
        <ns0:t>生效日期: 2025-03-01</ns0:t>
        <ns0:br/>
        <ns0:t>文件密级: 内部</ns0:t>
        <ns0:br/>
        <ns0:t>一、产品基本信息</ns0:t>
        <ns0:br/>
        <ns0:t>项目</ns0:t>
        <ns0:br/>
        <ns0:t>内容</ns0:t>
        <ns0:br/>
        <ns0:t>药品通用名称</ns0:t>
        <ns0:br/>
        <ns0:t>板蓝根颗粒</ns0:t>
        <ns0:br/>
        <ns0:t>汉语拼音</ns0:t>
        <ns0:br/>
        <ns0:t>Banlangen Keli</ns0:t>
        <ns0:br/>
        <ns0:t>剂型</ns0:t>
        <ns0:br/>
        <ns0:t>颗粒剂</ns0:t>
        <ns0:br/>
        <ns0:t>规格</ns0:t>
        <ns0:br/>
        <ns0:t>每袋装10g，每盒20袋</ns0:t>
        <ns0:br/>
        <ns0:t>批准文号</ns0:t>
        <ns0:br/>
        <ns0:t>国药准字Z20240XXXX</ns0:t>
        <ns0:br/>
        <ns0:t>执行标准</ns0:t>
        <ns0:br/>
        <ns0:t>《中国药典》2025年版一部</ns0:t>
        <ns0:br/>
        <ns0:t>有效期</ns0:t>
        <ns0:br/>
        <ns0:t>36个月</ns0:t>
        <ns0:br/>
        <ns0:t>二、处方组成</ns0:t>
        <ns0:br/>
        <ns0:t>2.1 处方量（每1000袋/10kg颗粒）</ns0:t>
        <ns0:br/>
        <ns0:t>序号</ns0:t>
        <ns0:br/>
        <ns0:t>原料名称</ns0:t>
        <ns0:br/>
        <ns0:t>处方量(kg)</ns0:t>
        <ns0:br/>
        <ns0:t>药材来源</ns0:t>
        <ns0:br/>
        <ns0:t>质量标准</ns0:t>
        <ns0:br/>
        <ns0:t>1</ns0:t>
        <ns0:br/>
        <ns0:t>板蓝根</ns0:t>
        <ns0:br/>
        <ns0:t>12.00</ns0:t>
        <ns0:br/>
        <ns0:t>甘肃陇西</ns0:t>
        <ns0:br/>
        <ns0:t>CP2025 板蓝根项下</ns0:t>
        <ns0:br/>
        <ns0:t>2</ns0:t>
        <ns0:br/>
        <ns0:t>蔗糖</ns0:t>
        <ns0:br/>
        <ns0:t>4.00</ns0:t>
        <ns0:br/>
        <ns0:t>广西</ns0:t>
        <ns0:br/>
        <ns0:t>CP2025 蔗糖项下</ns0:t>
        <ns0:br/>
        <ns0:t>3</ns0:t>
        <ns0:br/>
        <ns0:t>糊精</ns0:t>
        <ns0:br/>
        <ns0:t>2.00</ns0:t>
        <ns0:br/>
        <ns0:t>药用级</ns0:t>
        <ns0:br/>
        <ns0:t>CP2025 糊精项下</ns0:t>
        <ns0:br/>
        <ns0:t>2.2 单袋(10g)处方折算</ns0:t>
        <ns0:br/>
        <ns0:t>原料名称</ns0:t>
        <ns0:br/>
        <ns0:t>单袋含量</ns0:t>
        <ns0:br/>
        <ns0:t>投料比例</ns0:t>
        <ns0:br/>
        <ns0:t>板蓝根</ns0:t>
        <ns0:br/>
        <ns0:t>6.67g（折合原药材）</ns0:t>
        <ns0:br/>
        <ns0:t>66.7%</ns0:t>
        <ns0:br/>
        <ns0:t>蔗糖</ns0:t>
        <ns0:br/>
        <ns0:t>2.22g</ns0:t>
        <ns0:br/>
        <ns0:t>22.2%</ns0:t>
      </ns0:r>
    </ns0:p>
    <ns0:p>
      <ns0:r>
        <ns0:rPr>
          <ns0:rFonts ns0:ascii="Noto Sans CJK SC" ns0:hAnsi="Noto Sans CJK SC" ns0:eastAsia="Noto Sans CJK SC"/>
        </ns0:rPr>
        <ns0:t>[7d05783223600030c8d8373d] 生产工艺文档_中药一厂.pdf 第2页</ns0:t>
        <ns0:br/>
        <ns0:t>2.2 关键工艺参数与成本关联</ns0:t>
        <ns0:br/>
        <ns0:t>工序</ns0:t>
        <ns0:br/>
        <ns0:t>关键参数</ns0:t>
        <ns0:br/>
        <ns0:t>收率/消耗指标</ns0:t>
        <ns0:br/>
        <ns0:t>对成本影响</ns0:t>
        <ns0:br/>
        <ns0:t>水提</ns0:t>
        <ns0:br/>
        <ns0:t>取</ns0:t>
        <ns0:br/>
        <ns0:t>加水量10倍、提取2次、各</ns0:t>
        <ns0:br/>
        <ns0:t>1.5h</ns0:t>
        <ns0:br/>
        <ns0:t>提取收率≥85%</ns0:t>
        <ns0:br/>
        <ns0:t>收率每降1个百分点，材料成本</ns0:t>
        <ns0:br/>
        <ns0:t>↑0.08元/盒</ns0:t>
        <ns0:br/>
        <ns0:t>浓缩</ns0:t>
        <ns0:br/>
        <ns0:t>温度60±5℃、真空</ns0:t>
        <ns0:br/>
        <ns0:t>度-0.08MPa</ns0:t>
        <ns0:br/>
        <ns0:t>浓缩损耗≤2%</ns0:t>
        <ns0:br/>
        <ns0:t>蒸汽耗量占制造费用15%</ns0:t>
        <ns0:br/>
        <ns0:t>配制</ns0:t>
        <ns0:br/>
        <ns0:t>pH值5.5-6.5</ns0:t>
        <ns0:br/>
        <ns0:t>—</ns0:t>
        <ns0:br/>
        <ns0:t>苯甲酸钠用量与pH相关</ns0:t>
        <ns0:br/>
        <ns0:t>灌装</ns0:t>
        <ns0:br/>
        <ns0:t>灌装量10.2±0.2ml</ns0:t>
        <ns0:br/>
        <ns0:t>灌装损耗≤1%</ns0:t>
        <ns0:br/>
        <ns0:t>超量灌装直接增加成本</ns0:t>
        <ns0:br/>
        <ns0:t>灭菌</ns0:t>
        <ns0:br/>
        <ns0:t>115℃/30min</ns0:t>
        <ns0:br/>
        <ns0:t>灭菌合格率</ns0:t>
        <ns0:br/>
        <ns0:t>≥99.5%</ns0:t>
        <ns0:br/>
        <ns0:t>不合格品返工增加人工+能耗</ns0:t>
        <ns0:br/>
        <ns0:t>2.3 各工序工时与人工分配</ns0:t>
        <ns0:br/>
        <ns0:t>工序</ns0:t>
        <ns0:br/>
        <ns0:t>操作定员</ns0:t>
        <ns0:br/>
        <ns0:t>班产(盒)</ns0:t>
        <ns0:br/>
        <ns0:t>单盒人工(元)</ns0:t>
        <ns0:br/>
        <ns0:t>提取</ns0:t>
        <ns0:br/>
        <ns0:t>2人/班</ns0:t>
        <ns0:br/>
        <ns0:t>批量8000盒</ns0:t>
        <ns0:br/>
        <ns0:t>0.18</ns0:t>
        <ns0:br/>
        <ns0:t>浓缩</ns0:t>
        <ns0:br/>
        <ns0:t>1人/班</ns0:t>
        <ns0:br/>
        <ns0:t>连续生产</ns0:t>
        <ns0:br/>
        <ns0:t>0.09</ns0:t>
        <ns0:br/>
        <ns0:t>配制</ns0:t>
        <ns0:br/>
        <ns0:t>2人/班</ns0:t>
        <ns0:br/>
        <ns0:t>批量8000盒</ns0:t>
        <ns0:br/>
        <ns0:t>0.18</ns0:t>
        <ns0:br/>
        <ns0:t>灌装</ns0:t>
        <ns0:br/>
        <ns0:t>3人/班</ns0:t>
        <ns0:br/>
        <ns0:t>1200盒/h</ns0:t>
        <ns0:br/>
        <ns0:t>0.35</ns0:t>
        <ns0:br/>
        <ns0:t>灭菌</ns0:t>
        <ns0:br/>
        <ns0:t>1人/班</ns0:t>
        <ns0:br/>
        <ns0:t>连续生产</ns0:t>
        <ns0:br/>
        <ns0:t>0.09</ns0:t>
        <ns0:br/>
        <ns0:t>灯检</ns0:t>
        <ns0:br/>
        <ns0:t>4人/班</ns0:t>
        <ns0:br/>
        <ns0:t>800盒/h</ns0:t>
        <ns0:br/>
        <ns0:t>0.38</ns0:t>
        <ns0:br/>
        <ns0:t>包装</ns0:t>
        <ns0:br/>
        <ns0:t>6人/班</ns0:t>
        <ns0:br/>
        <ns0:t>600盒/h</ns0:t>
        <ns0:br/>
        <ns0:t>0.45</ns0:t>
        <ns0:br/>
        <ns0:t>合计</ns0:t>
        <ns0:br/>
        <ns0:t>19人</ns0:t>
        <ns0:br/>
        <ns0:t>约1.72</ns0:t>
        <ns0:br/>
        <ns0:t>三、板蓝根颗粒 生产工艺路线</ns0:t>
        <ns0:br/>
        <ns0:t>3.1 工艺流程</ns0:t>
        <ns0:br/>
        <ns0:t xml:space="preserve"> 灯检(人工目检)</ns0:t>
        <ns0:br/>
        <ns0:t xml:space="preserve"> │</ns0:t>
        <ns0:br/>
        <ns0:t xml:space="preserve"> ↓</ns0:t>
        <ns0:br/>
        <ns0:t xml:space="preserve"> 贴签+装盒+装箱(包装线)</ns0:t>
        <ns0:br/>
        <ns0:t xml:space="preserve"> │</ns0:t>
        <ns0:br/>
        <ns0:t xml:space="preserve"> ↓</ns0:t>
        <ns0:br/>
      </ns0:r>
    </ns0:p>
    <ns0:p>
      <ns0:r>
        <ns0:rPr>
          <ns0:rFonts ns0:ascii="Noto Sans CJK SC" ns0:hAnsi="Noto Sans CJK SC" ns0:eastAsia="Noto Sans CJK SC"/>
        </ns0:rPr>
        <ns0:t>[539635ade3b95116ba4c670e] 生产工艺文档_中药一厂.pdf 第2页</ns0:t>
        <ns0:br/>
        <ns0:br/>
        <ns0:t>0.45</ns0:t>
        <ns0:br/>
        <ns0:t>合计</ns0:t>
        <ns0:br/>
        <ns0:t>19人</ns0:t>
        <ns0:br/>
        <ns0:t>约1.72</ns0:t>
        <ns0:br/>
        <ns0:t>三、板蓝根颗粒 生产工艺路线</ns0:t>
        <ns0:br/>
        <ns0:t>3.1 工艺流程</ns0:t>
        <ns0:br/>
        <ns0:t xml:space="preserve"> 灯检(人工目检)</ns0:t>
        <ns0:br/>
        <ns0:t xml:space="preserve"> │</ns0:t>
        <ns0:br/>
        <ns0:t xml:space="preserve"> ↓</ns0:t>
        <ns0:br/>
        <ns0:t xml:space="preserve"> 贴签+装盒+装箱(包装线)</ns0:t>
        <ns0:br/>
        <ns0:t xml:space="preserve"> │</ns0:t>
        <ns0:br/>
        <ns0:t xml:space="preserve"> ↓</ns0:t>
        <ns0:br/>
        <ns0:t xml:space="preserve"> 成品入库(待检验)</ns0:t>
      </ns0:r>
    </ns0:p>
    <ns0:p>
      <ns0:r>
        <ns0:rPr>
          <ns0:rFonts ns0:ascii="Noto Sans CJK SC" ns0:hAnsi="Noto Sans CJK SC" ns0:eastAsia="Noto Sans CJK SC"/>
        </ns0:rPr>
        <ns0:t>[c3d69fdcbc95069dedbb03e9] 产品配方文档_板蓝根颗粒.pdf 第2页</ns0:t>
        <ns0:br/>
        <ns0:t>原料名称</ns0:t>
        <ns0:br/>
        <ns0:t>单袋含量</ns0:t>
        <ns0:br/>
        <ns0:t>投料比例</ns0:t>
        <ns0:br/>
        <ns0:t>糊精</ns0:t>
        <ns0:br/>
        <ns0:t>1.11g</ns0:t>
        <ns0:br/>
        <ns0:t>11.1%</ns0:t>
        <ns0:br/>
        <ns0:t>2.3 单盒(20袋)材料成本参考</ns0:t>
        <ns0:br/>
        <ns0:t>原材料</ns0:t>
        <ns0:br/>
        <ns0:t>单盒用量</ns0:t>
        <ns0:br/>
        <ns0:t>单价参考(元)</ns0:t>
        <ns0:br/>
        <ns0:t>单盒成本(元)</ns0:t>
        <ns0:br/>
        <ns0:t>板蓝根</ns0:t>
        <ns0:br/>
        <ns0:t>133.4g</ns0:t>
        <ns0:br/>
        <ns0:t>29元/kg</ns0:t>
        <ns0:br/>
        <ns0:t>3.87</ns0:t>
        <ns0:br/>
        <ns0:t>蔗糖</ns0:t>
        <ns0:br/>
        <ns0:t>44.4g</ns0:t>
        <ns0:br/>
        <ns0:t>6.8元/kg</ns0:t>
        <ns0:br/>
        <ns0:t>0.30</ns0:t>
        <ns0:br/>
        <ns0:t>糊精</ns0:t>
        <ns0:br/>
        <ns0:t>22.2g</ns0:t>
        <ns0:br/>
        <ns0:t>12元/kg</ns0:t>
        <ns0:br/>
        <ns0:t>0.27</ns0:t>
        <ns0:br/>
        <ns0:t>包装材料(复合膜袋+纸盒)</ns0:t>
        <ns0:br/>
        <ns0:t>1套</ns0:t>
        <ns0:br/>
        <ns0:t>0.72</ns0:t>
        <ns0:br/>
        <ns0:t>0.72</ns0:t>
        <ns0:br/>
        <ns0:t>合计</ns0:t>
        <ns0:br/>
        <ns0:t>约5.16</ns0:t>
        <ns0:br/>
        <ns0:t>三、功能主治</ns0:t>
        <ns0:br/>
        <ns0:t>清热解毒，凉血利咽。用于肺胃热盛所致的咽喉肿痛、口咽干燥；急性扁桃体炎见上述证候者。</ns0:t>
        <ns0:br/>
        <ns0:t>四、关键工艺参数对成本的影响</ns0:t>
        <ns0:br/>
        <ns0:t>工艺环节</ns0:t>
        <ns0:br/>
        <ns0:t>关键参数</ns0:t>
        <ns0:br/>
        <ns0:t>对成本的影响</ns0:t>
        <ns0:br/>
        <ns0:t>水提取</ns0:t>
        <ns0:br/>
        <ns0:t>加水量10倍、提取2次</ns0:t>
        <ns0:br/>
        <ns0:t>提取收率直接影响板蓝根单耗</ns0:t>
        <ns0:br/>
        <ns0:t>浓缩</ns0:t>
        <ns0:br/>
        <ns0:t>浓缩至相对密度1.20-1.25(60℃)</ns0:t>
        <ns0:br/>
        <ns0:t>浓缩能耗占制造费用12%</ns0:t>
        <ns0:br/>
        <ns0:t>制粒</ns0:t>
        <ns0:br/>
        <ns0:t>16目筛制粒，60℃干燥</ns0:t>
        <ns0:br/>
        <ns0:t>干燥温度和时间影响能耗</ns0:t>
        <ns0:br/>
        <ns0:t>五、历史变更记录</ns0:t>
        <ns0:br/>
        <ns0:t>日期</ns0:t>
        <ns0:br/>
        <ns0:t>版本</ns0:t>
        <ns0:br/>
        <ns0:t>变更内容</ns0:t>
        <ns0:br/>
        <ns0:t>2024-03-10</ns0:t>
        <ns0:br/>
        <ns0:t>V1.0</ns0:t>
        <ns0:br/>
        <ns0:t>初始版本</ns0:t>
        <ns0:br/>
        <ns0:t>2024-09-01</ns0:t>
        <ns0:br/>
        <ns0:t>V1.2</ns0:t>
        <ns0:br/>
        <ns0:t>板蓝根产地调整（河北→甘肃陇西）</ns0:t>
        <ns0:br/>
        <ns0:t>2025-03-01</ns0:t>
        <ns0:br/>
        <ns0:t>V1.5</ns0:t>
        <ns0:br/>
        <ns0:t>增加成本影响分析章节</ns0:t>
      </ns0:r>
    </ns0:p>
    <ns0:p>
      <ns0:r>
        <ns0:rPr>
          <ns0:rFonts ns0:ascii="Noto Sans CJK SC" ns0:hAnsi="Noto Sans CJK SC" ns0:eastAsia="Noto Sans CJK SC"/>
        </ns0:rPr>
        <ns0:t>[243136d953e81230382fc047] 车间设备清单_中药一厂.pdf 第4页</ns0:t>
        <ns0:br/>
        <ns0:t>六、设备维修历史（高价值事件记录）</ns0:t>
        <ns0:br/>
        <ns0:t>日期</ns0:t>
        <ns0:br/>
        <ns0:t>设备</ns0:t>
        <ns0:br/>
        <ns0:t>故障描述</ns0:t>
        <ns0:br/>
        <ns0:t>维修费用</ns0:t>
        <ns0:br/>
        <ns0:t>(元)</ns0:t>
        <ns0:br/>
        <ns0:t>停工时</ns0:t>
        <ns0:br/>
        <ns0:t>(h)</ns0:t>
        <ns0:br/>
        <ns0:t>影响</ns0:t>
        <ns0:br/>
        <ns0:t>2026-</ns0:t>
        <ns0:br/>
        <ns0:t>03</ns0:t>
        <ns0:br/>
        <ns0:t>胶囊填充机NJP-</ns0:t>
        <ns0:br/>
        <ns0:t>3200</ns0:t>
        <ns0:br/>
        <ns0:t>计量盘磨损导致装量</ns0:t>
        <ns0:br/>
        <ns0:t>偏差超标</ns0:t>
        <ns0:br/>
        <ns0:t>8,500</ns0:t>
        <ns0:br/>
        <ns0:t>24</ns0:t>
        <ns0:br/>
        <ns0:t>胶囊产量减少</ns0:t>
        <ns0:br/>
        <ns0:t>12000粒</ns0:t>
        <ns0:br/>
        <ns0:t>2025-</ns0:t>
        <ns0:br/>
        <ns0:t>11</ns0:t>
        <ns0:br/>
        <ns0:t>口服液灌封一体</ns0:t>
        <ns0:br/>
        <ns0:t>机</ns0:t>
        <ns0:br/>
        <ns0:t>伺服电机故障</ns0:t>
        <ns0:br/>
        <ns0:t>15,000</ns0:t>
        <ns0:br/>
        <ns0:t>16</ns0:t>
        <ns0:br/>
        <ns0:t>口服液产量减少</ns0:t>
        <ns0:br/>
        <ns0:t>8000盒</ns0:t>
        <ns0:br/>
        <ns0:t>2025-</ns0:t>
        <ns0:br/>
        <ns0:t>08</ns0:t>
        <ns0:br/>
        <ns0:t>颗粒分装机</ns0:t>
        <ns0:br/>
        <ns0:t>DXDK-40VI</ns0:t>
        <ns0:br/>
        <ns0:t>切刀磨损</ns0:t>
        <ns0:br/>
        <ns0:t>3,200</ns0:t>
        <ns0:br/>
        <ns0:t>8</ns0:t>
        <ns0:br/>
        <ns0:t>板蓝根产量减少</ns0:t>
        <ns0:br/>
        <ns0:t>4000盒</ns0:t>
        <ns0:br/>
        <ns0:t>2025-</ns0:t>
        <ns0:br/>
        <ns0:t>05</ns0:t>
        <ns0:br/>
        <ns0:t>三效浓缩器</ns0:t>
        <ns0:br/>
        <ns0:t>真空泵故障</ns0:t>
        <ns0:br/>
        <ns0:t>12,000</ns0:t>
        <ns0:br/>
        <ns0:t>32</ns0:t>
        <ns0:br/>
        <ns0:t>颗粒剂全线停产2</ns0:t>
        <ns0:br/>
        <ns0:t>天</ns0:t>
        <ns0:br/>
        <ns0:t>折旧年限：10年</ns0:t>
        <ns0:br/>
        <ns0:t>月折旧率 = (1 - 5%) / 10 / 12 = 0.7917%</ns0:t>
      </ns0:r>
    </ns0:p>
    <ns0:sectPr>
      <ns0:footerReference ns3:id="rId10" ns0:type="default"/>
      <ns0:pgSz ns0:w="11905" ns0:h="16840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                                            药衡智析 · 模拟成本分析</ns0:t>
    </ns0:r>
    <ns0:r>
      <ns0:rPr>
        <ns0:rFonts ns0:ascii="微软雅黑" ns0:hAnsi="微软雅黑" ns0:eastAsia="微软雅黑"/>
        <ns0:woUserID ns0:val="6"/>
      </ns0:rPr>
      <ns0:t xml:space="preserve"/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/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jc ns0:val="both"/>
    </ns0:pPr>
    <ns0:rPr>
      <ns0:rFonts ns0:asciiTheme="minorHAnsi" ns0:hAnsiTheme="minorHAnsi" ns0:eastAsiaTheme="minorEastAsia" ns0:cstheme="minorBidi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50" ns0:afterLines="50" ns0:line="360" ns0:lineRule="auto"/>
      <ns0:outlineLvl ns0:val="0"/>
    </ns0:pPr>
    <ns0:rPr>
      <ns0:rFonts ns0:ascii="宋体" ns0:hAnsi="宋体" ns0:eastAsia="宋体"/>
      <ns0:b/>
      <ns0:bCs/>
      <ns0:kern ns0:val="44"/>
      <ns0:sz ns0:val="30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260" ns0:afterLines="0" ns0:afterAutospacing="0" ns0:line="413" ns0:lineRule="auto"/>
      <ns0:outlineLvl ns0:val="1"/>
    </ns0:pPr>
    <ns0:rPr>
      <ns0:rFonts ns0:ascii="Arial" ns0:hAnsi="Arial" ns0:eastAsia="黑体"/>
      <ns0:b/>
      <ns0:sz ns0:val="32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20"/>
      <ns0:ind ns0:left="2520"/>
      <ns0:jc ns0:val="left"/>
      <ns0:textAlignment ns0:val="baseline"/>
    </ns0:pPr>
    <ns0:rPr>
      <ns0:rFonts ns0:ascii="宋体"/>
      <ns0:kern ns0:val="0"/>
      <ns0:sz ns0:val="24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footer" Target="footer5.xml"/><Relationship Id="rId16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