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61" w:rsidRDefault="003664FE" w:rsidP="00540B6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Ц</w:t>
      </w:r>
      <w:r>
        <w:rPr>
          <w:rFonts w:ascii="Arial" w:hAnsi="Arial" w:cs="Arial"/>
          <w:sz w:val="24"/>
          <w:szCs w:val="24"/>
        </w:rPr>
        <w:t xml:space="preserve">икл домашніх завдань буде присвячено </w:t>
      </w:r>
      <w:r w:rsidR="00483193">
        <w:rPr>
          <w:rFonts w:ascii="Arial" w:hAnsi="Arial" w:cs="Arial"/>
          <w:sz w:val="24"/>
          <w:szCs w:val="24"/>
        </w:rPr>
        <w:t xml:space="preserve">допомозі студентам, які займаються </w:t>
      </w:r>
      <w:r>
        <w:rPr>
          <w:rFonts w:ascii="Arial" w:hAnsi="Arial" w:cs="Arial"/>
          <w:sz w:val="24"/>
          <w:szCs w:val="24"/>
        </w:rPr>
        <w:t>вирішенн</w:t>
      </w:r>
      <w:r w:rsidR="00483193">
        <w:rPr>
          <w:rFonts w:ascii="Arial" w:hAnsi="Arial" w:cs="Arial"/>
          <w:sz w:val="24"/>
          <w:szCs w:val="24"/>
        </w:rPr>
        <w:t>ям</w:t>
      </w:r>
      <w:r>
        <w:rPr>
          <w:rFonts w:ascii="Arial" w:hAnsi="Arial" w:cs="Arial"/>
          <w:sz w:val="24"/>
          <w:szCs w:val="24"/>
        </w:rPr>
        <w:t xml:space="preserve"> проблеми розуміння причини початку та розвитку </w:t>
      </w:r>
      <w:r w:rsidR="00483193"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торічної війни між Англією та Францією. Історичні книжки стверджують, що Англійська династія Плантагенетів шляхом династичних браків фактично контролювала частину французьких територій. Це описано дуже загальними фразами і при проведенні досліджень треба обробити велику кількість інформації, яка розкидано по великій кількості сторінок в інтернеті.</w:t>
      </w:r>
      <w:r w:rsidR="00140823">
        <w:rPr>
          <w:rFonts w:ascii="Arial" w:hAnsi="Arial" w:cs="Arial"/>
          <w:sz w:val="24"/>
          <w:szCs w:val="24"/>
        </w:rPr>
        <w:t xml:space="preserve"> Це займає час і, якщо студентам необхідно дослідити якісь інші причини конфлікту, то вони можуть не встигнути в повному об’ємі опрацювати наявну інформація, що негативно вплине на якість та оцінку їхньої роботи.</w:t>
      </w:r>
      <w:r>
        <w:rPr>
          <w:rFonts w:ascii="Arial" w:hAnsi="Arial" w:cs="Arial"/>
          <w:sz w:val="24"/>
          <w:szCs w:val="24"/>
        </w:rPr>
        <w:t xml:space="preserve"> Ціллю мого дослідження є зібрати, проаналізувати та візуалізувати у зручному та наочному вигляді цю інформацію. Необхідно проаналізувати всі шлюби цієї династії та визначити території, які фактично перейшли під контроль Англії в результаті шлюбу. Результатом дослідження є побудова графа династичних шлюбів династії Плантагенетів з французькими дружинами</w:t>
      </w:r>
      <w:r w:rsidR="002C4AA1">
        <w:rPr>
          <w:rFonts w:ascii="Arial" w:hAnsi="Arial" w:cs="Arial"/>
          <w:sz w:val="24"/>
          <w:szCs w:val="24"/>
        </w:rPr>
        <w:t>, а також демонстрація карти Франції того часу з зафарбуванням регіонів, що знаходяться під контролем Англії. Ці регіони будуть розфарбовані різними кольорами в залежності від того, через шлюб з ким ці регіони стали підпорядковуватись Англії.</w:t>
      </w:r>
      <w:r w:rsidR="00483193">
        <w:rPr>
          <w:rFonts w:ascii="Arial" w:hAnsi="Arial" w:cs="Arial"/>
          <w:sz w:val="24"/>
          <w:szCs w:val="24"/>
        </w:rPr>
        <w:t xml:space="preserve"> Таким чином студентам буде швидше й легше обробити дані, що скоротить час на виконання завдання та дозволить сконцентруватись також на інших чинниках. Результат мого дослідження також може бути використаним як приклад або доведення тез.</w:t>
      </w:r>
      <w:r w:rsidR="00140823">
        <w:rPr>
          <w:rFonts w:ascii="Arial" w:hAnsi="Arial" w:cs="Arial"/>
          <w:sz w:val="24"/>
          <w:szCs w:val="24"/>
        </w:rPr>
        <w:t xml:space="preserve"> Завдяки структуризації даних можна буде проаналізувати розвиток династії Плантагенетів, їхні зв’язки та можливості</w:t>
      </w:r>
      <w:r w:rsidR="00742A9F">
        <w:rPr>
          <w:rFonts w:ascii="Arial" w:hAnsi="Arial" w:cs="Arial"/>
          <w:sz w:val="24"/>
          <w:szCs w:val="24"/>
        </w:rPr>
        <w:t>. Їх генеалогічне дерево може бути також корисним студентам, які вивчають Англію часів їхнього правління, монарші династії Англії.</w:t>
      </w:r>
    </w:p>
    <w:p w:rsidR="00540B61" w:rsidRDefault="00540B61" w:rsidP="00540B61">
      <w:pPr>
        <w:spacing w:line="480" w:lineRule="auto"/>
        <w:rPr>
          <w:rFonts w:ascii="Arial" w:hAnsi="Arial" w:cs="Arial"/>
          <w:sz w:val="24"/>
          <w:szCs w:val="24"/>
        </w:rPr>
      </w:pPr>
    </w:p>
    <w:p w:rsidR="00540B61" w:rsidRDefault="00540B61" w:rsidP="00540B61">
      <w:pPr>
        <w:spacing w:line="480" w:lineRule="auto"/>
        <w:rPr>
          <w:rFonts w:ascii="Arial" w:hAnsi="Arial" w:cs="Arial"/>
          <w:sz w:val="24"/>
          <w:szCs w:val="24"/>
        </w:rPr>
      </w:pPr>
    </w:p>
    <w:p w:rsidR="00540B61" w:rsidRPr="005845FE" w:rsidRDefault="00540B61" w:rsidP="00540B61">
      <w:pPr>
        <w:spacing w:line="480" w:lineRule="auto"/>
        <w:rPr>
          <w:rFonts w:ascii="Arial" w:hAnsi="Arial" w:cs="Arial"/>
          <w:sz w:val="24"/>
          <w:szCs w:val="24"/>
        </w:rPr>
      </w:pPr>
    </w:p>
    <w:p w:rsidR="00B858E5" w:rsidRDefault="00B858E5" w:rsidP="005845FE">
      <w:pPr>
        <w:spacing w:line="48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Для проекту я буду використовувати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MediaWiki</w:t>
      </w:r>
      <w:proofErr w:type="spellEnd"/>
      <w:r w:rsidRPr="00B858E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B858E5">
        <w:rPr>
          <w:rFonts w:ascii="Arial" w:hAnsi="Arial" w:cs="Arial"/>
          <w:sz w:val="24"/>
          <w:szCs w:val="24"/>
          <w:lang w:val="ru-RU"/>
        </w:rPr>
        <w:t>.</w:t>
      </w:r>
    </w:p>
    <w:p w:rsidR="00B858E5" w:rsidRDefault="00B858E5" w:rsidP="005845F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 допомогою нього можна:</w:t>
      </w:r>
    </w:p>
    <w:p w:rsidR="00B858E5" w:rsidRDefault="00B858E5" w:rsidP="00B858E5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отримати доступ до сторінок з даними з усіх сайтів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MediaWiki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858E5" w:rsidRDefault="00B858E5" w:rsidP="00B858E5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створювати, редагувати та видаляти сторінки</w:t>
      </w:r>
      <w:r>
        <w:rPr>
          <w:rFonts w:ascii="Arial" w:hAnsi="Arial" w:cs="Arial"/>
          <w:sz w:val="24"/>
          <w:szCs w:val="24"/>
        </w:rPr>
        <w:t>;</w:t>
      </w:r>
    </w:p>
    <w:p w:rsidR="00B858E5" w:rsidRDefault="00B858E5" w:rsidP="00B858E5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отримати всі посилання з даної сторінки;</w:t>
      </w:r>
    </w:p>
    <w:p w:rsidR="00B858E5" w:rsidRDefault="00B858E5" w:rsidP="00B858E5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знайти всі сторінки, посилання з яких ведуть на дану;</w:t>
      </w:r>
    </w:p>
    <w:p w:rsidR="00697208" w:rsidRDefault="00697208" w:rsidP="00B858E5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знайти всі сторінки з певною назвою;</w:t>
      </w:r>
    </w:p>
    <w:p w:rsidR="00697208" w:rsidRDefault="00697208" w:rsidP="00B858E5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заблокувати/розблокувати користувача;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отримати відмінності між двома сторінками;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створити нового користувача;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перемістити сторінку;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змінити мову сторінки;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отримати всі сайти </w:t>
      </w:r>
      <w:r>
        <w:rPr>
          <w:rFonts w:ascii="Arial" w:hAnsi="Arial" w:cs="Arial"/>
          <w:sz w:val="24"/>
          <w:szCs w:val="24"/>
          <w:lang w:val="en-US"/>
        </w:rPr>
        <w:t>Wiki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  <w:lang w:val="en-US"/>
        </w:rPr>
        <w:t>edia</w:t>
      </w:r>
      <w:r>
        <w:rPr>
          <w:rFonts w:ascii="Arial" w:hAnsi="Arial" w:cs="Arial"/>
          <w:sz w:val="24"/>
          <w:szCs w:val="24"/>
        </w:rPr>
        <w:t>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додавати, видаляти, змінювати теги сторінки;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увійти та вийти з профілю;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імпортувати сторінку з іншого ресурсу</w:t>
      </w:r>
      <w:r w:rsidR="00322D87">
        <w:rPr>
          <w:rFonts w:ascii="Arial" w:hAnsi="Arial" w:cs="Arial"/>
          <w:sz w:val="24"/>
          <w:szCs w:val="24"/>
        </w:rPr>
        <w:t xml:space="preserve"> </w:t>
      </w:r>
      <w:r w:rsidR="00322D87">
        <w:rPr>
          <w:rFonts w:ascii="Arial" w:hAnsi="Arial" w:cs="Arial"/>
          <w:sz w:val="24"/>
          <w:szCs w:val="24"/>
          <w:lang w:val="en-US"/>
        </w:rPr>
        <w:t>Wikimedia</w:t>
      </w:r>
      <w:r w:rsidR="00322D87">
        <w:rPr>
          <w:rFonts w:ascii="Arial" w:hAnsi="Arial" w:cs="Arial"/>
          <w:sz w:val="24"/>
          <w:szCs w:val="24"/>
        </w:rPr>
        <w:t>;</w:t>
      </w:r>
    </w:p>
    <w:p w:rsidR="00697208" w:rsidRDefault="00322D87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змінити структуру сторінки;</w:t>
      </w:r>
    </w:p>
    <w:p w:rsidR="00697208" w:rsidRDefault="00697208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322D87">
        <w:rPr>
          <w:rFonts w:ascii="Arial" w:hAnsi="Arial" w:cs="Arial"/>
          <w:sz w:val="24"/>
          <w:szCs w:val="24"/>
        </w:rPr>
        <w:t xml:space="preserve">ропарсити контент даної сторінки; </w:t>
      </w:r>
    </w:p>
    <w:p w:rsidR="00697208" w:rsidRDefault="00322D87" w:rsidP="00697208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змінити рівень захисту сторінки;</w:t>
      </w:r>
    </w:p>
    <w:p w:rsidR="00322D87" w:rsidRDefault="00322D87" w:rsidP="008E3EF7">
      <w:pPr>
        <w:pStyle w:val="a3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видаляти та відновлювати зміни сторінки.</w:t>
      </w:r>
    </w:p>
    <w:p w:rsidR="00322D87" w:rsidRPr="00322D87" w:rsidRDefault="00322D87" w:rsidP="00322D87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22D87" w:rsidRDefault="00322D87" w:rsidP="00322D87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322D87" w:rsidRDefault="00322D87" w:rsidP="00322D87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322D87" w:rsidRDefault="00322D87" w:rsidP="00322D87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322D87" w:rsidRDefault="00322D87" w:rsidP="00322D87">
      <w:pPr>
        <w:spacing w:line="48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8E3EF7" w:rsidRPr="00322D87" w:rsidRDefault="008E3EF7" w:rsidP="00322D87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322D87">
        <w:rPr>
          <w:rFonts w:ascii="Arial" w:hAnsi="Arial" w:cs="Arial"/>
          <w:b/>
          <w:bCs/>
          <w:sz w:val="24"/>
          <w:szCs w:val="24"/>
        </w:rPr>
        <w:lastRenderedPageBreak/>
        <w:t>Вимоги на систему:</w:t>
      </w:r>
    </w:p>
    <w:p w:rsidR="008E3EF7" w:rsidRPr="00C968F1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Спонсор проекту</w:t>
      </w:r>
    </w:p>
    <w:p w:rsidR="008E3EF7" w:rsidRPr="00C968F1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Ініціатор проекту – Дулгер Лія.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Бізнес потреба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 w:rsidRPr="00F12966">
        <w:rPr>
          <w:rFonts w:ascii="Arial" w:hAnsi="Arial" w:cs="Arial"/>
          <w:sz w:val="24"/>
          <w:szCs w:val="24"/>
        </w:rPr>
        <w:t>Покращити доступ до інформації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Спростити процес пошуку інформації</w:t>
      </w:r>
    </w:p>
    <w:p w:rsidR="008E3EF7" w:rsidRPr="00F12966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Зібрати інформацію в одному місці</w:t>
      </w:r>
    </w:p>
    <w:p w:rsidR="008E3EF7" w:rsidRPr="00F12966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 w:rsidRPr="00F12966">
        <w:rPr>
          <w:rFonts w:ascii="Arial" w:hAnsi="Arial" w:cs="Arial"/>
          <w:sz w:val="24"/>
          <w:szCs w:val="24"/>
        </w:rPr>
        <w:t>Візуалізувати інформацію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Бізнес вимоги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Демонстрація генеалогічного дерева династії Плантагенетів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Демонстрація карти Англії та Франції з різнокольоровими територіями, що знаходилися під англійським контролем внаслідок династичних шлюбів</w:t>
      </w:r>
    </w:p>
    <w:p w:rsidR="008E3EF7" w:rsidRPr="00C968F1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Демонстрація внаслідок шлюбу з якою дамою конкретна територія стала де-факто Англійською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Бізнес вигоди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Зменшення витрат часу на сбір та аналіз даних про Англійську династію Плантагенетів</w:t>
      </w:r>
    </w:p>
    <w:p w:rsidR="008E3EF7" w:rsidRPr="00F12966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Полегшення розуміння, які саме території стали підпорядковуватись Англії внаслідок конкретного шлюбу </w:t>
      </w:r>
    </w:p>
    <w:p w:rsidR="008E3EF7" w:rsidRDefault="008E3EF7" w:rsidP="008E3EF7">
      <w:pPr>
        <w:pStyle w:val="a3"/>
        <w:numPr>
          <w:ilvl w:val="0"/>
          <w:numId w:val="2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968F1">
        <w:rPr>
          <w:rFonts w:ascii="Arial" w:hAnsi="Arial" w:cs="Arial"/>
          <w:b/>
          <w:bCs/>
          <w:sz w:val="24"/>
          <w:szCs w:val="24"/>
        </w:rPr>
        <w:t>Питання та обмеження</w:t>
      </w:r>
    </w:p>
    <w:p w:rsid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Граничний термін розробки – 19 травня 2020 року</w:t>
      </w:r>
    </w:p>
    <w:p w:rsidR="001131BC" w:rsidRPr="008E3EF7" w:rsidRDefault="008E3EF7" w:rsidP="008E3EF7">
      <w:pPr>
        <w:pStyle w:val="a3"/>
        <w:spacing w:line="48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Необхідність отримати </w:t>
      </w:r>
      <w:r>
        <w:rPr>
          <w:rFonts w:ascii="Arial" w:hAnsi="Arial" w:cs="Arial"/>
          <w:sz w:val="24"/>
          <w:szCs w:val="24"/>
          <w:lang w:val="en-US"/>
        </w:rPr>
        <w:t>API</w:t>
      </w:r>
    </w:p>
    <w:sectPr w:rsidR="001131BC" w:rsidRPr="008E3E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A9A"/>
    <w:multiLevelType w:val="hybridMultilevel"/>
    <w:tmpl w:val="90489A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E41FC"/>
    <w:multiLevelType w:val="hybridMultilevel"/>
    <w:tmpl w:val="2B42D1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52386"/>
    <w:multiLevelType w:val="hybridMultilevel"/>
    <w:tmpl w:val="90489A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D8"/>
    <w:rsid w:val="001131BC"/>
    <w:rsid w:val="00140823"/>
    <w:rsid w:val="002C4AA1"/>
    <w:rsid w:val="002E6B48"/>
    <w:rsid w:val="00322D87"/>
    <w:rsid w:val="003664FE"/>
    <w:rsid w:val="00483193"/>
    <w:rsid w:val="004E667C"/>
    <w:rsid w:val="00540B61"/>
    <w:rsid w:val="005845FE"/>
    <w:rsid w:val="005A3FD8"/>
    <w:rsid w:val="00697208"/>
    <w:rsid w:val="007352EC"/>
    <w:rsid w:val="00742A9F"/>
    <w:rsid w:val="00861ADB"/>
    <w:rsid w:val="008C7835"/>
    <w:rsid w:val="008E3EF7"/>
    <w:rsid w:val="0098464E"/>
    <w:rsid w:val="009D7E44"/>
    <w:rsid w:val="00AC6EDE"/>
    <w:rsid w:val="00B858E5"/>
    <w:rsid w:val="00C753B7"/>
    <w:rsid w:val="00C968F1"/>
    <w:rsid w:val="00F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9960"/>
  <w15:chartTrackingRefBased/>
  <w15:docId w15:val="{0A2FEE08-9184-4797-ACC4-4557827D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36D4-8F15-4995-B097-088D6702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2128</Words>
  <Characters>1214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liia dulher</dc:creator>
  <cp:keywords/>
  <dc:description/>
  <cp:lastModifiedBy>liia dulher</cp:lastModifiedBy>
  <cp:revision>16</cp:revision>
  <dcterms:created xsi:type="dcterms:W3CDTF">2020-03-29T15:26:00Z</dcterms:created>
  <dcterms:modified xsi:type="dcterms:W3CDTF">2020-03-31T22:02:00Z</dcterms:modified>
</cp:coreProperties>
</file>