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animation (Sprite.java 68-74)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Hit detection (PanBoard.java 192-201)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Screen (PanBoard.java 207)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Animation(Sprite.java 90-92)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Randomized Enemy Location (PanBoard.java 134-149)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Animation (Sprite.java 76-81)(Now commented out)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Enemies (PanBoard.java 92, 102-114)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corrections (Sprite.java 90-92)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1.6.2 Add Player Death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1.6.4 Add Enemy Attack changed to 1.6.3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1.7.0 Add HUD changed to 1.6.4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1.6.3 Add Enemy Death changed to 1.7.0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Getting the enemy to spawn in random areas after you kill it using an arraylist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http://ics3ui.sgrondin.ca/ss19/Collision.html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cs3ui.sgrondin.ca/ss19/Collision.html" TargetMode="External"/><Relationship Id="rId6" Type="http://schemas.openxmlformats.org/officeDocument/2006/relationships/header" Target="header1.xml"/></Relationships>
</file>