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Microsoft YaHei" w:hAnsi="Microsoft YaHei" w:eastAsia="Microsoft YaHei"/>
          <w:b/>
          <w:sz w:val="60"/>
        </w:rPr>
        <w:t>探海灵眸 Oceanus 可进化决策智能体开发设计文档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/>
          <w:sz w:val="32"/>
        </w:rPr>
        <w:t>华为 ICT 大赛 创新赛道三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/>
          <w:sz w:val="26"/>
        </w:rPr>
        <w:t>政务-县域海洋环境治理 · 领域资产认知智能体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1.4（提交件底稿）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编制日期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2026-09-30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参赛赛道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华为 ICT 大赛 创新赛道三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文档定位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初赛/决赛评测要求的开发设计文档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证据口径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E0-E4 内部纪律；感知精度 not_evaluated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章节数量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 个一级章节</w:t>
            </w:r>
          </w:p>
        </w:tc>
      </w:tr>
    </w:tbl>
    <w:p/>
    <w:p>
      <w:pPr>
        <w:spacing w:before="360"/>
        <w:jc w:val="center"/>
      </w:pPr>
      <w:r>
        <w:rPr>
          <w:rFonts w:ascii="Microsoft YaHei" w:hAnsi="Microsoft YaHei" w:eastAsia="Microsoft YaHei"/>
          <w:color w:val="505050"/>
          <w:sz w:val="19"/>
        </w:rPr>
        <w:t>本文档严格区分代码/测试、合成验证、本地平台侧验收与华为托管平台验收；所有对外数字必须回到证据台账。</w:t>
      </w:r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r>
        <w:rPr>
          <w:rFonts w:ascii="Microsoft YaHei" w:hAnsi="Microsoft YaHei" w:eastAsia="Microsoft YaHei"/>
          <w:color w:val="5A5A5A"/>
          <w:sz w:val="18"/>
        </w:rPr>
        <w:t>页码以本文件最终渲染结果为准。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4997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页码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一、项目概述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二、整体方案设计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三、知识图谱构建方案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四、智能体构建方案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五、原始数据说明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六、数据处理说明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七、平台运行与验收证据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八、能力沉淀与多行业复用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九、诚实边界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87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十、变更记录</w:t>
            </w:r>
          </w:p>
        </w:tc>
        <w:tc>
          <w:tcPr>
            <w:tcW w:type="dxa" w:w="121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</w:tbl>
    <w:p>
      <w:r>
        <w:br w:type="page"/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覆盖项目概述、整体方案设计、知识图谱构建方案、智能体构建方案、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原始数据说明、数据处理说明六节。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上位口径：《docs/evidence-claim-policy.md》、《docs/competitions/huawei-tech-matrix.md》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项目名称</w:t>
      </w:r>
    </w:p>
    <w:p>
      <w:r>
        <w:rPr>
          <w:rFonts w:ascii="Microsoft YaHei" w:hAnsi="Microsoft YaHei" w:eastAsia="Microsoft YaHei"/>
          <w:sz w:val="21"/>
        </w:rPr>
        <w:t>探海灵眸 Oceanus —— 面向县域海洋环境治理的“感知—决策—执行”可进化决策 智能体。</w:t>
      </w:r>
    </w:p>
    <w:p>
      <w:pPr>
        <w:pStyle w:val="Heading2"/>
      </w:pPr>
      <w:r>
        <w:t>1.2 一句话定位</w:t>
      </w:r>
    </w:p>
    <w:p>
      <w:r>
        <w:rPr>
          <w:rFonts w:ascii="Microsoft YaHei" w:hAnsi="Microsoft YaHei" w:eastAsia="Microsoft YaHei"/>
          <w:sz w:val="21"/>
        </w:rPr>
        <w:t>本项目不是单纯的海漂垃圾识别系统，而是</w:t>
      </w:r>
      <w:r>
        <w:rPr>
          <w:rFonts w:ascii="Microsoft YaHei" w:hAnsi="Microsoft YaHei" w:eastAsia="Microsoft YaHei"/>
          <w:b/>
          <w:sz w:val="21"/>
        </w:rPr>
        <w:t>政务-县域海洋环境治理场景下的领域 资产认知智能体</w:t>
      </w:r>
      <w:r>
        <w:rPr>
          <w:rFonts w:ascii="Microsoft YaHei" w:hAnsi="Microsoft YaHei" w:eastAsia="Microsoft YaHei"/>
          <w:sz w:val="21"/>
        </w:rPr>
        <w:t>：把政策文件、监测报告、事件、台账等沉睡数据资产登记为可 溯源的知识域，通过半自动本体构建与跨文档多跳检索支撑治理决策，并把决策 轨迹、审批、派单和执行回执固化为可审计的证据链。</w:t>
      </w:r>
    </w:p>
    <w:p>
      <w:pPr>
        <w:pStyle w:val="Heading2"/>
      </w:pPr>
      <w:r>
        <w:t>1.3 目标用户与业务痛点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目标用户：县级海洋渔业主管部门、乡镇海渔站、环卫队、值班研判人员。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业务痛点：</w:t>
      </w:r>
    </w:p>
    <w:p>
      <w:pPr>
        <w:spacing w:after="40" w:line="274" w:lineRule="auto"/>
        <w:ind w:left="662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>政策、标准、监测报告、月度台账分散在不同系统，跨文档查找和比对靠人工；</w:t>
      </w:r>
    </w:p>
    <w:p>
      <w:pPr>
        <w:spacing w:after="40" w:line="274" w:lineRule="auto"/>
        <w:ind w:left="662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治理决策依赖经验，缺少可追溯的决策依据；</w:t>
      </w:r>
    </w:p>
    <w:p>
      <w:pPr>
        <w:spacing w:after="40" w:line="274" w:lineRule="auto"/>
        <w:ind w:left="662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海漂垃圾事件从发现、研判到派单、回执的链路存在人工断点；</w:t>
      </w:r>
    </w:p>
    <w:p>
      <w:pPr>
        <w:spacing w:after="40" w:line="274" w:lineRule="auto"/>
        <w:ind w:left="662" w:hanging="317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>低资源场景下缺少标注数据，难以直接训练领域知识图谱本体。</w:t>
      </w:r>
    </w:p>
    <w:p>
      <w:pPr>
        <w:pStyle w:val="Heading2"/>
      </w:pPr>
      <w:r>
        <w:t>1.4 赛题定位</w:t>
      </w:r>
    </w:p>
    <w:p>
      <w:r>
        <w:rPr>
          <w:rFonts w:ascii="Microsoft YaHei" w:hAnsi="Microsoft YaHei" w:eastAsia="Microsoft YaHei"/>
          <w:sz w:val="21"/>
        </w:rPr>
        <w:t>赛道三要求面向医疗、金融、制造、政务任一或多个行业构建领域资产认知智能体。 本项目选择</w:t>
      </w:r>
      <w:r>
        <w:rPr>
          <w:rFonts w:ascii="Microsoft YaHei" w:hAnsi="Microsoft YaHei" w:eastAsia="Microsoft YaHei"/>
          <w:b/>
          <w:sz w:val="21"/>
        </w:rPr>
        <w:t>政务-县域海洋环境治理</w:t>
      </w:r>
      <w:r>
        <w:rPr>
          <w:rFonts w:ascii="Microsoft YaHei" w:hAnsi="Microsoft YaHei" w:eastAsia="Microsoft YaHei"/>
          <w:sz w:val="21"/>
        </w:rPr>
        <w:t>单行业深度落地，并以 Skill 模板方式预留 多行业轻量化迁移能力。</w:t>
      </w:r>
    </w:p>
    <w:p>
      <w:pPr>
        <w:pStyle w:val="Heading1"/>
        <w:pageBreakBefore/>
      </w:pPr>
      <w:r>
        <w:t>二、整体方案设计</w:t>
      </w:r>
    </w:p>
    <w:p>
      <w:pPr>
        <w:pStyle w:val="Heading2"/>
      </w:pPr>
      <w:r>
        <w:t>2.1 总体架构</w:t>
      </w:r>
    </w:p>
    <w:p>
      <w:pPr>
        <w:spacing w:before="8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多模态行业数据（政策文本 / 表格台账 / 事件 / 遥测 / 图像 / 数据集）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│  登记 + 版本化 + 内容哈希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▼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Oceanus 知识域（六类资产，不可变版本）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│  候选抽取（低资源、无需标注）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▼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本体候选 → 人工审核 → 本体版本发布（携带 standard_codes）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│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▼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跨文档多跳检索（检索-推理双驱动）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│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▼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决策轨迹与证据固化（可溯源、可审计）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│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▼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Nexent 智能体编排（MCP 工具面 + 5 个 Skill 工作流）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│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▼</w:t>
      </w:r>
    </w:p>
    <w:p>
      <w:pPr>
        <w:spacing w:before="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事件研判 → 审批 → MQTT 派单 → 执行回执（机器人/机械臂为可插拔执行端）</w:t>
      </w:r>
    </w:p>
    <w:p>
      <w:pPr>
        <w:pStyle w:val="Heading2"/>
      </w:pPr>
      <w:r>
        <w:t>2.2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452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43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</w:t>
            </w:r>
          </w:p>
        </w:tc>
        <w:tc>
          <w:tcPr>
            <w:tcW w:type="dxa" w:w="452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FastAPI + SQLAlchemy + PostgreSQL 16 + PostGIS</w:t>
            </w:r>
          </w:p>
        </w:tc>
        <w:tc>
          <w:tcPr>
            <w:tcW w:type="dxa" w:w="43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公开 API、权限、审计、知识域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消息</w:t>
            </w:r>
          </w:p>
        </w:tc>
        <w:tc>
          <w:tcPr>
            <w:tcW w:type="dxa" w:w="452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Redis + EMQX MQTT</w:t>
            </w:r>
          </w:p>
        </w:tc>
        <w:tc>
          <w:tcPr>
            <w:tcW w:type="dxa" w:w="43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事件队列、派单与执行回执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</w:t>
            </w:r>
          </w:p>
        </w:tc>
        <w:tc>
          <w:tcPr>
            <w:tcW w:type="dxa" w:w="452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Vue 3</w:t>
            </w:r>
          </w:p>
        </w:tc>
        <w:tc>
          <w:tcPr>
            <w:tcW w:type="dxa" w:w="43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大屏、知识域四工作台、Agent 审批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智能体</w:t>
            </w:r>
          </w:p>
        </w:tc>
        <w:tc>
          <w:tcPr>
            <w:tcW w:type="dxa" w:w="452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ModelEngine Nexent</w:t>
            </w:r>
          </w:p>
        </w:tc>
        <w:tc>
          <w:tcPr>
            <w:tcW w:type="dxa" w:w="43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协议接入、Skill 编排、平台运行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集成</w:t>
            </w:r>
          </w:p>
        </w:tc>
        <w:tc>
          <w:tcPr>
            <w:tcW w:type="dxa" w:w="452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自研 Oceanus Domain Cognition MCP</w:t>
            </w:r>
          </w:p>
        </w:tc>
        <w:tc>
          <w:tcPr>
            <w:tcW w:type="dxa" w:w="432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通过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/api/v1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暴露领域认知能力</w:t>
            </w:r>
          </w:p>
        </w:tc>
      </w:tr>
    </w:tbl>
    <w:p>
      <w:pPr>
        <w:spacing w:after="40"/>
      </w:pPr>
    </w:p>
    <w:p>
      <w:pPr>
        <w:pStyle w:val="Heading2"/>
      </w:pPr>
      <w:r>
        <w:t>2.3 安全与权限边界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Nexent 只能通过公开 </w:t>
      </w:r>
      <w:r>
        <w:rPr>
          <w:rFonts w:ascii="Consolas" w:hAnsi="Consolas" w:eastAsia="Microsoft YaHei"/>
          <w:sz w:val="20"/>
        </w:rPr>
        <w:t>/api/v1</w:t>
      </w:r>
      <w:r>
        <w:rPr>
          <w:rFonts w:ascii="Microsoft YaHei" w:hAnsi="Microsoft YaHei" w:eastAsia="Microsoft YaHei"/>
          <w:sz w:val="21"/>
        </w:rPr>
        <w:t xml:space="preserve"> 接口访问系统，MCP 不导入后端 ORM、</w:t>
      </w:r>
    </w:p>
    <w:p>
      <w:r>
        <w:rPr>
          <w:rFonts w:ascii="Microsoft YaHei" w:hAnsi="Microsoft YaHei" w:eastAsia="Microsoft YaHei"/>
          <w:sz w:val="21"/>
        </w:rPr>
        <w:t>不直连数据库。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MCP 默认只注册 21 个只读工具；开启 </w:t>
      </w:r>
      <w:r>
        <w:rPr>
          <w:rFonts w:ascii="Consolas" w:hAnsi="Consolas" w:eastAsia="Microsoft YaHei"/>
          <w:sz w:val="20"/>
        </w:rPr>
        <w:t>SEASIGHT_MCP_ALLOW_WRITES=true</w:t>
      </w:r>
    </w:p>
    <w:p>
      <w:r>
        <w:rPr>
          <w:rFonts w:ascii="Microsoft YaHei" w:hAnsi="Microsoft YaHei" w:eastAsia="Microsoft YaHei"/>
          <w:sz w:val="21"/>
        </w:rPr>
        <w:t>后才注册 11 个写入工具（合计 32 个）。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后端继续负责角色、辖区权限、本体审核、审批、幂等和审计。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出站认证使用最小权限账号，通过 </w:t>
      </w:r>
      <w:r>
        <w:rPr>
          <w:rFonts w:ascii="Consolas" w:hAnsi="Consolas" w:eastAsia="Microsoft YaHei"/>
          <w:sz w:val="20"/>
        </w:rPr>
        <w:t>/api/v1/auth/login</w:t>
      </w:r>
      <w:r>
        <w:rPr>
          <w:rFonts w:ascii="Microsoft YaHei" w:hAnsi="Microsoft YaHei" w:eastAsia="Microsoft YaHei"/>
          <w:sz w:val="21"/>
        </w:rPr>
        <w:t xml:space="preserve"> 获取短期令牌并自动刷新。</w:t>
      </w:r>
    </w:p>
    <w:p>
      <w:pPr>
        <w:pStyle w:val="Heading1"/>
        <w:pageBreakBefore/>
      </w:pPr>
      <w:r>
        <w:t>三、知识图谱构建方案</w:t>
      </w:r>
    </w:p>
    <w:p>
      <w:pPr>
        <w:pStyle w:val="Heading2"/>
      </w:pPr>
      <w:r>
        <w:t>3.1 资产模型</w:t>
      </w:r>
    </w:p>
    <w:p>
      <w:r>
        <w:rPr>
          <w:rFonts w:ascii="Microsoft YaHei" w:hAnsi="Microsoft YaHei" w:eastAsia="Microsoft YaHei"/>
          <w:sz w:val="21"/>
        </w:rPr>
        <w:t>支持六类资产：</w:t>
      </w:r>
      <w:r>
        <w:rPr>
          <w:rFonts w:ascii="Consolas" w:hAnsi="Consolas" w:eastAsia="Microsoft YaHei"/>
          <w:sz w:val="20"/>
        </w:rPr>
        <w:t>document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table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image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event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telemetry</w:t>
      </w:r>
      <w:r>
        <w:rPr>
          <w:rFonts w:ascii="Microsoft YaHei" w:hAnsi="Microsoft YaHei" w:eastAsia="Microsoft YaHei"/>
          <w:sz w:val="21"/>
        </w:rPr>
        <w:t xml:space="preserve">、 </w:t>
      </w:r>
      <w:r>
        <w:rPr>
          <w:rFonts w:ascii="Consolas" w:hAnsi="Consolas" w:eastAsia="Microsoft YaHei"/>
          <w:sz w:val="20"/>
        </w:rPr>
        <w:t>dataset</w:t>
      </w:r>
      <w:r>
        <w:rPr>
          <w:rFonts w:ascii="Microsoft YaHei" w:hAnsi="Microsoft YaHei" w:eastAsia="Microsoft YaHei"/>
          <w:sz w:val="21"/>
        </w:rPr>
        <w:t xml:space="preserve">。每条资产有稳定资产 ID，内容按版本追加，版本记录内容哈希， 支持 </w:t>
      </w:r>
      <w:r>
        <w:rPr>
          <w:rFonts w:ascii="Consolas" w:hAnsi="Consolas" w:eastAsia="Microsoft YaHei"/>
          <w:sz w:val="20"/>
        </w:rPr>
        <w:t>standard_codes</w:t>
      </w:r>
      <w:r>
        <w:rPr>
          <w:rFonts w:ascii="Microsoft YaHei" w:hAnsi="Microsoft YaHei" w:eastAsia="Microsoft YaHei"/>
          <w:sz w:val="21"/>
        </w:rPr>
        <w:t xml:space="preserve"> 与行业规范/标准体系对齐。</w:t>
      </w:r>
    </w:p>
    <w:p>
      <w:pPr>
        <w:pStyle w:val="Heading2"/>
      </w:pPr>
      <w:r>
        <w:t>3.2 低资源半自动本体构建</w:t>
      </w:r>
    </w:p>
    <w:p>
      <w:r>
        <w:rPr>
          <w:rFonts w:ascii="Microsoft YaHei" w:hAnsi="Microsoft YaHei" w:eastAsia="Microsoft YaHei"/>
          <w:sz w:val="21"/>
        </w:rPr>
        <w:t>当前实现采用</w:t>
      </w:r>
      <w:r>
        <w:rPr>
          <w:rFonts w:ascii="Microsoft YaHei" w:hAnsi="Microsoft YaHei" w:eastAsia="Microsoft YaHei"/>
          <w:b/>
          <w:sz w:val="21"/>
        </w:rPr>
        <w:t>确定性候选算法</w:t>
      </w:r>
      <w:r>
        <w:rPr>
          <w:rFonts w:ascii="Microsoft YaHei" w:hAnsi="Microsoft YaHei" w:eastAsia="Microsoft YaHei"/>
          <w:sz w:val="21"/>
        </w:rPr>
        <w:t>，不依赖标注数据、不冒充训练模型：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候选节点：对资产标题与正文做词频/标题权重统计，输出候选术语；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候选关系：基于文档内共现生成候选关系，并携带来源资产版本与引用片段；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候选默认未审核；人工审核通过后才能发布；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本体版本可继承父版本，新资产版本可进入新一轮候选抽取；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抽取与检索过程可解释，候选带来源证据，便于人工复核。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软件内部确定性评测已登记 R-KN-02：在 12 份内部合成治理语料上，</w:t>
      </w:r>
    </w:p>
    <w:p>
      <w:r>
        <w:rPr>
          <w:rFonts w:ascii="Microsoft YaHei" w:hAnsi="Microsoft YaHei" w:eastAsia="Microsoft YaHei"/>
          <w:sz w:val="21"/>
        </w:rPr>
        <w:t>top-20 中当前实现 100% 为不超过 12 字的短语节点、0 条整句块候选， 精确命中内部金标术语 11/20（55%，朴素频次基线 1/20=5%），top-20 术语覆盖 12/20=60%、top-100 覆盖 100%（基线 95%），并输出带来源证据 的候选关系；top-20 关系命中 1/7=14.29%，预算放宽到 200 后覆盖 7/7。 金标为内部 fixture，不是行业标准答案，不据此宣称识别更准。</w:t>
      </w:r>
    </w:p>
    <w:p>
      <w:pPr>
        <w:pStyle w:val="Heading2"/>
      </w:pPr>
      <w:r>
        <w:t>3.3 持续动态更新与标准对齐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新资产版本追加后，可对指定资产版本重新抽取候选；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节点、关系、本体版本均带审核状态与发布状态，已发布版本会自动退役</w:t>
      </w:r>
    </w:p>
    <w:p>
      <w:r>
        <w:rPr>
          <w:rFonts w:ascii="Microsoft YaHei" w:hAnsi="Microsoft YaHei" w:eastAsia="Microsoft YaHei"/>
          <w:sz w:val="21"/>
        </w:rPr>
        <w:t>旧版本，保证检索使用最新已发布本体；</w:t>
      </w:r>
    </w:p>
    <w:p>
      <w:pPr>
        <w:pStyle w:val="ListBullet"/>
        <w:ind w:left="346" w:hanging="259"/>
      </w:pPr>
      <w:r>
        <w:rPr>
          <w:rFonts w:ascii="Consolas" w:hAnsi="Consolas" w:eastAsia="Microsoft YaHei"/>
          <w:sz w:val="20"/>
        </w:rPr>
        <w:t>standard_codes</w:t>
      </w:r>
      <w:r>
        <w:rPr>
          <w:rFonts w:ascii="Microsoft YaHei" w:hAnsi="Microsoft YaHei" w:eastAsia="Microsoft YaHei"/>
          <w:sz w:val="21"/>
        </w:rPr>
        <w:t xml:space="preserve"> 字段用于对接行业规范/标准体系，检索可按标准码过滤；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标准体系对齐目前落到映射表 </w:t>
      </w:r>
      <w:r>
        <w:rPr>
          <w:rFonts w:ascii="Consolas" w:hAnsi="Consolas" w:eastAsia="Microsoft YaHei"/>
          <w:sz w:val="20"/>
        </w:rPr>
        <w:t>docs/competitions/standard-code-mapping.md</w:t>
      </w:r>
      <w:r>
        <w:rPr>
          <w:rFonts w:ascii="Microsoft YaHei" w:hAnsi="Microsoft YaHei" w:eastAsia="Microsoft YaHei"/>
          <w:sz w:val="21"/>
        </w:rPr>
        <w:t>，</w:t>
      </w:r>
    </w:p>
    <w:p>
      <w:r>
        <w:rPr>
          <w:rFonts w:ascii="Microsoft YaHei" w:hAnsi="Microsoft YaHei" w:eastAsia="Microsoft YaHei"/>
          <w:sz w:val="21"/>
        </w:rPr>
        <w:t>真实规范条款待获取；未取得官方原文、文号或条款的规范不写条文。</w:t>
      </w:r>
    </w:p>
    <w:p>
      <w:pPr>
        <w:pStyle w:val="Heading2"/>
      </w:pPr>
      <w:r>
        <w:t>3.4 算法边界</w:t>
      </w:r>
    </w:p>
    <w:p>
      <w:r>
        <w:rPr>
          <w:rFonts w:ascii="Microsoft YaHei" w:hAnsi="Microsoft YaHei" w:eastAsia="Microsoft YaHei"/>
          <w:sz w:val="21"/>
        </w:rPr>
        <w:t>当前本体抽取是确定性规则算法，不是训练完成的领域大模型；多跳检索基于 已发布的显式本体关系，不应表述为通用图谱推理引擎。后续可在不改变 API 与证据契约的前提下，将抽取方法替换为外部模型。</w:t>
      </w:r>
    </w:p>
    <w:p>
      <w:pPr>
        <w:pStyle w:val="Heading1"/>
        <w:pageBreakBefore/>
      </w:pPr>
      <w:r>
        <w:t>四、智能体构建方案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本节是开发设计文档视角的摘要。赛道三【材料 2】要求的独立《Nexent 智能体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 xml:space="preserve">整体设计说明》见 </w:t>
      </w:r>
      <w:r>
        <w:rPr>
          <w:rFonts w:ascii="Consolas" w:hAnsi="Consolas" w:eastAsia="Microsoft YaHei"/>
          <w:i/>
          <w:sz w:val="20"/>
        </w:rPr>
        <w:t>docs/competitions/huawei-ict-track3-agent-design.md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（Word：</w:t>
      </w:r>
      <w:r>
        <w:rPr>
          <w:rFonts w:ascii="Consolas" w:hAnsi="Consolas" w:eastAsia="Microsoft YaHei"/>
          <w:i/>
          <w:sz w:val="20"/>
        </w:rPr>
        <w:t>项目文档/华为ICT赛道三_Nexent智能体设计说明.docx</w:t>
      </w:r>
      <w:r>
        <w:rPr>
          <w:rFonts w:ascii="Microsoft YaHei" w:hAnsi="Microsoft YaHei" w:eastAsia="Microsoft YaHei"/>
          <w:i/>
          <w:sz w:val="21"/>
        </w:rPr>
        <w:t>）。</w:t>
      </w:r>
    </w:p>
    <w:p>
      <w:pPr>
        <w:pStyle w:val="Heading2"/>
      </w:pPr>
      <w:r>
        <w:t>4.1 模型信息（如实说明）</w:t>
      </w:r>
    </w:p>
    <w:p>
      <w:r>
        <w:rPr>
          <w:rFonts w:ascii="Microsoft YaHei" w:hAnsi="Microsoft YaHei" w:eastAsia="Microsoft YaHei"/>
          <w:sz w:val="21"/>
        </w:rPr>
        <w:t>本节区分两个不同的模型位置，避免把平台侧验收写成后端已内置 LLM：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b/>
          <w:sz w:val="21"/>
        </w:rPr>
        <w:t>Oceanus 后端内置规划器</w:t>
      </w:r>
      <w:r>
        <w:rPr>
          <w:rFonts w:ascii="Microsoft YaHei" w:hAnsi="Microsoft YaHei" w:eastAsia="Microsoft YaHei"/>
          <w:sz w:val="21"/>
        </w:rPr>
        <w:t>：默认使用</w:t>
      </w:r>
      <w:r>
        <w:rPr>
          <w:rFonts w:ascii="Microsoft YaHei" w:hAnsi="Microsoft YaHei" w:eastAsia="Microsoft YaHei"/>
          <w:b/>
          <w:sz w:val="21"/>
        </w:rPr>
        <w:t>确定性规则回退</w:t>
      </w:r>
      <w:r>
        <w:rPr>
          <w:rFonts w:ascii="Microsoft YaHei" w:hAnsi="Microsoft YaHei" w:eastAsia="Microsoft YaHei"/>
          <w:sz w:val="21"/>
        </w:rPr>
        <w:t>；LLM 规划器通过</w:t>
      </w:r>
    </w:p>
    <w:p>
      <w:r>
        <w:rPr>
          <w:rFonts w:ascii="Consolas" w:hAnsi="Consolas" w:eastAsia="Microsoft YaHei"/>
          <w:sz w:val="20"/>
        </w:rPr>
        <w:t>OpenAICompatibleModelClient</w:t>
      </w:r>
      <w:r>
        <w:rPr>
          <w:rFonts w:ascii="Microsoft YaHei" w:hAnsi="Microsoft YaHei" w:eastAsia="Microsoft YaHei"/>
          <w:sz w:val="21"/>
        </w:rPr>
        <w:t xml:space="preserve"> 接入，配置项 </w:t>
      </w:r>
      <w:r>
        <w:rPr>
          <w:rFonts w:ascii="Consolas" w:hAnsi="Consolas" w:eastAsia="Microsoft YaHei"/>
          <w:sz w:val="20"/>
        </w:rPr>
        <w:t>AGENT_MODEL_BASE_URL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sz w:val="20"/>
        </w:rPr>
        <w:t>AGENT_MODEL_API_KEY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sz w:val="20"/>
        </w:rPr>
        <w:t>AGENT_MODEL_NAME</w:t>
      </w:r>
      <w:r>
        <w:rPr>
          <w:rFonts w:ascii="Microsoft YaHei" w:hAnsi="Microsoft YaHei" w:eastAsia="Microsoft YaHei"/>
          <w:sz w:val="21"/>
        </w:rPr>
        <w:t xml:space="preserve"> 已就绪。 截至 2026-09-30，后端内置 LLM 规划器</w:t>
      </w:r>
      <w:r>
        <w:rPr>
          <w:rFonts w:ascii="Microsoft YaHei" w:hAnsi="Microsoft YaHei" w:eastAsia="Microsoft YaHei"/>
          <w:b/>
          <w:sz w:val="21"/>
        </w:rPr>
        <w:t>尚未真实调用外部模型</w:t>
      </w:r>
      <w:r>
        <w:rPr>
          <w:rFonts w:ascii="Microsoft YaHei" w:hAnsi="Microsoft YaHei" w:eastAsia="Microsoft YaHei"/>
          <w:sz w:val="21"/>
        </w:rPr>
        <w:t>，验收依赖 平台侧注入的模型。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b/>
          <w:sz w:val="21"/>
        </w:rPr>
        <w:t>Nexent 平台侧 Agent 模型</w:t>
      </w:r>
      <w:r>
        <w:rPr>
          <w:rFonts w:ascii="Microsoft YaHei" w:hAnsi="Microsoft YaHei" w:eastAsia="Microsoft YaHei"/>
          <w:sz w:val="21"/>
        </w:rPr>
        <w:t>：本地官方源码部署已验证 Agent</w:t>
      </w:r>
    </w:p>
    <w:p>
      <w:r>
        <w:rPr>
          <w:rFonts w:ascii="Consolas" w:hAnsi="Consolas" w:eastAsia="Microsoft YaHei"/>
          <w:sz w:val="20"/>
        </w:rPr>
        <w:t>seasight_governance_decision_agent</w:t>
      </w:r>
      <w:r>
        <w:rPr>
          <w:rFonts w:ascii="Microsoft YaHei" w:hAnsi="Microsoft YaHei" w:eastAsia="Microsoft YaHei"/>
          <w:sz w:val="21"/>
        </w:rPr>
        <w:t xml:space="preserve"> 配置 DeepSeek </w:t>
      </w:r>
      <w:r>
        <w:rPr>
          <w:rFonts w:ascii="Consolas" w:hAnsi="Consolas" w:eastAsia="Microsoft YaHei"/>
          <w:sz w:val="20"/>
        </w:rPr>
        <w:t>deepseek-v4-pro</w:t>
      </w:r>
      <w:r>
        <w:rPr>
          <w:rFonts w:ascii="Microsoft YaHei" w:hAnsi="Microsoft YaHei" w:eastAsia="Microsoft YaHei"/>
          <w:sz w:val="21"/>
        </w:rPr>
        <w:t xml:space="preserve">， 并完成一次真实 LLM 完整 Skill 问答（R-NX-09，2026-09-30）；华为 AgentArts 托管平台 Agent 配置 </w:t>
      </w:r>
      <w:r>
        <w:rPr>
          <w:rFonts w:ascii="Consolas" w:hAnsi="Consolas" w:eastAsia="Microsoft YaHei"/>
          <w:sz w:val="20"/>
        </w:rPr>
        <w:t>deepseek-provider/deepseek-chat</w:t>
      </w:r>
      <w:r>
        <w:rPr>
          <w:rFonts w:ascii="Microsoft YaHei" w:hAnsi="Microsoft YaHei" w:eastAsia="Microsoft YaHei"/>
          <w:sz w:val="21"/>
        </w:rPr>
        <w:t>（R-NX-06）， 托管平台内完整问答仍待私网 Target 打通（R-NX-07 blocked）。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模型不可用、超时或输出不合 schema 时，规划器返回</w:t>
      </w:r>
    </w:p>
    <w:p>
      <w:r>
        <w:rPr>
          <w:rFonts w:ascii="Consolas" w:hAnsi="Consolas" w:eastAsia="Microsoft YaHei"/>
          <w:sz w:val="20"/>
        </w:rPr>
        <w:t>source="rule_fallback"</w:t>
      </w:r>
      <w:r>
        <w:rPr>
          <w:rFonts w:ascii="Microsoft YaHei" w:hAnsi="Microsoft YaHei" w:eastAsia="Microsoft YaHei"/>
          <w:sz w:val="21"/>
        </w:rPr>
        <w:t xml:space="preserve"> 与结构化 </w:t>
      </w:r>
      <w:r>
        <w:rPr>
          <w:rFonts w:ascii="Consolas" w:hAnsi="Consolas" w:eastAsia="Microsoft YaHei"/>
          <w:sz w:val="20"/>
        </w:rPr>
        <w:t>fallback_reason</w:t>
      </w:r>
      <w:r>
        <w:rPr>
          <w:rFonts w:ascii="Microsoft YaHei" w:hAnsi="Microsoft YaHei" w:eastAsia="Microsoft YaHei"/>
          <w:sz w:val="21"/>
        </w:rPr>
        <w:t>，由规则规划器接管。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感知识别当前为 OpenCV 传统视觉冷启动，独立测试集就绪前一律写</w:t>
      </w:r>
    </w:p>
    <w:p>
      <w:r>
        <w:rPr>
          <w:rFonts w:ascii="Consolas" w:hAnsi="Consolas" w:eastAsia="Microsoft YaHei"/>
          <w:sz w:val="20"/>
        </w:rPr>
        <w:t>not_evaluated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t>4.2 工具信息（MCP 工具面）</w:t>
      </w:r>
    </w:p>
    <w:p>
      <w:r>
        <w:rPr>
          <w:rFonts w:ascii="Microsoft YaHei" w:hAnsi="Microsoft YaHei" w:eastAsia="Microsoft YaHei"/>
          <w:sz w:val="21"/>
        </w:rPr>
        <w:t>默认 21 个只读工具，开启写入后 32 个，分组如下：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 w:val="true"/>
          <w:tblHeader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工具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资产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knowledge_list_assets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knowledge_asset_detail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本体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knowledge_list_ontology_versions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knowledge_ontology_version_detail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knowledge_list_ontology_nodes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knowledge_list_ontology_relations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检索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knowledge_search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决策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knowledge_list_decisions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knowledge_decision_evidence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业务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event_get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event_list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task_get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task_list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task_ack_history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dashboard_get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审计</w:t>
            </w:r>
          </w:p>
        </w:tc>
        <w:tc>
          <w:tcPr>
            <w:tcW w:type="dxa" w:w="884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agent_runtime_status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agent_list_runs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agent_run_detail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agent_run_steps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agent_list_tools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agent_list_approvals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写入工具（按开关注册）：资产登记与版本追加、本体版本创建/抽取/审核/发布、 决策创建、Agent 运行控制与审批。</w:t>
      </w:r>
    </w:p>
    <w:p>
      <w:pPr>
        <w:pStyle w:val="Heading2"/>
      </w:pPr>
      <w:r>
        <w:t>4.3 知识库信息</w:t>
      </w:r>
    </w:p>
    <w:p>
      <w:r>
        <w:rPr>
          <w:rFonts w:ascii="Microsoft YaHei" w:hAnsi="Microsoft YaHei" w:eastAsia="Microsoft YaHei"/>
          <w:sz w:val="21"/>
        </w:rPr>
        <w:t>当前知识域演示数据为 4 个资产版本（2 个资产：治理方案 document + 月度台账 table，各 2 个版本），见 R-KN-01 记录。数据为演示数据，未声称是真实 脱敏行业数据集。</w:t>
      </w:r>
    </w:p>
    <w:p>
      <w:pPr>
        <w:pStyle w:val="Heading2"/>
      </w:pPr>
      <w:r>
        <w:t>4.4 调用关系图</w:t>
      </w:r>
    </w:p>
    <w:p>
      <w:pPr>
        <w:spacing w:before="8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Nexent Agent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├── Skill：policy-evidence-qa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├── Skill：marine-event-assessment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├── Skill：cross-document-decision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├── Skill：dispatch-work-order-orchestration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└── Skill：decision-trace-audit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│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▼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Oceanus Domain Cognition MCP（Bearer 入站鉴权）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│  出站令牌自动刷新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▼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Oceanus /api/v1（角色 / 辖区 / 审批 / 审计）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│</w:t>
      </w:r>
    </w:p>
    <w:p>
      <w:pPr>
        <w:spacing w:before="0" w:after="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 xml:space="preserve">          ▼</w:t>
      </w:r>
    </w:p>
    <w:p>
      <w:pPr>
        <w:spacing w:before="0" w:after="80" w:line="240" w:lineRule="auto"/>
        <w:ind w:left="144" w:right="144"/>
        <w:shd w:fill="F5F7F9"/>
      </w:pPr>
      <w:r>
        <w:rPr>
          <w:rFonts w:ascii="Consolas" w:hAnsi="Consolas" w:eastAsia="Microsoft YaHei"/>
          <w:sz w:val="16"/>
        </w:rPr>
        <w:t>PostgreSQL（资产 / 本体 / 决策 / 事件 / 任务）</w:t>
      </w:r>
    </w:p>
    <w:p>
      <w:r>
        <w:rPr>
          <w:rFonts w:ascii="Microsoft YaHei" w:hAnsi="Microsoft YaHei" w:eastAsia="Microsoft YaHei"/>
          <w:sz w:val="21"/>
        </w:rPr>
        <w:t xml:space="preserve">已在本地产物中生成真实调用关系：Agent </w:t>
      </w:r>
      <w:r>
        <w:rPr>
          <w:rFonts w:ascii="Consolas" w:hAnsi="Consolas" w:eastAsia="Microsoft YaHei"/>
          <w:sz w:val="20"/>
        </w:rPr>
        <w:t>seasight_governance_decision_agent</w:t>
      </w:r>
      <w:r>
        <w:rPr>
          <w:rFonts w:ascii="Microsoft YaHei" w:hAnsi="Microsoft YaHei" w:eastAsia="Microsoft YaHei"/>
          <w:sz w:val="21"/>
        </w:rPr>
        <w:t xml:space="preserve"> 通过 </w:t>
      </w:r>
      <w:r>
        <w:rPr>
          <w:rFonts w:ascii="Consolas" w:hAnsi="Consolas" w:eastAsia="Microsoft YaHei"/>
          <w:sz w:val="20"/>
        </w:rPr>
        <w:t>GET /api/agent/call_relationship/1</w:t>
      </w:r>
      <w:r>
        <w:rPr>
          <w:rFonts w:ascii="Microsoft YaHei" w:hAnsi="Microsoft YaHei" w:eastAsia="Microsoft YaHei"/>
          <w:sz w:val="21"/>
        </w:rPr>
        <w:t xml:space="preserve"> 返回 21 个 MCP 工具（</w:t>
      </w:r>
      <w:r>
        <w:rPr>
          <w:rFonts w:ascii="Consolas" w:hAnsi="Consolas" w:eastAsia="Microsoft YaHei"/>
          <w:sz w:val="20"/>
        </w:rPr>
        <w:t>knowledge_*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event_*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task_*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dashboard_*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agent_*</w:t>
      </w:r>
      <w:r>
        <w:rPr>
          <w:rFonts w:ascii="Microsoft YaHei" w:hAnsi="Microsoft YaHei" w:eastAsia="Microsoft YaHei"/>
          <w:sz w:val="21"/>
        </w:rPr>
        <w:t xml:space="preserve">）， 登记号 R-NX-04（发布版本 v2，未配置 LLM）。2026-09-30 在同一本地 官方源码部署中把该 Agent 升到发布版本 4 </w:t>
      </w:r>
      <w:r>
        <w:rPr>
          <w:rFonts w:ascii="Consolas" w:hAnsi="Consolas" w:eastAsia="Microsoft YaHei"/>
          <w:sz w:val="20"/>
        </w:rPr>
        <w:t>v0.2.0-seasight-governance-llm</w:t>
      </w:r>
      <w:r>
        <w:rPr>
          <w:rFonts w:ascii="Microsoft YaHei" w:hAnsi="Microsoft YaHei" w:eastAsia="Microsoft YaHei"/>
          <w:sz w:val="21"/>
        </w:rPr>
        <w:t xml:space="preserve">，叠加 DeepSeek </w:t>
      </w:r>
      <w:r>
        <w:rPr>
          <w:rFonts w:ascii="Consolas" w:hAnsi="Consolas" w:eastAsia="Microsoft YaHei"/>
          <w:sz w:val="20"/>
        </w:rPr>
        <w:t>deepseek-v4-pro</w:t>
      </w:r>
      <w:r>
        <w:rPr>
          <w:rFonts w:ascii="Microsoft YaHei" w:hAnsi="Microsoft YaHei" w:eastAsia="Microsoft YaHei"/>
          <w:sz w:val="21"/>
        </w:rPr>
        <w:t xml:space="preserve"> 模型配置 并跑通完整问答（登记号 R-NX-09），该关系图由此从“工具/Skill 编排关系” 延伸为包含模型问答链路的端到端运行，证据见 </w:t>
      </w:r>
      <w:r>
        <w:rPr>
          <w:rFonts w:ascii="Consolas" w:hAnsi="Consolas" w:eastAsia="Microsoft YaHei"/>
          <w:sz w:val="20"/>
        </w:rPr>
        <w:t>evidence/llm-qa-2026-09-30/</w:t>
      </w:r>
      <w:r>
        <w:rPr>
          <w:rFonts w:ascii="Microsoft YaHei" w:hAnsi="Microsoft YaHei" w:eastAsia="Microsoft YaHei"/>
          <w:sz w:val="21"/>
        </w:rPr>
        <w:t>。该端到端运行限定在</w:t>
      </w:r>
      <w:r>
        <w:rPr>
          <w:rFonts w:ascii="Microsoft YaHei" w:hAnsi="Microsoft YaHei" w:eastAsia="Microsoft YaHei"/>
          <w:b/>
          <w:sz w:val="21"/>
        </w:rPr>
        <w:t>本地官方源码部署</w:t>
      </w:r>
      <w:r>
        <w:rPr>
          <w:rFonts w:ascii="Microsoft YaHei" w:hAnsi="Microsoft YaHei" w:eastAsia="Microsoft YaHei"/>
          <w:sz w:val="21"/>
        </w:rPr>
        <w:t>， 不等于华为 AgentArts 托管平台内跑通。</w:t>
      </w:r>
    </w:p>
    <w:p>
      <w:pPr>
        <w:pStyle w:val="Heading2"/>
      </w:pPr>
      <w:r>
        <w:t>4.5 检索-推理双驱动执行流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检索驱动：</w:t>
      </w:r>
      <w:r>
        <w:rPr>
          <w:rFonts w:ascii="Consolas" w:hAnsi="Consolas" w:eastAsia="Microsoft YaHei"/>
          <w:sz w:val="20"/>
        </w:rPr>
        <w:t>knowledge_search</w:t>
      </w:r>
      <w:r>
        <w:rPr>
          <w:rFonts w:ascii="Microsoft YaHei" w:hAnsi="Microsoft YaHei" w:eastAsia="Microsoft YaHei"/>
          <w:sz w:val="21"/>
        </w:rPr>
        <w:t xml:space="preserve"> 对资产做确定性打分检索，返回资产版本、</w:t>
      </w:r>
    </w:p>
    <w:p>
      <w:r>
        <w:rPr>
          <w:rFonts w:ascii="Microsoft YaHei" w:hAnsi="Microsoft YaHei" w:eastAsia="Microsoft YaHei"/>
          <w:sz w:val="21"/>
        </w:rPr>
        <w:t>片段和引用；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推理驱动：已发布本体存在时执行带路径的多跳检索，返回 </w:t>
      </w:r>
      <w:r>
        <w:rPr>
          <w:rFonts w:ascii="Consolas" w:hAnsi="Consolas" w:eastAsia="Microsoft YaHei"/>
          <w:sz w:val="20"/>
        </w:rPr>
        <w:t>mode</w:t>
      </w:r>
      <w:r>
        <w:rPr>
          <w:rFonts w:ascii="Microsoft YaHei" w:hAnsi="Microsoft YaHei" w:eastAsia="Microsoft YaHei"/>
          <w:sz w:val="21"/>
        </w:rPr>
        <w:t>、</w:t>
      </w:r>
    </w:p>
    <w:p>
      <w:r>
        <w:rPr>
          <w:rFonts w:ascii="Consolas" w:hAnsi="Consolas" w:eastAsia="Microsoft YaHei"/>
          <w:sz w:val="20"/>
        </w:rPr>
        <w:t>path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citations</w:t>
      </w:r>
      <w:r>
        <w:rPr>
          <w:rFonts w:ascii="Microsoft YaHei" w:hAnsi="Microsoft YaHei" w:eastAsia="Microsoft YaHei"/>
          <w:sz w:val="21"/>
        </w:rPr>
        <w:t>；无可用本体时明确回退普通检索；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决策驱动：决策轨迹按顺序固化证据，每条证据带资产版本、节点、关系、</w:t>
      </w:r>
    </w:p>
    <w:p>
      <w:r>
        <w:rPr>
          <w:rFonts w:ascii="Microsoft YaHei" w:hAnsi="Microsoft YaHei" w:eastAsia="Microsoft YaHei"/>
          <w:sz w:val="21"/>
        </w:rPr>
        <w:t xml:space="preserve">跳数和引用，读取 </w:t>
      </w:r>
      <w:r>
        <w:rPr>
          <w:rFonts w:ascii="Consolas" w:hAnsi="Consolas" w:eastAsia="Microsoft YaHei"/>
          <w:sz w:val="20"/>
        </w:rPr>
        <w:t>/knowledge/decisions/{id}/evidence</w:t>
      </w:r>
      <w:r>
        <w:rPr>
          <w:rFonts w:ascii="Microsoft YaHei" w:hAnsi="Microsoft YaHei" w:eastAsia="Microsoft YaHei"/>
          <w:sz w:val="21"/>
        </w:rPr>
        <w:t xml:space="preserve"> 可复核。</w:t>
      </w:r>
    </w:p>
    <w:p>
      <w:pPr>
        <w:pStyle w:val="Heading2"/>
      </w:pPr>
      <w:r>
        <w:t>4.6 Skill 工作流模板</w:t>
      </w:r>
    </w:p>
    <w:p>
      <w:r>
        <w:rPr>
          <w:rFonts w:ascii="Microsoft YaHei" w:hAnsi="Microsoft YaHei" w:eastAsia="Microsoft YaHei"/>
          <w:sz w:val="21"/>
        </w:rPr>
        <w:t>5 个 Skill 定义触发条件、工具顺序、停止条件和输出要求：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 w:val="true"/>
          <w:tblHeader w:val="true"/>
        </w:trPr>
        <w:tc>
          <w:tcPr>
            <w:tcW w:type="dxa" w:w="31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Skill</w:t>
            </w:r>
          </w:p>
        </w:tc>
        <w:tc>
          <w:tcPr>
            <w:tcW w:type="dxa" w:w="68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政策证据问答</w:t>
            </w:r>
          </w:p>
        </w:tc>
        <w:tc>
          <w:tcPr>
            <w:tcW w:type="dxa" w:w="68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用可引用资产版本回答政策问题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事件研判</w:t>
            </w:r>
          </w:p>
        </w:tc>
        <w:tc>
          <w:tcPr>
            <w:tcW w:type="dxa" w:w="68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评估事件及对应治理依据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跨文档决策</w:t>
            </w:r>
          </w:p>
        </w:tc>
        <w:tc>
          <w:tcPr>
            <w:tcW w:type="dxa" w:w="68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本体引导的多跳推理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工单编排</w:t>
            </w:r>
          </w:p>
        </w:tc>
        <w:tc>
          <w:tcPr>
            <w:tcW w:type="dxa" w:w="68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协调事件、Agent、审批与工单检查，不绑定机器人厂商</w:t>
            </w:r>
          </w:p>
        </w:tc>
      </w:tr>
      <w:tr>
        <w:trPr>
          <w:cantSplit w:val="true"/>
        </w:trPr>
        <w:tc>
          <w:tcPr>
            <w:tcW w:type="dxa" w:w="312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决策轨迹审计</w:t>
            </w:r>
          </w:p>
        </w:tc>
        <w:tc>
          <w:tcPr>
            <w:tcW w:type="dxa" w:w="687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核对决策是否可追溯到证据与执行步骤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Skill 不替代 MCP 权限判断，可替换本体和资产源后跨行业复用。</w:t>
      </w:r>
    </w:p>
    <w:p>
      <w:pPr>
        <w:pStyle w:val="Heading2"/>
      </w:pPr>
      <w:r>
        <w:t>4.7 调试迭代经验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2026-09-28：本地 Nexent v2.6.1 完成 MCP 注册、21 工具加载、5 Skills</w:t>
      </w:r>
    </w:p>
    <w:p>
      <w:r>
        <w:rPr>
          <w:rFonts w:ascii="Microsoft YaHei" w:hAnsi="Microsoft YaHei" w:eastAsia="Microsoft YaHei"/>
          <w:sz w:val="21"/>
        </w:rPr>
        <w:t xml:space="preserve">导入和一次 </w:t>
      </w:r>
      <w:r>
        <w:rPr>
          <w:rFonts w:ascii="Consolas" w:hAnsi="Consolas" w:eastAsia="Microsoft YaHei"/>
          <w:sz w:val="20"/>
        </w:rPr>
        <w:t>knowledge_list_assets</w:t>
      </w:r>
      <w:r>
        <w:rPr>
          <w:rFonts w:ascii="Microsoft YaHei" w:hAnsi="Microsoft YaHei" w:eastAsia="Microsoft YaHei"/>
          <w:sz w:val="21"/>
        </w:rPr>
        <w:t xml:space="preserve"> 调用（R-NX-02）。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2026-09-29：以本地官方源码部署内置 suadmin 复验同一入口（R-NX-03）；</w:t>
      </w:r>
    </w:p>
    <w:p>
      <w:r>
        <w:rPr>
          <w:rFonts w:ascii="Microsoft YaHei" w:hAnsi="Microsoft YaHei" w:eastAsia="Microsoft YaHei"/>
          <w:sz w:val="21"/>
        </w:rPr>
        <w:t>灌入知识域演示数据后返回 total=4。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2026-09-29：在本地官方源码部署中创建并发布 Agent（R-NX-04，发布版本</w:t>
      </w:r>
    </w:p>
    <w:p>
      <w:r>
        <w:rPr>
          <w:rFonts w:ascii="Microsoft YaHei" w:hAnsi="Microsoft YaHei" w:eastAsia="Microsoft YaHei"/>
          <w:sz w:val="21"/>
        </w:rPr>
        <w:t>v2），绑定 5 个 Skill 与 21 个 MCP 工具，调用关系 API 返回 21 个 MCP 工具，导出 Agent 配置 ZIP；当时未配置 LLM，完整问答列为待补。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2026-09-30：本地官方源码部署完成模型接入与完整问答（R-NX-09）：Agent</w:t>
      </w:r>
    </w:p>
    <w:p>
      <w:r>
        <w:rPr>
          <w:rFonts w:ascii="Microsoft YaHei" w:hAnsi="Microsoft YaHei" w:eastAsia="Microsoft YaHei"/>
          <w:sz w:val="21"/>
        </w:rPr>
        <w:t xml:space="preserve">identifier 修正为 </w:t>
      </w:r>
      <w:r>
        <w:rPr>
          <w:rFonts w:ascii="Consolas" w:hAnsi="Consolas" w:eastAsia="Microsoft YaHei"/>
          <w:sz w:val="20"/>
        </w:rPr>
        <w:t>seasight_governance_decision_agent</w:t>
      </w:r>
      <w:r>
        <w:rPr>
          <w:rFonts w:ascii="Microsoft YaHei" w:hAnsi="Microsoft YaHei" w:eastAsia="Microsoft YaHei"/>
          <w:sz w:val="21"/>
        </w:rPr>
        <w:t xml:space="preserve">（Nexent 要求合法 Python 标识符，连字符形式会被运行时拒绝），发布版本 4 </w:t>
      </w:r>
      <w:r>
        <w:rPr>
          <w:rFonts w:ascii="Consolas" w:hAnsi="Consolas" w:eastAsia="Microsoft YaHei"/>
          <w:sz w:val="20"/>
        </w:rPr>
        <w:t>v0.2.0-seasight-governance-llm</w:t>
      </w:r>
      <w:r>
        <w:rPr>
          <w:rFonts w:ascii="Microsoft YaHei" w:hAnsi="Microsoft YaHei" w:eastAsia="Microsoft YaHei"/>
          <w:sz w:val="21"/>
        </w:rPr>
        <w:t xml:space="preserve">，配置 DeepSeek </w:t>
      </w:r>
      <w:r>
        <w:rPr>
          <w:rFonts w:ascii="Consolas" w:hAnsi="Consolas" w:eastAsia="Microsoft YaHei"/>
          <w:sz w:val="20"/>
        </w:rPr>
        <w:t>deepseek-v4-pro</w:t>
      </w:r>
      <w:r>
        <w:rPr>
          <w:rFonts w:ascii="Microsoft YaHei" w:hAnsi="Microsoft YaHei" w:eastAsia="Microsoft YaHei"/>
          <w:sz w:val="21"/>
        </w:rPr>
        <w:t xml:space="preserve">，经 </w:t>
      </w:r>
      <w:r>
        <w:rPr>
          <w:rFonts w:ascii="Consolas" w:hAnsi="Consolas" w:eastAsia="Microsoft YaHei"/>
          <w:sz w:val="20"/>
        </w:rPr>
        <w:t>POST /agent/run</w:t>
      </w:r>
      <w:r>
        <w:rPr>
          <w:rFonts w:ascii="Microsoft YaHei" w:hAnsi="Microsoft YaHei" w:eastAsia="Microsoft YaHei"/>
          <w:sz w:val="21"/>
        </w:rPr>
        <w:t>（SSE）跑通一次真实 LLM Skill 问答：HTTP 200、13,204 个事件、8 步、31 次工具调用、13 个唯一工具、无 run error，最终回答 2,777 字；</w:t>
      </w:r>
      <w:r>
        <w:rPr>
          <w:rFonts w:ascii="Consolas" w:hAnsi="Consolas" w:eastAsia="Microsoft YaHei"/>
          <w:sz w:val="20"/>
        </w:rPr>
        <w:t>read_skill_md</w:t>
      </w:r>
      <w:r>
        <w:rPr>
          <w:rFonts w:ascii="Microsoft YaHei" w:hAnsi="Microsoft YaHei" w:eastAsia="Microsoft YaHei"/>
          <w:sz w:val="21"/>
        </w:rPr>
        <w:t xml:space="preserve"> 实际加载 </w:t>
      </w:r>
      <w:r>
        <w:rPr>
          <w:rFonts w:ascii="Consolas" w:hAnsi="Consolas" w:eastAsia="Microsoft YaHei"/>
          <w:sz w:val="20"/>
        </w:rPr>
        <w:t>policy-evidence-qa</w:t>
      </w:r>
      <w:r>
        <w:rPr>
          <w:rFonts w:ascii="Microsoft YaHei" w:hAnsi="Microsoft YaHei" w:eastAsia="Microsoft YaHei"/>
          <w:sz w:val="21"/>
        </w:rPr>
        <w:t xml:space="preserve">、 </w:t>
      </w:r>
      <w:r>
        <w:rPr>
          <w:rFonts w:ascii="Consolas" w:hAnsi="Consolas" w:eastAsia="Microsoft YaHei"/>
          <w:sz w:val="20"/>
        </w:rPr>
        <w:t>marine-event-assessment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dispatch-work-order-orchestration</w:t>
      </w:r>
      <w:r>
        <w:rPr>
          <w:rFonts w:ascii="Microsoft YaHei" w:hAnsi="Microsoft YaHei" w:eastAsia="Microsoft YaHei"/>
          <w:sz w:val="21"/>
        </w:rPr>
        <w:t xml:space="preserve">、 </w:t>
      </w:r>
      <w:r>
        <w:rPr>
          <w:rFonts w:ascii="Consolas" w:hAnsi="Consolas" w:eastAsia="Microsoft YaHei"/>
          <w:sz w:val="20"/>
        </w:rPr>
        <w:t>decision-trace-audit</w:t>
      </w:r>
      <w:r>
        <w:rPr>
          <w:rFonts w:ascii="Microsoft YaHei" w:hAnsi="Microsoft YaHei" w:eastAsia="Microsoft YaHei"/>
          <w:sz w:val="21"/>
        </w:rPr>
        <w:t xml:space="preserve"> 4 个 Skill（第 5 个 </w:t>
      </w:r>
      <w:r>
        <w:rPr>
          <w:rFonts w:ascii="Consolas" w:hAnsi="Consolas" w:eastAsia="Microsoft YaHei"/>
          <w:sz w:val="20"/>
        </w:rPr>
        <w:t>cross-document-decision</w:t>
      </w:r>
      <w:r>
        <w:rPr>
          <w:rFonts w:ascii="Microsoft YaHei" w:hAnsi="Microsoft YaHei" w:eastAsia="Microsoft YaHei"/>
          <w:sz w:val="21"/>
        </w:rPr>
        <w:t xml:space="preserve"> 已绑定但本次问题未触发）。调试中发现并修复控制台不可见问题：模型状态需为 </w:t>
      </w:r>
      <w:r>
        <w:rPr>
          <w:rFonts w:ascii="Consolas" w:hAnsi="Consolas" w:eastAsia="Microsoft YaHei"/>
          <w:sz w:val="20"/>
        </w:rPr>
        <w:t>available</w:t>
      </w:r>
      <w:r>
        <w:rPr>
          <w:rFonts w:ascii="Microsoft YaHei" w:hAnsi="Microsoft YaHei" w:eastAsia="Microsoft YaHei"/>
          <w:sz w:val="21"/>
        </w:rPr>
        <w:t xml:space="preserve">，经官方 </w:t>
      </w:r>
      <w:r>
        <w:rPr>
          <w:rFonts w:ascii="Consolas" w:hAnsi="Consolas" w:eastAsia="Microsoft YaHei"/>
          <w:sz w:val="20"/>
        </w:rPr>
        <w:t>/api/model/healthcheck</w:t>
      </w:r>
      <w:r>
        <w:rPr>
          <w:rFonts w:ascii="Microsoft YaHei" w:hAnsi="Microsoft YaHei" w:eastAsia="Microsoft YaHei"/>
          <w:sz w:val="21"/>
        </w:rPr>
        <w:t xml:space="preserve"> 后 </w:t>
      </w:r>
      <w:r>
        <w:rPr>
          <w:rFonts w:ascii="Consolas" w:hAnsi="Consolas" w:eastAsia="Microsoft YaHei"/>
          <w:sz w:val="20"/>
        </w:rPr>
        <w:t>/api/agent/list</w:t>
      </w:r>
      <w:r>
        <w:rPr>
          <w:rFonts w:ascii="Microsoft YaHei" w:hAnsi="Microsoft YaHei" w:eastAsia="Microsoft YaHei"/>
          <w:sz w:val="21"/>
        </w:rPr>
        <w:t xml:space="preserve"> 返回 </w:t>
      </w:r>
      <w:r>
        <w:rPr>
          <w:rFonts w:ascii="Consolas" w:hAnsi="Consolas" w:eastAsia="Microsoft YaHei"/>
          <w:sz w:val="20"/>
        </w:rPr>
        <w:t>is_available: true</w:t>
      </w:r>
      <w:r>
        <w:rPr>
          <w:rFonts w:ascii="Microsoft YaHei" w:hAnsi="Microsoft YaHei" w:eastAsia="Microsoft YaHei"/>
          <w:sz w:val="21"/>
        </w:rPr>
        <w:t>，控制台恢复可见。该问答在证据不足时明确输出 “不适用/不可自动派单”结论并列出 4 项证据缺口，未伪造政策依据。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2026-09-29：真实后端跑通知识进化闭环 R-KN-01：2 资产、4 版本、60 候选、</w:t>
      </w:r>
    </w:p>
    <w:p>
      <w:r>
        <w:rPr>
          <w:rFonts w:ascii="Microsoft YaHei" w:hAnsi="Microsoft YaHei" w:eastAsia="Microsoft YaHei"/>
          <w:sz w:val="21"/>
        </w:rPr>
        <w:t>图谱多跳检索 4 命中、决策证据 4 条。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2026-09-30：本体候选抽取确定性评测重跑通过（R-KN-02），结果见</w:t>
      </w:r>
    </w:p>
    <w:p>
      <w:r>
        <w:rPr>
          <w:rFonts w:ascii="Consolas" w:hAnsi="Consolas" w:eastAsia="Microsoft YaHei"/>
          <w:sz w:val="20"/>
        </w:rPr>
        <w:t>artifacts/ontology-eval/latest.json</w:t>
      </w:r>
      <w:r>
        <w:rPr>
          <w:rFonts w:ascii="Microsoft YaHei" w:hAnsi="Microsoft YaHei" w:eastAsia="Microsoft YaHei"/>
          <w:sz w:val="21"/>
        </w:rPr>
        <w:t>；E1 软件内部结果，不是真实脱敏 行业数据评测、领域准确率或感知精度。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2026-09-29：知识域问答轨迹采集通过（R-KN-04）：真实后端执行</w:t>
      </w:r>
    </w:p>
    <w:p>
      <w:r>
        <w:rPr>
          <w:rFonts w:ascii="Microsoft YaHei" w:hAnsi="Microsoft YaHei" w:eastAsia="Microsoft YaHei"/>
          <w:sz w:val="21"/>
        </w:rPr>
        <w:t>“问题 → 检索（ontology_graph，4 条命中）→ 创建决策 → 读取 4 条有序 证据链”，保存 API JSON 与 2 张界面截图；轨迹为 hop=0 的直接资产引用 检索，不是多跳路径、不是 LLM 生成式问答。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2026-09-30：公开开放数据本体抽取评测重跑通过（R-OD-01）：8 份生态环境部</w:t>
      </w:r>
    </w:p>
    <w:p>
      <w:r>
        <w:rPr>
          <w:rFonts w:ascii="Microsoft YaHei" w:hAnsi="Microsoft YaHei" w:eastAsia="Microsoft YaHei"/>
          <w:sz w:val="21"/>
        </w:rPr>
        <w:t>公开通知，来源 URL 与 SHA256 可追溯；全量候选覆盖内部标注术语 9/32 （28.125%）、精确命中 6/32（18.75%）、关系 3/3（100%）；top-20 术语 覆盖 28.125%（朴素基线 28.125%），top-20/50/100/200 关系均为 3/3； 不据此宣称识别更准；为 E1 替代证据，不是真实脱敏行业数据评测。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华为托管平台（AgentArts，区域 cn-southwest-2）MCP 注册与公网端点真实只读</w:t>
      </w:r>
    </w:p>
    <w:p>
      <w:r>
        <w:rPr>
          <w:rFonts w:ascii="Microsoft YaHei" w:hAnsi="Microsoft YaHei" w:eastAsia="Microsoft YaHei"/>
          <w:sz w:val="21"/>
        </w:rPr>
        <w:t>调用已于 2026-09-29 完成并登记 R-NX-05：</w:t>
      </w:r>
      <w:r>
        <w:rPr>
          <w:rFonts w:ascii="Consolas" w:hAnsi="Consolas" w:eastAsia="Microsoft YaHei"/>
          <w:sz w:val="20"/>
        </w:rPr>
        <w:t>Oceanus Domain Cognition MCP</w:t>
      </w:r>
      <w:r>
        <w:rPr>
          <w:rFonts w:ascii="Microsoft YaHei" w:hAnsi="Microsoft YaHei" w:eastAsia="Microsoft YaHei"/>
          <w:sz w:val="21"/>
        </w:rPr>
        <w:t xml:space="preserve"> 状态“部署成功”，工具列表加载 21 个只读工具，</w:t>
      </w:r>
      <w:r>
        <w:rPr>
          <w:rFonts w:ascii="Consolas" w:hAnsi="Consolas" w:eastAsia="Microsoft YaHei"/>
          <w:sz w:val="20"/>
        </w:rPr>
        <w:t>knowledge_list_assets</w:t>
      </w:r>
      <w:r>
        <w:rPr>
          <w:rFonts w:ascii="Microsoft YaHei" w:hAnsi="Microsoft YaHei" w:eastAsia="Microsoft YaHei"/>
          <w:sz w:val="21"/>
        </w:rPr>
        <w:t xml:space="preserve"> 返回 total=4；当日 Skills 导入与控制台调用输出尚未完成，后续在 2026-09-30 复核中确认 5 个 Skill 已全部导入（见 R-NX-07），控制台内完整问答输出仍受 Target 阻断。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2026-09-29：华为托管平台（AgentArts）创建 Agent</w:t>
      </w:r>
    </w:p>
    <w:p>
      <w:r>
        <w:rPr>
          <w:rFonts w:ascii="Consolas" w:hAnsi="Consolas" w:eastAsia="Microsoft YaHei"/>
          <w:sz w:val="20"/>
        </w:rPr>
        <w:t>seasight-governance-decision-agent</w:t>
      </w:r>
      <w:r>
        <w:rPr>
          <w:rFonts w:ascii="Microsoft YaHei" w:hAnsi="Microsoft YaHei" w:eastAsia="Microsoft YaHei"/>
          <w:sz w:val="21"/>
        </w:rPr>
        <w:t xml:space="preserve">（R-NX-06），配置 </w:t>
      </w:r>
      <w:r>
        <w:rPr>
          <w:rFonts w:ascii="Consolas" w:hAnsi="Consolas" w:eastAsia="Microsoft YaHei"/>
          <w:sz w:val="20"/>
        </w:rPr>
        <w:t>deepseek-provider/deepseek-chat</w:t>
      </w:r>
      <w:r>
        <w:rPr>
          <w:rFonts w:ascii="Microsoft YaHei" w:hAnsi="Microsoft YaHei" w:eastAsia="Microsoft YaHei"/>
          <w:sz w:val="21"/>
        </w:rPr>
        <w:t>，写入诚实系统提示词；编辑页明确提示 公网环境不支持 Skill（Skill 绑定按钮 disabled），平台限制已留证。完整 Skill 问答需私网环境 + 私网可访问 MCP endpoint 后验收。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2026-09-30：华为托管平台私网路径复核受阻（R-NX-07 </w:t>
      </w:r>
      <w:r>
        <w:rPr>
          <w:rFonts w:ascii="Consolas" w:hAnsi="Consolas" w:eastAsia="Microsoft YaHei"/>
          <w:sz w:val="20"/>
        </w:rPr>
        <w:t>blocked</w:t>
      </w:r>
      <w:r>
        <w:rPr>
          <w:rFonts w:ascii="Microsoft YaHei" w:hAnsi="Microsoft YaHei" w:eastAsia="Microsoft YaHei"/>
          <w:sz w:val="21"/>
        </w:rPr>
        <w:t>）：已建</w:t>
      </w:r>
    </w:p>
    <w:p>
      <w:r>
        <w:rPr>
          <w:rFonts w:ascii="Microsoft YaHei" w:hAnsi="Microsoft YaHei" w:eastAsia="Microsoft YaHei"/>
          <w:sz w:val="21"/>
        </w:rPr>
        <w:t xml:space="preserve">私网环境 </w:t>
      </w:r>
      <w:r>
        <w:rPr>
          <w:rFonts w:ascii="Consolas" w:hAnsi="Consolas" w:eastAsia="Microsoft YaHei"/>
          <w:sz w:val="20"/>
        </w:rPr>
        <w:t>environment-seasight-vpc-verify</w:t>
      </w:r>
      <w:r>
        <w:rPr>
          <w:rFonts w:ascii="Microsoft YaHei" w:hAnsi="Microsoft YaHei" w:eastAsia="Microsoft YaHei"/>
          <w:sz w:val="21"/>
        </w:rPr>
        <w:t xml:space="preserve"> 与网关 </w:t>
      </w:r>
      <w:r>
        <w:rPr>
          <w:rFonts w:ascii="Consolas" w:hAnsi="Consolas" w:eastAsia="Microsoft YaHei"/>
          <w:sz w:val="20"/>
        </w:rPr>
        <w:t>seasight-vpc-gateway</w:t>
      </w:r>
      <w:r>
        <w:rPr>
          <w:rFonts w:ascii="Microsoft YaHei" w:hAnsi="Microsoft YaHei" w:eastAsia="Microsoft YaHei"/>
          <w:sz w:val="21"/>
        </w:rPr>
        <w:t xml:space="preserve">，但 华为云账号欠费使“创建 Target”原生 disabled（0/10），Agent 启用 VPC 报 </w:t>
      </w:r>
      <w:r>
        <w:rPr>
          <w:rFonts w:ascii="Consolas" w:hAnsi="Consolas" w:eastAsia="Microsoft YaHei"/>
          <w:sz w:val="20"/>
        </w:rPr>
        <w:t>AgentArts.03002206</w:t>
      </w:r>
      <w:r>
        <w:rPr>
          <w:rFonts w:ascii="Microsoft YaHei" w:hAnsi="Microsoft YaHei" w:eastAsia="Microsoft YaHei"/>
          <w:sz w:val="21"/>
        </w:rPr>
        <w:t xml:space="preserve">；经验教训是托管平台 Skill 验收必须同时满足 “私网环境 + 可达 endpoint + Target 绑定”，缺一不可，不能用临时隧道或 </w:t>
      </w:r>
      <w:r>
        <w:rPr>
          <w:rFonts w:ascii="Consolas" w:hAnsi="Consolas" w:eastAsia="Microsoft YaHei"/>
          <w:sz w:val="20"/>
        </w:rPr>
        <w:t>127.0.0.1</w:t>
      </w:r>
      <w:r>
        <w:rPr>
          <w:rFonts w:ascii="Microsoft YaHei" w:hAnsi="Microsoft YaHei" w:eastAsia="Microsoft YaHei"/>
          <w:sz w:val="21"/>
        </w:rPr>
        <w:t xml:space="preserve"> 代替。</w:t>
      </w:r>
    </w:p>
    <w:p>
      <w:pPr>
        <w:pStyle w:val="Heading1"/>
        <w:pageBreakBefore/>
      </w:pPr>
      <w:r>
        <w:t>五、原始数据说明</w:t>
      </w:r>
    </w:p>
    <w:p>
      <w:pPr>
        <w:pStyle w:val="Heading2"/>
      </w:pPr>
      <w:r>
        <w:t>5.1 当前演示数据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 w:val="true"/>
          <w:tblHeader w:val="true"/>
        </w:trPr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资产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版本数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来源口径</w:t>
            </w:r>
          </w:p>
        </w:tc>
      </w:tr>
      <w:tr>
        <w:trPr>
          <w:cantSplit w:val="true"/>
        </w:trPr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连江海漂垃圾治理工作方案（演示）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document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治理流程、重点区域、执行末端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演示数据</w:t>
            </w:r>
          </w:p>
        </w:tc>
      </w:tr>
      <w:tr>
        <w:trPr>
          <w:cantSplit w:val="true"/>
        </w:trPr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连江重点区域海漂垃圾月度台账（演示）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table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重点区域聚集次数、资源、回执口径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演示数据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 xml:space="preserve">资产 ID 前缀 </w:t>
      </w:r>
      <w:r>
        <w:rPr>
          <w:rFonts w:ascii="Consolas" w:hAnsi="Consolas" w:eastAsia="Microsoft YaHei"/>
          <w:sz w:val="20"/>
        </w:rPr>
        <w:t>EVO</w:t>
      </w:r>
      <w:r>
        <w:rPr>
          <w:rFonts w:ascii="Microsoft YaHei" w:hAnsi="Microsoft YaHei" w:eastAsia="Microsoft YaHei"/>
          <w:sz w:val="21"/>
        </w:rPr>
        <w:t>，标题带“演示”标记，避免与真实行业数据混淆。</w:t>
      </w:r>
    </w:p>
    <w:p>
      <w:pPr>
        <w:pStyle w:val="Heading2"/>
      </w:pPr>
      <w:r>
        <w:t>5.2 真实行业数据状态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尚未取得真实脱敏行业数据集，未进行效果评测；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已用 8 份生态环境部公开开放通知完成替代评测（R-OD-01，E1），来源 URL</w:t>
      </w:r>
    </w:p>
    <w:p>
      <w:r>
        <w:rPr>
          <w:rFonts w:ascii="Microsoft YaHei" w:hAnsi="Microsoft YaHei" w:eastAsia="Microsoft YaHei"/>
          <w:sz w:val="21"/>
        </w:rPr>
        <w:t>与 SHA256 可追溯；替代评测不等于赛题要求的“真实脱敏行业数据集开展效果 评测”，也不冒充真实脱敏数据；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赛题附加分“真实脱敏行业数据集开展效果评测”待数据来源确认后执行；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若后续引入连江真实数据，需先完成脱敏并确认与连江赛材料的关系，</w:t>
      </w:r>
    </w:p>
    <w:p>
      <w:r>
        <w:rPr>
          <w:rFonts w:ascii="Microsoft YaHei" w:hAnsi="Microsoft YaHei" w:eastAsia="Microsoft YaHei"/>
          <w:sz w:val="21"/>
        </w:rPr>
        <w:t>不把同一份未脱敏证据直接复用。</w:t>
      </w:r>
    </w:p>
    <w:p>
      <w:pPr>
        <w:pStyle w:val="Heading1"/>
        <w:pageBreakBefore/>
      </w:pPr>
      <w:r>
        <w:t>六、数据处理说明</w:t>
      </w:r>
    </w:p>
    <w:p>
      <w:pPr>
        <w:pStyle w:val="Heading2"/>
      </w:pPr>
      <w:r>
        <w:t>6.1 登记与版本化</w:t>
      </w:r>
    </w:p>
    <w:p>
      <w:pPr>
        <w:pStyle w:val="ListBullet"/>
        <w:ind w:left="346" w:hanging="259"/>
      </w:pPr>
      <w:r>
        <w:rPr>
          <w:rFonts w:ascii="Consolas" w:hAnsi="Consolas" w:eastAsia="Microsoft YaHei"/>
          <w:sz w:val="20"/>
        </w:rPr>
        <w:t>operator</w:t>
      </w:r>
      <w:r>
        <w:rPr>
          <w:rFonts w:ascii="Microsoft YaHei" w:hAnsi="Microsoft YaHei" w:eastAsia="Microsoft YaHei"/>
          <w:sz w:val="21"/>
        </w:rPr>
        <w:t xml:space="preserve"> 登记资产，写入资产类型、标题、描述、来源、区域、辖区、</w:t>
      </w:r>
    </w:p>
    <w:p>
      <w:r>
        <w:rPr>
          <w:rFonts w:ascii="Microsoft YaHei" w:hAnsi="Microsoft YaHei" w:eastAsia="Microsoft YaHei"/>
          <w:sz w:val="21"/>
        </w:rPr>
        <w:t>安全级别、标准码和标签；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首次登记生成 v1，追加版本时旧版本置为 </w:t>
      </w:r>
      <w:r>
        <w:rPr>
          <w:rFonts w:ascii="Consolas" w:hAnsi="Consolas" w:eastAsia="Microsoft YaHei"/>
          <w:sz w:val="20"/>
        </w:rPr>
        <w:t>superseded</w:t>
      </w:r>
      <w:r>
        <w:rPr>
          <w:rFonts w:ascii="Microsoft YaHei" w:hAnsi="Microsoft YaHei" w:eastAsia="Microsoft YaHei"/>
          <w:sz w:val="21"/>
        </w:rPr>
        <w:t>，新版本记录</w:t>
      </w:r>
    </w:p>
    <w:p>
      <w:r>
        <w:rPr>
          <w:rFonts w:ascii="Consolas" w:hAnsi="Consolas" w:eastAsia="Microsoft YaHei"/>
          <w:sz w:val="20"/>
        </w:rPr>
        <w:t>content_hash</w:t>
      </w:r>
      <w:r>
        <w:rPr>
          <w:rFonts w:ascii="Microsoft YaHei" w:hAnsi="Microsoft YaHei" w:eastAsia="Microsoft YaHei"/>
          <w:sz w:val="21"/>
        </w:rPr>
        <w:t>，内容按不可变版本保留。</w:t>
      </w:r>
    </w:p>
    <w:p>
      <w:pPr>
        <w:pStyle w:val="Heading2"/>
      </w:pPr>
      <w:r>
        <w:t>6.2 本体处理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对指定资产版本抽取候选节点与关系，候选默认 </w:t>
      </w:r>
      <w:r>
        <w:rPr>
          <w:rFonts w:ascii="Consolas" w:hAnsi="Consolas" w:eastAsia="Microsoft YaHei"/>
          <w:sz w:val="20"/>
        </w:rPr>
        <w:t>proposed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Bullet"/>
        <w:ind w:left="346" w:hanging="259"/>
      </w:pPr>
      <w:r>
        <w:rPr>
          <w:rFonts w:ascii="Consolas" w:hAnsi="Consolas" w:eastAsia="Microsoft YaHei"/>
          <w:sz w:val="20"/>
        </w:rPr>
        <w:t>approver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Microsoft YaHei"/>
          <w:sz w:val="20"/>
        </w:rPr>
        <w:t>admin</w:t>
      </w:r>
      <w:r>
        <w:rPr>
          <w:rFonts w:ascii="Microsoft YaHei" w:hAnsi="Microsoft YaHei" w:eastAsia="Microsoft YaHei"/>
          <w:sz w:val="21"/>
        </w:rPr>
        <w:t xml:space="preserve"> 逐条审核节点与关系；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发布时校验：不允许存在未审核候选，且至少一个节点审核通过；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新版本发布后旧版本自动退役，检索使用最新已发布本体。</w:t>
      </w:r>
    </w:p>
    <w:p>
      <w:pPr>
        <w:pStyle w:val="Heading2"/>
      </w:pPr>
      <w:r>
        <w:t>6.3 检索与决策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检索仅覆盖 </w:t>
      </w:r>
      <w:r>
        <w:rPr>
          <w:rFonts w:ascii="Consolas" w:hAnsi="Consolas" w:eastAsia="Microsoft YaHei"/>
          <w:sz w:val="20"/>
        </w:rPr>
        <w:t>active</w:t>
      </w:r>
      <w:r>
        <w:rPr>
          <w:rFonts w:ascii="Microsoft YaHei" w:hAnsi="Microsoft YaHei" w:eastAsia="Microsoft YaHei"/>
          <w:sz w:val="21"/>
        </w:rPr>
        <w:t xml:space="preserve"> 资产的最新版本；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支持资产类型、标准码、辖区过滤；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决策创建时自动执行检索并把命中证据按顺序固化；证据不足时状态记为</w:t>
      </w:r>
    </w:p>
    <w:p>
      <w:r>
        <w:rPr>
          <w:rFonts w:ascii="Consolas" w:hAnsi="Consolas" w:eastAsia="Microsoft YaHei"/>
          <w:sz w:val="20"/>
        </w:rPr>
        <w:t>insufficient_evidence</w:t>
      </w:r>
      <w:r>
        <w:rPr>
          <w:rFonts w:ascii="Microsoft YaHei" w:hAnsi="Microsoft YaHei" w:eastAsia="Microsoft YaHei"/>
          <w:sz w:val="21"/>
        </w:rPr>
        <w:t>，不伪造答案。</w:t>
      </w:r>
    </w:p>
    <w:p>
      <w:pPr>
        <w:pStyle w:val="Heading1"/>
        <w:pageBreakBefore/>
      </w:pPr>
      <w:r>
        <w:t>七、平台运行与验收证据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登记号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证据位置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R-NX-02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本地 Nexent v2.6.1 平台侧验收：注册、21 工具、5 Skills、调用一次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R-NX-03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本地官方源码部署复验：真实调用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knowledge_list_assets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，灌数据后 total=4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artifacts/nexent-platform-acceptance/recheck-2026-09-29.yaml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R-NX-04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本地官方源码部署 Agent 配置/发布：5 Skill + 21 MCP 工具绑定、调用关系、导出 ZIP；未配置 LLM，未跑通完整问答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artifacts/nexent-platform-acceptance/agent-create-2026-09-29.yaml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R-NX-03B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本地 MCP 端点复验：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mcp 1.30.0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/ 协议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2025-11-25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、21 工具、3 次真实只读调用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artifacts/nexent-platform-acceptance/recheck-2026-09-30.yaml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evidence/recheck-2026-09-30/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R-NX-05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华为托管平台（AgentArts）MCP 注册、21 工具加载、公网端点真实只读调用 total=4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artifacts/nexent-platform-acceptance/hosted-2026-09-29.yaml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evidence/hosted-2026-09-29-*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R-NX-06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华为托管平台（AgentArts）Agent 创建与 DeepSeek 模型配置；公网环境明确提示不支持 Skill，平台限制已留证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artifacts/nexent-platform-acceptance/hosted-agent-2026-09-29.yaml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R-NX-07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华为托管平台完整 Skill 问答：</w:t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。私网环境与网关已建；华为云账号欠费，创建 Target 原生 disabled（0/10），Agent 启用 VPC 时报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AgentArts.03002206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artifacts/nexent-platform-acceptance/hosted-2026-09-30-target-blocked.yaml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evidence/hosted-2026-09-30-private-gateway-target-blocked.png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R-NX-09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本地官方源码部署完整 Skill 问答（</w:t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不是华为托管平台验收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）：Agent 发布版本 4、DeepSeek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deepseek-v4-pro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、21 MCP 只读工具 + 5 Skill 绑定、HTTP 200、8 步、31 次调用、13 个唯一工具、2,777 字回答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artifacts/nexent-platform-acceptance/recheck-2026-09-30-llm-qa.yaml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evidence/llm-qa-2026-09-30/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R-KN-01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知识进化闭环：资产、版本、候选、审核、发布、多跳检索、决策证据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artifacts/evolution-demo/latest.json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R-KN-02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本体候选抽取确定性评测：12 份合成语料、金标术语命中、候选结构、基线对比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scripts/ontology_eval.py + artifacts/ontology-eval/latest.json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R-KN-03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本体维护模式对比：全量重抽 4.387ms vs 增量追加 1.615ms、节省 63.19%、候选/关系差异说明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scripts/ontology_incremental_eval.py + artifacts/ontology-eval/incremental-latest.json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R-KN-04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知识域问答轨迹：问题 → 检索（ontology_graph，4 条命中）→ 决策 → 4 条有序证据链，2 张界面截图 + API JSON；hop=0 直接资产引用，非多跳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scripts/knowledge_qa_trace_capture.mjs + artifacts/knowledge-qa-trace/latest.json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R-OD-01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公开开放数据替代评测：8 份生态环境部公开通知、来源 URL 与 SHA256、全量候选术语覆盖 9/32、精确命中 6/32 与关系 3/3、top-N 对比；E1，非真实脱敏行业数据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scripts/open_data_eval.py + artifacts/open-data-eval/latest.json + corpus/manifest.json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R-MG-01</w:t>
            </w:r>
          </w:p>
        </w:tc>
        <w:tc>
          <w:tcPr>
            <w:tcW w:type="dxa" w:w="422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Skill 模板多行业轻量化迁移验证：海洋/医疗/政务三领域演示语料、同一套 5 SKILL.md、检索命中 3/3</w:t>
            </w:r>
          </w:p>
        </w:tc>
        <w:tc>
          <w:tcPr>
            <w:tcW w:type="dxa" w:w="461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scripts/skill_migration_validate.py + artifacts/skill-migration/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口径：以上均为软件内部 E1/E2 证据、本地平台侧验收，以及华为托管平台 MCP 注册 / 公网端点调用 / Agent 创建记录。R-NX-09 证明的是</w:t>
      </w:r>
      <w:r>
        <w:rPr>
          <w:rFonts w:ascii="Microsoft YaHei" w:hAnsi="Microsoft YaHei" w:eastAsia="Microsoft YaHei"/>
          <w:b/>
          <w:sz w:val="21"/>
        </w:rPr>
        <w:t>本地官方源码 部署</w:t>
      </w:r>
      <w:r>
        <w:rPr>
          <w:rFonts w:ascii="Microsoft YaHei" w:hAnsi="Microsoft YaHei" w:eastAsia="Microsoft YaHei"/>
          <w:sz w:val="21"/>
        </w:rPr>
        <w:t xml:space="preserve">内的完整 LLM Skill 问答；华为托管平台内完整 Skill 问答仍为 R-NX-07 </w:t>
      </w:r>
      <w:r>
        <w:rPr>
          <w:rFonts w:ascii="Consolas" w:hAnsi="Consolas" w:eastAsia="Microsoft YaHei"/>
          <w:sz w:val="20"/>
        </w:rPr>
        <w:t>blocked</w:t>
      </w:r>
      <w:r>
        <w:rPr>
          <w:rFonts w:ascii="Microsoft YaHei" w:hAnsi="Microsoft YaHei" w:eastAsia="Microsoft YaHei"/>
          <w:sz w:val="21"/>
        </w:rPr>
        <w:t>，不得写成“托管平台已验收”。以上记录均不代表真实海域 部署验证，也不代表感知精度。</w:t>
      </w:r>
    </w:p>
    <w:p>
      <w:pPr>
        <w:pStyle w:val="Heading1"/>
        <w:pageBreakBefore/>
      </w:pPr>
      <w:r>
        <w:t>八、能力沉淀与多行业复用</w:t>
      </w:r>
    </w:p>
    <w:p>
      <w:pPr>
        <w:pStyle w:val="Heading2"/>
      </w:pPr>
      <w:r>
        <w:t>8.1 Skill 工作流模板沉淀</w:t>
      </w:r>
    </w:p>
    <w:p>
      <w:r>
        <w:rPr>
          <w:rFonts w:ascii="Microsoft YaHei" w:hAnsi="Microsoft YaHei" w:eastAsia="Microsoft YaHei"/>
          <w:sz w:val="21"/>
        </w:rPr>
        <w:t xml:space="preserve">模板仓库位于 </w:t>
      </w:r>
      <w:r>
        <w:rPr>
          <w:rFonts w:ascii="Consolas" w:hAnsi="Consolas" w:eastAsia="Microsoft YaHei"/>
          <w:sz w:val="20"/>
        </w:rPr>
        <w:t>integrations/nexent/skills/</w:t>
      </w:r>
      <w:r>
        <w:rPr>
          <w:rFonts w:ascii="Microsoft YaHei" w:hAnsi="Microsoft YaHei" w:eastAsia="Microsoft YaHei"/>
          <w:sz w:val="21"/>
        </w:rPr>
        <w:t xml:space="preserve">，5 个模板均采用同一结构： </w:t>
      </w:r>
      <w:r>
        <w:rPr>
          <w:rFonts w:ascii="Consolas" w:hAnsi="Consolas" w:eastAsia="Microsoft YaHei"/>
          <w:sz w:val="20"/>
        </w:rPr>
        <w:t>SKILL.md</w:t>
      </w:r>
      <w:r>
        <w:rPr>
          <w:rFonts w:ascii="Microsoft YaHei" w:hAnsi="Microsoft YaHei" w:eastAsia="Microsoft YaHei"/>
          <w:sz w:val="21"/>
        </w:rPr>
        <w:t xml:space="preserve"> 的 frontmatter（name / description）定义触发入口，正文固定为 Goal、Workflow、Stop Conditions、Required Output 四段。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 w:val="true"/>
          <w:tblHeader w:val="true"/>
        </w:trPr>
        <w:tc>
          <w:tcPr>
            <w:tcW w:type="dxa" w:w="366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模板</w:t>
            </w:r>
          </w:p>
        </w:tc>
        <w:tc>
          <w:tcPr>
            <w:tcW w:type="dxa" w:w="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工具顺序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</w:t>
            </w:r>
          </w:p>
        </w:tc>
      </w:tr>
      <w:tr>
        <w:trPr>
          <w:cantSplit w:val="true"/>
        </w:trPr>
        <w:tc>
          <w:tcPr>
            <w:tcW w:type="dxa" w:w="366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policy-evidence-qa</w:t>
            </w:r>
          </w:p>
        </w:tc>
        <w:tc>
          <w:tcPr>
            <w:tcW w:type="dxa" w:w="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政策/规范依据问答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资产列表 → 多跳检索 → 资产详情核验 → 本体检索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带版本引用的依据答案与证据缺口</w:t>
            </w:r>
          </w:p>
        </w:tc>
      </w:tr>
      <w:tr>
        <w:trPr>
          <w:cantSplit w:val="true"/>
        </w:trPr>
        <w:tc>
          <w:tcPr>
            <w:tcW w:type="dxa" w:w="366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marine-event-assessment</w:t>
            </w:r>
          </w:p>
        </w:tc>
        <w:tc>
          <w:tcPr>
            <w:tcW w:type="dxa" w:w="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海漂垃圾/治理事件研判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事件资产检索 → 台账比对 → 处置建议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研判结论、依据引用、待确认项</w:t>
            </w:r>
          </w:p>
        </w:tc>
      </w:tr>
      <w:tr>
        <w:trPr>
          <w:cantSplit w:val="true"/>
        </w:trPr>
        <w:tc>
          <w:tcPr>
            <w:tcW w:type="dxa" w:w="366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cross-document-decision</w:t>
            </w:r>
          </w:p>
        </w:tc>
        <w:tc>
          <w:tcPr>
            <w:tcW w:type="dxa" w:w="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跨文档决策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多类型资产检索 → 版本冲突识别 → 决策证据链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可溯源决策摘要与引用清单</w:t>
            </w:r>
          </w:p>
        </w:tc>
      </w:tr>
      <w:tr>
        <w:trPr>
          <w:cantSplit w:val="true"/>
        </w:trPr>
        <w:tc>
          <w:tcPr>
            <w:tcW w:type="dxa" w:w="366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dispatch-work-order-orchestration</w:t>
            </w:r>
          </w:p>
        </w:tc>
        <w:tc>
          <w:tcPr>
            <w:tcW w:type="dxa" w:w="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派单工单编排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研判结果 → 审批条件核验 → 派单回执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工单状态、审批人、回执闭环</w:t>
            </w:r>
          </w:p>
        </w:tc>
      </w:tr>
      <w:tr>
        <w:trPr>
          <w:cantSplit w:val="true"/>
        </w:trPr>
        <w:tc>
          <w:tcPr>
            <w:tcW w:type="dxa" w:w="366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decision-trace-audit</w:t>
            </w:r>
          </w:p>
        </w:tc>
        <w:tc>
          <w:tcPr>
            <w:tcW w:type="dxa" w:w="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决策轨迹审计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决策列表 → 证据链读取 → 版本核对</w:t>
            </w:r>
          </w:p>
        </w:tc>
        <w:tc>
          <w:tcPr>
            <w:tcW w:type="dxa" w:w="199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审计轨迹与差异报告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版本管理：模板目录随仓库 git 冻结；Agent 配置与绑定 Skills 导出 ZIP 已登记 R-NX-04，本地完整问答与发布版本 4 已登记 R-NX-09；华为托管平台 MCP 注册已登记 R-NX-05，5 个 Skill 导入已登记 R-NX-07。发布流程为：模板修改 → SKILL.md 评审 → Nexent 导入 → 示例问答验证 → 导出配置并存档。</w:t>
      </w:r>
    </w:p>
    <w:p>
      <w:pPr>
        <w:pStyle w:val="Heading2"/>
      </w:pPr>
      <w:r>
        <w:t>8.2 多行业轻量化迁移验证（R-MG-01）</w:t>
      </w:r>
    </w:p>
    <w:p>
      <w:r>
        <w:rPr>
          <w:rFonts w:ascii="Microsoft YaHei" w:hAnsi="Microsoft YaHei" w:eastAsia="Microsoft YaHei"/>
          <w:sz w:val="21"/>
        </w:rPr>
        <w:t xml:space="preserve">同一套 5 个 SKILL.md 模板已在海洋治理、医疗、政务三个演示资产源上完成 轻量化复用验证，见 </w:t>
      </w:r>
      <w:r>
        <w:rPr>
          <w:rFonts w:ascii="Consolas" w:hAnsi="Consolas" w:eastAsia="Microsoft YaHei"/>
          <w:sz w:val="20"/>
        </w:rPr>
        <w:t>scripts/skill_migration_validate.py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Consolas" w:hAnsi="Consolas" w:eastAsia="Microsoft YaHei"/>
          <w:sz w:val="20"/>
        </w:rPr>
        <w:t>artifacts/skill-migration/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 w:val="true"/>
          <w:tblHeader w:val="true"/>
        </w:trPr>
        <w:tc>
          <w:tcPr>
            <w:tcW w:type="dxa" w:w="27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演示资产数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候选数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关系数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检索命中资产数</w:t>
            </w:r>
          </w:p>
        </w:tc>
      </w:tr>
      <w:tr>
        <w:trPr>
          <w:cantSplit w:val="true"/>
        </w:trPr>
        <w:tc>
          <w:tcPr>
            <w:tcW w:type="dxa" w:w="27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marine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36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60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27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medical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39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60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272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government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40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60</w:t>
            </w:r>
          </w:p>
        </w:tc>
        <w:tc>
          <w:tcPr>
            <w:tcW w:type="dxa" w:w="181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迁移时只替换 5 个变更点：资产源、领域词表、标准号、问题集、领域角色映射； 模板结构、候选抽取、共现关系、跨文档检索、证据链输出格式与 MCP 工具风格 保持不变。本验证为 E1/E2 合成演示语料迁移，不是真实脱敏行业数据评测， 也不代表生产跨行业迁移已交付。</w:t>
      </w:r>
    </w:p>
    <w:p>
      <w:pPr>
        <w:pStyle w:val="Heading2"/>
      </w:pPr>
      <w:r>
        <w:t>8.3 业务价值量化框架（E1 测算，非真实运营数字）</w:t>
      </w:r>
    </w:p>
    <w:p>
      <w:r>
        <w:rPr>
          <w:rFonts w:ascii="Microsoft YaHei" w:hAnsi="Microsoft YaHei" w:eastAsia="Microsoft YaHei"/>
          <w:sz w:val="21"/>
        </w:rPr>
        <w:t>下表用于回答“业务价值有没有量化指标”，口径全部标注为测算/演示，不以 内部测算冒充真实运营收益：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 w:val="true"/>
          <w:tblHeader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25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基线（人工口径，E0 假设）</w:t>
            </w:r>
          </w:p>
        </w:tc>
        <w:tc>
          <w:tcPr>
            <w:tcW w:type="dxa" w:w="31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系统链路（E1/E2 演示实测）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测算结论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跨文档检索</w:t>
            </w:r>
          </w:p>
        </w:tc>
        <w:tc>
          <w:tcPr>
            <w:tcW w:type="dxa" w:w="25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跨系统人工查找政策与台账，10-30 分钟/次</w:t>
            </w:r>
          </w:p>
        </w:tc>
        <w:tc>
          <w:tcPr>
            <w:tcW w:type="dxa" w:w="31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知识域多跳检索 &lt;2s，4 条证据链（R-KN-01 / R-KN-04）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单次检索耗时降低一个数量级以上；运营级节省待 E3 实测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决策依据固化</w:t>
            </w:r>
          </w:p>
        </w:tc>
        <w:tc>
          <w:tcPr>
            <w:tcW w:type="dxa" w:w="25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人工整理证据清单，15-30 分钟/份</w:t>
            </w:r>
          </w:p>
        </w:tc>
        <w:tc>
          <w:tcPr>
            <w:tcW w:type="dxa" w:w="31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决策自动固化 4 条有序证据 &lt;5s（R-KN-04）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依据整理与审计留痕成本下降；测算口径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派单链路</w:t>
            </w:r>
          </w:p>
        </w:tc>
        <w:tc>
          <w:tcPr>
            <w:tcW w:type="dxa" w:w="25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人工电话/口头派单，5-10 分钟</w:t>
            </w:r>
          </w:p>
        </w:tc>
        <w:tc>
          <w:tcPr>
            <w:tcW w:type="dxa" w:w="31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MQTT 派单秒级下发（E2 联调）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派单延迟从分钟级降至秒级；现场验证待 E3</w:t>
            </w:r>
          </w:p>
        </w:tc>
      </w:tr>
      <w:tr>
        <w:trPr>
          <w:cantSplit w:val="true"/>
        </w:trPr>
        <w:tc>
          <w:tcPr>
            <w:tcW w:type="dxa" w:w="89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本体维护</w:t>
            </w:r>
          </w:p>
        </w:tc>
        <w:tc>
          <w:tcPr>
            <w:tcW w:type="dxa" w:w="259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人工梳理本体，小时级</w:t>
            </w:r>
          </w:p>
        </w:tc>
        <w:tc>
          <w:tcPr>
            <w:tcW w:type="dxa" w:w="317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全量重抽 4.772ms / 增量追加 1.755ms，节省 63.22%（R-KN-03）</w:t>
            </w:r>
          </w:p>
        </w:tc>
        <w:tc>
          <w:tcPr>
            <w:tcW w:type="dxa" w:w="333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低资源本体维护成本降低；仅软件内部相对对比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以上数字均为 E0-E2 测算与演示口径，不作为真实业务收益承诺；后续以 E3 真实数据替换基线后重算。</w:t>
      </w:r>
    </w:p>
    <w:p>
      <w:pPr>
        <w:pStyle w:val="Heading2"/>
      </w:pPr>
      <w:r>
        <w:t>8.4 模板复用指南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 xml:space="preserve">复制 </w:t>
      </w:r>
      <w:r>
        <w:rPr>
          <w:rFonts w:ascii="Consolas" w:hAnsi="Consolas" w:eastAsia="Microsoft YaHei"/>
          <w:sz w:val="20"/>
        </w:rPr>
        <w:t>integrations/nexent/skills/</w:t>
      </w:r>
      <w:r>
        <w:rPr>
          <w:rFonts w:ascii="Microsoft YaHei" w:hAnsi="Microsoft YaHei" w:eastAsia="Microsoft YaHei"/>
          <w:sz w:val="21"/>
        </w:rPr>
        <w:t xml:space="preserve"> 中需要的模板目录；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替换 SKILL.md 触发条件与工具参数中的领域词表；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配置新行业的资产源与标准码；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 xml:space="preserve">导入演示/评测语料，运行 </w:t>
      </w:r>
      <w:r>
        <w:rPr>
          <w:rFonts w:ascii="Consolas" w:hAnsi="Consolas" w:eastAsia="Microsoft YaHei"/>
          <w:sz w:val="20"/>
        </w:rPr>
        <w:t>scripts/skill_migration_validate.py</w:t>
      </w:r>
      <w:r>
        <w:rPr>
          <w:rFonts w:ascii="Microsoft YaHei" w:hAnsi="Microsoft YaHei" w:eastAsia="Microsoft YaHei"/>
          <w:sz w:val="21"/>
        </w:rPr>
        <w:t xml:space="preserve"> 验证</w:t>
      </w:r>
    </w:p>
    <w:p>
      <w:r>
        <w:rPr>
          <w:rFonts w:ascii="Microsoft YaHei" w:hAnsi="Microsoft YaHei" w:eastAsia="Microsoft YaHei"/>
          <w:sz w:val="21"/>
        </w:rPr>
        <w:t>候选抽取、关系与检索命中；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5. </w:t>
      </w:r>
      <w:r>
        <w:rPr>
          <w:rFonts w:ascii="Microsoft YaHei" w:hAnsi="Microsoft YaHei" w:eastAsia="Microsoft YaHei"/>
          <w:sz w:val="21"/>
        </w:rPr>
        <w:t>在 Nexent 导入模板并完成示例问答验证；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6. </w:t>
      </w:r>
      <w:r>
        <w:rPr>
          <w:rFonts w:ascii="Microsoft YaHei" w:hAnsi="Microsoft YaHei" w:eastAsia="Microsoft YaHei"/>
          <w:sz w:val="21"/>
        </w:rPr>
        <w:t>导出 Agent 配置并存档，登记版本。</w:t>
      </w:r>
    </w:p>
    <w:p>
      <w:pPr>
        <w:pStyle w:val="Heading2"/>
      </w:pPr>
      <w:r>
        <w:t>8.5 决赛规划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b/>
          <w:sz w:val="21"/>
        </w:rPr>
        <w:t>本地完整问答已闭环</w:t>
      </w:r>
      <w:r>
        <w:rPr>
          <w:rFonts w:ascii="Microsoft YaHei" w:hAnsi="Microsoft YaHei" w:eastAsia="Microsoft YaHei"/>
          <w:sz w:val="21"/>
        </w:rPr>
        <w:t>：本地官方源码部署的 nexent v2.6.1 + DeepSeek</w:t>
      </w:r>
    </w:p>
    <w:p>
      <w:r>
        <w:rPr>
          <w:rFonts w:ascii="Consolas" w:hAnsi="Consolas" w:eastAsia="Microsoft YaHei"/>
          <w:sz w:val="20"/>
        </w:rPr>
        <w:t>deepseek-v4-pro</w:t>
      </w:r>
      <w:r>
        <w:rPr>
          <w:rFonts w:ascii="Microsoft YaHei" w:hAnsi="Microsoft YaHei" w:eastAsia="Microsoft YaHei"/>
          <w:sz w:val="21"/>
        </w:rPr>
        <w:t xml:space="preserve"> 已跑通 21 工具 / 5 Skill 的完整问答（R-NX-09）， 证据链、SSE 事件、工具轨迹与控制台截图均已落盘，可作为初赛“智能体 可运行 + 示例问答”的已验收材料。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b/>
          <w:sz w:val="21"/>
        </w:rPr>
        <w:t>托管平台完整问答仍未跑通</w:t>
      </w:r>
      <w:r>
        <w:rPr>
          <w:rFonts w:ascii="Microsoft YaHei" w:hAnsi="Microsoft YaHei" w:eastAsia="Microsoft YaHei"/>
          <w:sz w:val="21"/>
        </w:rPr>
        <w:t>：托管平台 MCP 注册（R-NX-05）与 Agent</w:t>
      </w:r>
    </w:p>
    <w:p>
      <w:r>
        <w:rPr>
          <w:rFonts w:ascii="Microsoft YaHei" w:hAnsi="Microsoft YaHei" w:eastAsia="Microsoft YaHei"/>
          <w:sz w:val="21"/>
        </w:rPr>
        <w:t xml:space="preserve">创建/模型配置（R-NX-06）已完成，但公网环境不支持 Skill；切私网后 因华为云账号欠费“创建 Target”原生 disabled（0/10，R-NX-07 </w:t>
      </w:r>
      <w:r>
        <w:rPr>
          <w:rFonts w:ascii="Consolas" w:hAnsi="Consolas" w:eastAsia="Microsoft YaHei"/>
          <w:sz w:val="20"/>
        </w:rPr>
        <w:t>blocked</w:t>
      </w:r>
      <w:r>
        <w:rPr>
          <w:rFonts w:ascii="Microsoft YaHei" w:hAnsi="Microsoft YaHei" w:eastAsia="Microsoft YaHei"/>
          <w:sz w:val="21"/>
        </w:rPr>
        <w:t xml:space="preserve">），Agent 启用 VPC 时报 </w:t>
      </w:r>
      <w:r>
        <w:rPr>
          <w:rFonts w:ascii="Consolas" w:hAnsi="Consolas" w:eastAsia="Microsoft YaHei"/>
          <w:sz w:val="20"/>
        </w:rPr>
        <w:t>AgentArts.03002206</w:t>
      </w:r>
      <w:r>
        <w:rPr>
          <w:rFonts w:ascii="Microsoft YaHei" w:hAnsi="Microsoft YaHei" w:eastAsia="Microsoft YaHei"/>
          <w:sz w:val="21"/>
        </w:rPr>
        <w:t xml:space="preserve">。充值后可执行 </w:t>
      </w:r>
      <w:r>
        <w:rPr>
          <w:rFonts w:ascii="Consolas" w:hAnsi="Consolas" w:eastAsia="Microsoft YaHei"/>
          <w:sz w:val="20"/>
        </w:rPr>
        <w:t>docs/competitions/huawei-agentarts-vpc-target-runbook.md</w:t>
      </w:r>
      <w:r>
        <w:rPr>
          <w:rFonts w:ascii="Microsoft YaHei" w:hAnsi="Microsoft YaHei" w:eastAsia="Microsoft YaHei"/>
          <w:sz w:val="21"/>
        </w:rPr>
        <w:t>，创建 Target → 绑定 VPC 网络模式 → 发布新版本 → 平台内完整 Skill 问答，完成后登记 R-NX-08。完成前不写“托管平台已跑通完整 Skill 问答”。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公开开放数据替代评测已完成（R-OD-01）；真实脱敏行业数据评测仍待数据</w:t>
      </w:r>
    </w:p>
    <w:p>
      <w:r>
        <w:rPr>
          <w:rFonts w:ascii="Microsoft YaHei" w:hAnsi="Microsoft YaHei" w:eastAsia="Microsoft YaHei"/>
          <w:sz w:val="21"/>
        </w:rPr>
        <w:t>来源与脱敏规则确认后执行，不编造评测结果。</w:t>
      </w:r>
    </w:p>
    <w:p>
      <w:pPr>
        <w:pStyle w:val="Heading1"/>
        <w:pageBreakBefore/>
      </w:pPr>
      <w:r>
        <w:t>九、诚实边界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 xml:space="preserve">感知精度在独立测试集就绪前一律写 </w:t>
      </w:r>
      <w:r>
        <w:rPr>
          <w:rFonts w:ascii="Consolas" w:hAnsi="Consolas" w:eastAsia="Microsoft YaHei"/>
          <w:sz w:val="20"/>
        </w:rPr>
        <w:t>not_evaluated</w:t>
      </w:r>
      <w:r>
        <w:rPr>
          <w:rFonts w:ascii="Microsoft YaHei" w:hAnsi="Microsoft YaHei" w:eastAsia="Microsoft YaHei"/>
          <w:sz w:val="21"/>
        </w:rPr>
        <w:t>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76% 只能表述为时序链路误报抑制率，不写成识别精度/召回率/准确率；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昇腾、ModelArts、鲲鹏三条均为架构/配置就绪、待验证，未在目标硬件实测；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>当前本体抽取是确定性候选算法，不是训练完成的领域大模型；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5. </w:t>
      </w:r>
      <w:r>
        <w:rPr>
          <w:rFonts w:ascii="Microsoft YaHei" w:hAnsi="Microsoft YaHei" w:eastAsia="Microsoft YaHei"/>
          <w:sz w:val="21"/>
        </w:rPr>
        <w:t>“可接入 Nexent”不等于 Nexent 官方认证或生产 SLA。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6. </w:t>
      </w:r>
      <w:r>
        <w:rPr>
          <w:rFonts w:ascii="Microsoft YaHei" w:hAnsi="Microsoft YaHei" w:eastAsia="Microsoft YaHei"/>
          <w:sz w:val="21"/>
        </w:rPr>
        <w:t>标准码映射表中未取得原文的规范一律写“待获取真实规范条款”，</w:t>
      </w:r>
    </w:p>
    <w:p>
      <w:r>
        <w:rPr>
          <w:rFonts w:ascii="Microsoft YaHei" w:hAnsi="Microsoft YaHei" w:eastAsia="Microsoft YaHei"/>
          <w:sz w:val="21"/>
        </w:rPr>
        <w:t>不为演示资产伪造标准条文。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7. </w:t>
      </w:r>
      <w:r>
        <w:rPr>
          <w:rFonts w:ascii="Microsoft YaHei" w:hAnsi="Microsoft YaHei" w:eastAsia="Microsoft YaHei"/>
          <w:sz w:val="21"/>
        </w:rPr>
        <w:t>R-KN-04 是本地知识域前端问答轨迹（hop=0 直接资产引用），不写成</w:t>
      </w:r>
    </w:p>
    <w:p>
      <w:r>
        <w:rPr>
          <w:rFonts w:ascii="Microsoft YaHei" w:hAnsi="Microsoft YaHei" w:eastAsia="Microsoft YaHei"/>
          <w:sz w:val="21"/>
        </w:rPr>
        <w:t>“多跳问答”或“Nexent 平台完整 Skill 问答”。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8. </w:t>
      </w:r>
      <w:r>
        <w:rPr>
          <w:rFonts w:ascii="Microsoft YaHei" w:hAnsi="Microsoft YaHei" w:eastAsia="Microsoft YaHei"/>
          <w:sz w:val="21"/>
        </w:rPr>
        <w:t>R-OD-01 是公开开放数据替代评测，不写成“真实脱敏行业数据集效果评测”。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9. </w:t>
      </w:r>
      <w:r>
        <w:rPr>
          <w:rFonts w:ascii="Microsoft YaHei" w:hAnsi="Microsoft YaHei" w:eastAsia="Microsoft YaHei"/>
          <w:sz w:val="21"/>
        </w:rPr>
        <w:t>R-NX-05/R-NX-06 是华为托管平台（AgentArts）MCP 注册、公网端点只读</w:t>
      </w:r>
    </w:p>
    <w:p>
      <w:r>
        <w:rPr>
          <w:rFonts w:ascii="Microsoft YaHei" w:hAnsi="Microsoft YaHei" w:eastAsia="Microsoft YaHei"/>
          <w:sz w:val="21"/>
        </w:rPr>
        <w:t xml:space="preserve">调用与 Agent 创建/模型配置证据；R-NX-07 记录托管平台完整 Skill 问答因 账号欠费、私网 Target 未绑定（0/10）而 </w:t>
      </w:r>
      <w:r>
        <w:rPr>
          <w:rFonts w:ascii="Consolas" w:hAnsi="Consolas" w:eastAsia="Microsoft YaHei"/>
          <w:sz w:val="20"/>
        </w:rPr>
        <w:t>blocked</w:t>
      </w:r>
      <w:r>
        <w:rPr>
          <w:rFonts w:ascii="Microsoft YaHei" w:hAnsi="Microsoft YaHei" w:eastAsia="Microsoft YaHei"/>
          <w:sz w:val="21"/>
        </w:rPr>
        <w:t>，不写成“托管平台完整 Skill 问答已通过”。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10. </w:t>
      </w:r>
      <w:r>
        <w:rPr>
          <w:rFonts w:ascii="Microsoft YaHei" w:hAnsi="Microsoft YaHei" w:eastAsia="Microsoft YaHei"/>
          <w:sz w:val="21"/>
        </w:rPr>
        <w:t>R-NX-09 是</w:t>
      </w:r>
      <w:r>
        <w:rPr>
          <w:rFonts w:ascii="Microsoft YaHei" w:hAnsi="Microsoft YaHei" w:eastAsia="Microsoft YaHei"/>
          <w:b/>
          <w:sz w:val="21"/>
        </w:rPr>
        <w:t>本地官方源码部署</w:t>
      </w:r>
      <w:r>
        <w:rPr>
          <w:rFonts w:ascii="Microsoft YaHei" w:hAnsi="Microsoft YaHei" w:eastAsia="Microsoft YaHei"/>
          <w:sz w:val="21"/>
        </w:rPr>
        <w:t xml:space="preserve"> Nexent 的完整 LLM Skill 问答，可以写</w:t>
      </w:r>
    </w:p>
    <w:p>
      <w:r>
        <w:rPr>
          <w:rFonts w:ascii="Microsoft YaHei" w:hAnsi="Microsoft YaHei" w:eastAsia="Microsoft YaHei"/>
          <w:sz w:val="21"/>
        </w:rPr>
        <w:t>“本地 Nexent 完整 Skill 问答已跑通”，不得写成“华为托管平台已跑通” 或“华为 AgentArts 平台验收通过”；它也不构成海域验证或精度证据。</w:t>
      </w:r>
    </w:p>
    <w:p>
      <w:pPr>
        <w:pStyle w:val="Heading1"/>
        <w:pageBreakBefore/>
      </w:pPr>
      <w:r>
        <w:t>十、变更记录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175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70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变更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操作人</w:t>
            </w:r>
          </w:p>
        </w:tc>
      </w:tr>
      <w:tr>
        <w:trPr>
          <w:cantSplit w:val="true"/>
        </w:trPr>
        <w:tc>
          <w:tcPr>
            <w:tcW w:type="dxa" w:w="175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2026-09-29</w:t>
            </w:r>
          </w:p>
        </w:tc>
        <w:tc>
          <w:tcPr>
            <w:tcW w:type="dxa" w:w="70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建立赛道三开发设计文档底稿，覆盖赛题六节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WP-15</w:t>
            </w:r>
          </w:p>
        </w:tc>
      </w:tr>
      <w:tr>
        <w:trPr>
          <w:cantSplit w:val="true"/>
        </w:trPr>
        <w:tc>
          <w:tcPr>
            <w:tcW w:type="dxa" w:w="175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2026-09-29</w:t>
            </w:r>
          </w:p>
        </w:tc>
        <w:tc>
          <w:tcPr>
            <w:tcW w:type="dxa" w:w="70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登记 R-KN-02 本体抽取确定性评测、标准体系映射表，升版 1.0 并转 Word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WP-15</w:t>
            </w:r>
          </w:p>
        </w:tc>
      </w:tr>
      <w:tr>
        <w:trPr>
          <w:cantSplit w:val="true"/>
        </w:trPr>
        <w:tc>
          <w:tcPr>
            <w:tcW w:type="dxa" w:w="175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2026-09-29</w:t>
            </w:r>
          </w:p>
        </w:tc>
        <w:tc>
          <w:tcPr>
            <w:tcW w:type="dxa" w:w="70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登记 R-NX-04：Agent 配置/发布、21 MCP 工具绑定、调用关系与导出证据；未配置 LLM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liyongxiang + WP-15</w:t>
            </w:r>
          </w:p>
        </w:tc>
      </w:tr>
      <w:tr>
        <w:trPr>
          <w:cantSplit w:val="true"/>
        </w:trPr>
        <w:tc>
          <w:tcPr>
            <w:tcW w:type="dxa" w:w="175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2026-09-29</w:t>
            </w:r>
          </w:p>
        </w:tc>
        <w:tc>
          <w:tcPr>
            <w:tcW w:type="dxa" w:w="70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登记 R-NX-05：华为托管平台 MCP 注册、21 工具加载与公网端点真实只读调用；Skills 导入与控制台调试输出待手动完成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WP-15 + liyongxiang</w:t>
            </w:r>
          </w:p>
        </w:tc>
      </w:tr>
      <w:tr>
        <w:trPr>
          <w:cantSplit w:val="true"/>
        </w:trPr>
        <w:tc>
          <w:tcPr>
            <w:tcW w:type="dxa" w:w="175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2026-09-29</w:t>
            </w:r>
          </w:p>
        </w:tc>
        <w:tc>
          <w:tcPr>
            <w:tcW w:type="dxa" w:w="70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补充八章能力沉淀：Skill 模板仓库/版本/发布、多行业迁移 R-MG-01、业务价值量化 E1 测算表、模板复用指南、决赛规划；登记 R-KN-03 增量维护评测，升版 1.1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WP-15</w:t>
            </w:r>
          </w:p>
        </w:tc>
      </w:tr>
      <w:tr>
        <w:trPr>
          <w:cantSplit w:val="true"/>
        </w:trPr>
        <w:tc>
          <w:tcPr>
            <w:tcW w:type="dxa" w:w="175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2026-09-29</w:t>
            </w:r>
          </w:p>
        </w:tc>
        <w:tc>
          <w:tcPr>
            <w:tcW w:type="dxa" w:w="70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登记 R-KN-04 知识域问答轨迹（hop=0 直接引用，非多跳）与 R-OD-01 公开开放数据替代评测（8 份生态环境部公开通知，E1，非真实脱敏），更新 4.7/5.2/七/8.3/8.5/九，升版 1.2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WP-15 + liyongxiang</w:t>
            </w:r>
          </w:p>
        </w:tc>
      </w:tr>
      <w:tr>
        <w:trPr>
          <w:cantSplit w:val="true"/>
        </w:trPr>
        <w:tc>
          <w:tcPr>
            <w:tcW w:type="dxa" w:w="175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2026-09-29</w:t>
            </w:r>
          </w:p>
        </w:tc>
        <w:tc>
          <w:tcPr>
            <w:tcW w:type="dxa" w:w="70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登记 R-NX-06 华为托管平台 Agent 创建与 DeepSeek 模型配置（公网环境不支持 Skill，平台限制已留证），更新 4.7/七/8.5/九，升版 1.3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liyongxiang + WP-15</w:t>
            </w:r>
          </w:p>
        </w:tc>
      </w:tr>
      <w:tr>
        <w:trPr>
          <w:cantSplit w:val="true"/>
        </w:trPr>
        <w:tc>
          <w:tcPr>
            <w:tcW w:type="dxa" w:w="175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2026-09-30</w:t>
            </w:r>
          </w:p>
        </w:tc>
        <w:tc>
          <w:tcPr>
            <w:tcW w:type="dxa" w:w="70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登记 R-NX-03B 本地 MCP 端点复验（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mcp 1.30.0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/ 协议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2025-11-25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，21 工具、3 次只读调用）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WP-15</w:t>
            </w:r>
          </w:p>
        </w:tc>
      </w:tr>
      <w:tr>
        <w:trPr>
          <w:cantSplit w:val="true"/>
        </w:trPr>
        <w:tc>
          <w:tcPr>
            <w:tcW w:type="dxa" w:w="175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2026-09-30</w:t>
            </w:r>
          </w:p>
        </w:tc>
        <w:tc>
          <w:tcPr>
            <w:tcW w:type="dxa" w:w="70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第四章增加与【材料 2】《Nexent 智能体整体设计说明》的交叉引用（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docs/competitions/huawei-ict-track3-agent-design.md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），消除封面重复版本行，升版 1.4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WP-15</w:t>
            </w:r>
          </w:p>
        </w:tc>
      </w:tr>
      <w:tr>
        <w:trPr>
          <w:cantSplit w:val="true"/>
        </w:trPr>
        <w:tc>
          <w:tcPr>
            <w:tcW w:type="dxa" w:w="175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2026-09-30</w:t>
            </w:r>
          </w:p>
        </w:tc>
        <w:tc>
          <w:tcPr>
            <w:tcW w:type="dxa" w:w="70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登记 R-NX-07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blocked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：华为托管平台私网环境/网关已建，Target 因账号欠费原生 disabled（0/10），Agent 启用 VPC 报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AgentArts.03002206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；新增充值后 runbook（R-NX-08 准备）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liyongxiang + WP-15</w:t>
            </w:r>
          </w:p>
        </w:tc>
      </w:tr>
      <w:tr>
        <w:trPr>
          <w:cantSplit w:val="true"/>
        </w:trPr>
        <w:tc>
          <w:tcPr>
            <w:tcW w:type="dxa" w:w="1753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2026-09-30</w:t>
            </w:r>
          </w:p>
        </w:tc>
        <w:tc>
          <w:tcPr>
            <w:tcW w:type="dxa" w:w="70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登记 R-NX-09 本地官方源码部署完整 Skill 问答：Agent 版本 4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v0.2.0-seasight-governance-llm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+ DeepSeek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deepseek-v4-pro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，21 工具 / 5 Skill，HTTP 200、8 步、31 次工具调用、2,777 字回答，含证据链与控制台截图；更新 4.1/4.4/4.7/七/8.5/九，升版 1.4。</w:t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华为托管平台完整问答仍为 R-NX-07 blocked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liyongxiang + WP-15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76" w:val="right"/>
      </w:tabs>
    </w:pPr>
    <w:r>
      <w:rPr>
        <w:rFonts w:ascii="Microsoft YaHei" w:hAnsi="Microsoft YaHei" w:eastAsia="Microsoft YaHei"/>
        <w:color w:val="5A5A5A"/>
        <w:sz w:val="16"/>
      </w:rPr>
      <w:t>证据边界：E0-E4</w:t>
    </w:r>
    <w:r>
      <w:rPr>
        <w:rFonts w:ascii="Microsoft YaHei" w:hAnsi="Microsoft YaHei" w:eastAsia="Microsoft YaHei"/>
        <w:sz w:val="17"/>
      </w:rPr>
      <w:tab/>
      <w:t xml:space="preserve">第 </w:t>
    </w:r>
    <w:r>
      <w:rPr>
        <w:rFonts w:ascii="Microsoft YaHei" w:hAnsi="Microsoft YaHei" w:eastAsia="Microsoft YaHei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76" w:val="right"/>
      </w:tabs>
      <w:jc w:val="left"/>
    </w:pPr>
    <w:r>
      <w:rPr>
        <w:rFonts w:ascii="Microsoft YaHei" w:hAnsi="Microsoft YaHei" w:eastAsia="Microsoft YaHei"/>
        <w:color w:val="5A5A5A"/>
        <w:sz w:val="16"/>
      </w:rPr>
      <w:tab/>
      <w:t>探海灵眸 Oceanus  |  华为 ICT 赛道三 · 开发设计文档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4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4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探海灵眸 Oceanus 可进化决策智能体开发设计文档</dc:title>
  <dc:subject>华为 ICT 大赛 创新赛道三初赛/决赛评测材料</dc:subject>
  <dc:creator>Oceanus 项目组</dc:creator>
  <cp:keywords/>
  <dc:description>严格区分 E0-E4 证据；平台侧验收不等于海域验证或感知精度。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