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0F2E4C"/>
          <w:sz w:val="32"/>
        </w:rPr>
        <w:t>探海灵眸 Oceanus 机械臂智能拾取子系统实施计划书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版本：1.0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编制日期：2026-10-14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文档定位：机械臂智能拾取子系统（现场自适应训练 + 全自动拾取）的研发实施、验收与演示基线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上游文档：</w:t>
      </w:r>
      <w:r>
        <w:rPr>
          <w:rFonts w:ascii="Consolas" w:hAnsi="Consolas" w:eastAsia="Consolas"/>
          <w:color w:val="B03022"/>
          <w:sz w:val="19"/>
        </w:rPr>
        <w:t>项目文档/探海灵眸_项目计划书.md</w:t>
      </w:r>
      <w:r>
        <w:rPr>
          <w:rFonts w:ascii="Microsoft YaHei" w:hAnsi="Microsoft YaHei" w:eastAsia="Microsoft YaHei"/>
          <w:b w:val="0"/>
          <w:color w:val="445566"/>
          <w:sz w:val="20"/>
        </w:rPr>
        <w:t>（总控）、</w:t>
      </w:r>
      <w:r>
        <w:rPr>
          <w:rFonts w:ascii="Consolas" w:hAnsi="Consolas" w:eastAsia="Consolas"/>
          <w:color w:val="B03022"/>
          <w:sz w:val="19"/>
        </w:rPr>
        <w:t>项目文档/探海灵眸_机械臂对接准备.md</w:t>
      </w:r>
      <w:r>
        <w:rPr>
          <w:rFonts w:ascii="Microsoft YaHei" w:hAnsi="Microsoft YaHei" w:eastAsia="Microsoft YaHei"/>
          <w:b w:val="0"/>
          <w:color w:val="445566"/>
          <w:sz w:val="20"/>
        </w:rPr>
        <w:t>、</w:t>
      </w:r>
      <w:r>
        <w:rPr>
          <w:rFonts w:ascii="Consolas" w:hAnsi="Consolas" w:eastAsia="Consolas"/>
          <w:color w:val="B03022"/>
          <w:sz w:val="19"/>
        </w:rPr>
        <w:t>项目文档/机械臂仿真台接入准备.md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关联代码库：</w:t>
      </w:r>
      <w:r>
        <w:rPr>
          <w:rFonts w:ascii="Consolas" w:hAnsi="Consolas" w:eastAsia="Consolas"/>
          <w:color w:val="B03022"/>
          <w:sz w:val="19"/>
        </w:rPr>
        <w:t>c:\Users\Liii\Desktop\seahawk</w:t>
      </w:r>
      <w:r>
        <w:rPr>
          <w:rFonts w:ascii="Microsoft YaHei" w:hAnsi="Microsoft YaHei" w:eastAsia="Microsoft YaHei"/>
          <w:b w:val="0"/>
          <w:color w:val="445566"/>
          <w:sz w:val="20"/>
        </w:rPr>
        <w:t>（平台）、</w:t>
      </w:r>
      <w:r>
        <w:rPr>
          <w:rFonts w:ascii="Consolas" w:hAnsi="Consolas" w:eastAsia="Consolas"/>
          <w:color w:val="B03022"/>
          <w:sz w:val="19"/>
        </w:rPr>
        <w:t>C:\Users\Liii\Desktop\机械臂源码\ArmPi FPV源码\armpi_fpv</w:t>
      </w:r>
      <w:r>
        <w:rPr>
          <w:rFonts w:ascii="Microsoft YaHei" w:hAnsi="Microsoft YaHei" w:eastAsia="Microsoft YaHei"/>
          <w:b w:val="0"/>
          <w:color w:val="445566"/>
          <w:sz w:val="20"/>
        </w:rPr>
        <w:t>（机械臂 ROS 工作空间）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0. 先给结论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本子系统把机械臂执行端从「厂商远程桌面观测窗」升级为「自带现场再训练能力的自主作业端」。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现状：机械臂入口是 </w:t>
      </w:r>
      <w:r>
        <w:rPr>
          <w:rFonts w:ascii="Consolas" w:hAnsi="Consolas" w:eastAsia="Consolas"/>
          <w:color w:val="B03022"/>
          <w:sz w:val="20"/>
        </w:rPr>
        <w:t>nx://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协议唤起 NoMachine 远程桌面（ArmSimConsole 脚注原文：「不走平台 MQTT 闭环」），证据级别 E2 受控实验；厂商演示程序（face_detect 等）依赖预设初始位姿与固定关节序列回放；平台无法向机械臂下发作业指令，也没有任何现场模型适应能力。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目标链路（一条线讲完）：操作员与树莓派组网（STA 同网为主、热点直连兜底）→ 平台工单看板派单，MQTT 下发 </w:t>
      </w:r>
      <w:r>
        <w:rPr>
          <w:rFonts w:ascii="Consolas" w:hAnsi="Consolas" w:eastAsia="Consolas"/>
          <w:color w:val="B03022"/>
          <w:sz w:val="20"/>
        </w:rPr>
        <w:t>robot/{id}/task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，树莓派回 ACK → 操作员在工单详情点「打开机械臂作业台」，输入 IP（默认 </w:t>
      </w:r>
      <w:r>
        <w:rPr>
          <w:rFonts w:ascii="Consolas" w:hAnsi="Consolas" w:eastAsia="Consolas"/>
          <w:color w:val="B03022"/>
          <w:sz w:val="20"/>
        </w:rPr>
        <w:t>192.168.149.1</w:t>
      </w:r>
      <w:r>
        <w:rPr>
          <w:rFonts w:ascii="Microsoft YaHei" w:hAnsi="Microsoft YaHei" w:eastAsia="Microsoft YaHei"/>
          <w:b w:val="0"/>
          <w:color w:val="1B2A38"/>
          <w:sz w:val="21"/>
        </w:rPr>
        <w:t>），浏览器进入树莓派上的训练作业台页面 → 页面完成「采集 → 标注 → 训练 → 验证」四步，模型精准识别塑料袋并对彩色浮标显式免疫 → 点「开始作业」，抓取智能体全自动闭环拾取，全程 IK 实时解算、无预设动作序列 → progress 实时回传，工单在平台闭环。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投入结构：平台侧后端</w:t>
      </w:r>
      <w:r>
        <w:rPr>
          <w:rFonts w:ascii="Microsoft YaHei" w:hAnsi="Microsoft YaHei" w:eastAsia="Microsoft YaHei"/>
          <w:b/>
          <w:color w:val="1B2A38"/>
          <w:sz w:val="21"/>
        </w:rPr>
        <w:t>零改动</w:t>
      </w:r>
      <w:r>
        <w:rPr>
          <w:rFonts w:ascii="Microsoft YaHei" w:hAnsi="Microsoft YaHei" w:eastAsia="Microsoft YaHei"/>
          <w:b w:val="0"/>
          <w:color w:val="1B2A38"/>
          <w:sz w:val="21"/>
        </w:rPr>
        <w:t>（MQTT 契约现成），前端仅改 ArmSimConsole 与入口文案；机械臂侧复用厂商 ROS 工作空间（IK 解算、总线舵机控制、相机话题），新建三个组件（grasp_web / grasp_agent / vision）。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本计划书当前证据级别 </w:t>
      </w:r>
      <w:r>
        <w:rPr>
          <w:rFonts w:ascii="Microsoft YaHei" w:hAnsi="Microsoft YaHei" w:eastAsia="Microsoft YaHei"/>
          <w:b/>
          <w:color w:val="1B2A38"/>
          <w:sz w:val="21"/>
        </w:rPr>
        <w:t>E0</w:t>
      </w:r>
      <w:r>
        <w:rPr>
          <w:rFonts w:ascii="Microsoft YaHei" w:hAnsi="Microsoft YaHei" w:eastAsia="Microsoft YaHei"/>
          <w:b w:val="0"/>
          <w:color w:val="1B2A38"/>
          <w:sz w:val="21"/>
        </w:rPr>
        <w:t>（方案已定，待实施）。按四阶段推进，每阶段有独立可判定的验收标准，完成即分别达成 E1（链路）、E2（训练闭环）、E2→E3（真机抓取闭环）、E3（平台联调整体演示）。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1. 背景与现状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1.1 现有资产盘点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平台侧（seahawk）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MQTT 主题契约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backend/app/mqtt/topics.py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（robot/{id}/task、cmd/ack、task/progress）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已落地，本方案零改动复用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派单信封构造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backend/app/mqtt/client.py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</w:t>
            </w:r>
            <w:r>
              <w:rPr>
                <w:rFonts w:ascii="Consolas" w:hAnsi="Consolas" w:eastAsia="Consolas"/>
                <w:color w:val="B03022"/>
                <w:sz w:val="17"/>
              </w:rPr>
              <w:t>command_id = cmd_{task_id}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，</w:t>
            </w:r>
            <w:r>
              <w:rPr>
                <w:rFonts w:ascii="Consolas" w:hAnsi="Consolas" w:eastAsia="Consolas"/>
                <w:color w:val="B03022"/>
                <w:sz w:val="17"/>
              </w:rPr>
              <w:t>build_dispatch_payload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已落地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事件自动派单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backend/app/mqtt/handlers.py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22"/>
                <w:sz w:val="17"/>
              </w:rPr>
              <w:t>backend/app/services/dispatch.py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已落地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机械臂控制台组件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frontend/src/components/ArmSimConsole.vue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（支持 </w:t>
            </w:r>
            <w:r>
              <w:rPr>
                <w:rFonts w:ascii="Consolas" w:hAnsi="Consolas" w:eastAsia="Consolas"/>
                <w:color w:val="B03022"/>
                <w:sz w:val="17"/>
              </w:rPr>
              <w:t>http://&lt;IP&gt;:&lt;port&gt;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直连档位、可达性预检、舵机遥测展示）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已落地，需小幅改造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工单入口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frontend/src/views/TasksView.vue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工单详情抽屉「打开执行仿真 · 机械臂作业」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已落地，需改跳转目标与文案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舵机遥测数据链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t_track.servo_telemetry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（机械臂驱动回读，ArmSimConsole 展示）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已落地，新智能体需继续喂数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机械臂侧（ArmPi FPV，树莓派 Ubuntu + ROS）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ROS 工作空间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armpi_fpv/src/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（含 build/devel）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可用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逆运动学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armpi_fpv_kinematics/kinematics/ik_transform.py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</w:t>
            </w:r>
            <w:r>
              <w:rPr>
                <w:rFonts w:ascii="Consolas" w:hAnsi="Consolas" w:eastAsia="Consolas"/>
                <w:color w:val="B03022"/>
                <w:sz w:val="17"/>
              </w:rPr>
              <w:t>ArmIK.setPitchRanges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，目标坐标→舵机脉宽）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可用，直接复用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总线舵机控制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armpi_fpv_common/armpi_fpv/bus_servo_control.py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（发布 </w:t>
            </w:r>
            <w:r>
              <w:rPr>
                <w:rFonts w:ascii="Consolas" w:hAnsi="Consolas" w:eastAsia="Consolas"/>
                <w:color w:val="B03022"/>
                <w:sz w:val="17"/>
              </w:rPr>
              <w:t>/servo_controllers/port_id_1/multi_id_pos_dur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可用，直接复用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关节位置控制器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hiwonder_servo_controllers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（ROS 指令→舵机 raw 位置）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可用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相机话题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/usb_cam/image_raw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（ROS Image）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可用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节点共存模式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face_detect 的 </w:t>
            </w:r>
            <w:r>
              <w:rPr>
                <w:rFonts w:ascii="Consolas" w:hAnsi="Consolas" w:eastAsia="Consolas"/>
                <w:color w:val="B03022"/>
                <w:sz w:val="17"/>
              </w:rPr>
              <w:t>enter / exit / set_running / heartbeat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ROS 服务模式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可沿用，保证与厂商程序共存不抢串口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树莓派组网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热点 </w:t>
            </w:r>
            <w:r>
              <w:rPr>
                <w:rFonts w:ascii="Consolas" w:hAnsi="Consolas" w:eastAsia="Consolas"/>
                <w:color w:val="B03022"/>
                <w:sz w:val="17"/>
              </w:rPr>
              <w:t>192.168.149.1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，账号 </w:t>
            </w:r>
            <w:r>
              <w:rPr>
                <w:rFonts w:ascii="Consolas" w:hAnsi="Consolas" w:eastAsia="Consolas"/>
                <w:color w:val="B03022"/>
                <w:sz w:val="17"/>
              </w:rPr>
              <w:t>ubuntu / hiwonder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（厂商默认，演示后应改）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可用；演示推荐 STA 模式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1.2 差距分析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后果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G1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机械臂入口是远程桌面观测窗，不接平台 MQTT 闭环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「平台派单 → 机械臂执行」叙事在真机侧断链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G2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厂商 demo 为预设位姿 + 固定关节序列回放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换场景、换目标即失效，不能称为「智能拾取」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G3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无现场再训练能力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演示现场的塑料袋外观、光照、水面反光与训练分布不一致时精度不可控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G4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无抗干扰设计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镜头旁彩色浮标会被误抓，演示翻车点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G5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无抓取验证与失败恢复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抓空、抓偏无感知，无法自动重试与上报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2. 目标与需求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2.1 总目标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在 ArmPi FPV 真机上实现「平台派单联动 + 现场自适应训练 + 浮标免疫 + 全自动无预设拾取」的完整闭环，并纳入平台演示动线，作为「软硬闭环」章节的真机升级版证据。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2.2 核心需求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判定标准（可验收）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R1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组网直连：树莓派 STA 接入演示网（主），热点 AP 直连（兜底）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演示笔记本浏览器可打开 </w:t>
            </w:r>
            <w:r>
              <w:rPr>
                <w:rFonts w:ascii="Consolas" w:hAnsi="Consolas" w:eastAsia="Consolas"/>
                <w:color w:val="B03022"/>
                <w:sz w:val="17"/>
              </w:rPr>
              <w:t>http://&lt;IP&gt;:8090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作业台页面；两种模式均演示过一次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R2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工单联动：平台派单经 MQTT 到达树莓派，作业台显示工单上下文，作业 progress 回传平台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平台工单状态随真机作业推进而变化；progress 主题有真实报文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R3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现场再训练：作业台页面完成采集→标注→训练→验证→部署全流程，无需 SSH 进终端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现场采集 ≤300 帧、页面完成标注与训练、部署后实时画面检测框符合预期；全程只在浏览器操作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R4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浮标免疫：彩色浮标在画面内时机械臂只抓塑料袋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连续 10 次作业，浮标零误抓；实时画面中浮标仅显示为灰色忽略框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R5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全自动无预设：所有动作由感知输出→IK 实时解算产生，无任何录制的关节序列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代码审查无固定脉宽序列回放；同一套逻辑在场景中袋位随机放置时均能抓取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2.3 范围边界（明确不做）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不改造机械臂本体、不加装深度相机（单目 + 9 点标定 + 平面假设够用）。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不改平台后端任何代码（MQTT 契约零改动是本方案的架构卖点）。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不做水上自主航行与动态目标跟踪（固定工位、静态或缓动水面场景）。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不建生产级 MLOps 平台（轻量版本化 + 留出集评估 + 一键回滚即可）。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不承诺生产级精度指标（演示与受控实验口径，对外表述遵守总控计划书证据分级纪律）。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3. 总体技术方案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3.1 架构总览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┌─────────────┐         ┌──────────────────────────────────┐      ┌────────────┐</w:t>
        <w:br/>
        <w:t>│ Oceanus 平台 │  MQTT   │        树莓派 · ArmPi FPV          │      │   真机硬件  │</w:t>
        <w:br/>
        <w:t>│             │◄───────►│  :8090 训练作业台（新建·焦点）       │      │            │</w:t>
        <w:br/>
        <w:t>│ 工单派单     │ 契约复用 │    采集→标注→训练→部署             │      │  FPV 相机   │──┐</w:t>
        <w:br/>
        <w:t>│ 任务看板     │ 零改动   │  感知模型 YOLOv8n {袋, 浮标}       │◄─────┤            │  │图像流</w:t>
        <w:br/>
        <w:t>│             │         │  抓取智能体（ROS·新建）             │─────►│  机械臂     │◄─┘</w:t>
        <w:br/>
        <w:t>└──────┬──────┘         │    视觉伺服·IK·状态机              │      │  舵机·夹爪  │</w:t>
        <w:br/>
        <w:t xml:space="preserve">       │▲ 派单/回执      └──────────────────────────────────┘      │  塑料袋+浮标 │</w:t>
        <w:br/>
        <w:t xml:space="preserve">       │└──────────── 组网：STA 同网（主）/ 热点直连（兜底）         └────────────┘</w:t>
        <w:br/>
        <w:t>┌──────┴──────┐</w:t>
        <w:br/>
        <w:t>│ 操作员·笔记本  │── 输入 IP → 浏览器直连树莓派作业台（操作主线）</w:t>
        <w:br/>
        <w:t>└─────────────┘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三个关键架构决策：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新页面跑在树莓派上，不在平台里。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「输入 IP 跳转」的本质是浏览器直连树莓派（FastAPI，</w:t>
      </w:r>
      <w:r>
        <w:rPr>
          <w:rFonts w:ascii="Consolas" w:hAnsi="Consolas" w:eastAsia="Consolas"/>
          <w:color w:val="B03022"/>
          <w:sz w:val="20"/>
        </w:rPr>
        <w:t>:8090</w:t>
      </w:r>
      <w:r>
        <w:rPr>
          <w:rFonts w:ascii="Microsoft YaHei" w:hAnsi="Microsoft YaHei" w:eastAsia="Microsoft YaHei"/>
          <w:b w:val="0"/>
          <w:color w:val="1B2A38"/>
          <w:sz w:val="21"/>
        </w:rPr>
        <w:t>），数据采集、训练、部署、作业控制全部在 Pi 本地闭环，平台只做入口与看板。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组网选 STA 为主。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已验证 AP 直连独占网卡、演示电脑无法同时访问平台（ArmSimConsole 排障提示原文）；STA 同网时 MQTT 工单闭环与训练页同时可用，且演示笔记本可作为局域网协同训练算力。AP 直连作为独立兜底模式（页面显示离线缓存工单）。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MQTT 契约零改动。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</w:t>
      </w:r>
      <w:r>
        <w:rPr>
          <w:rFonts w:ascii="Consolas" w:hAnsi="Consolas" w:eastAsia="Consolas"/>
          <w:color w:val="B03022"/>
          <w:sz w:val="20"/>
        </w:rPr>
        <w:t>robot/{robot_id}/task</w:t>
      </w:r>
      <w:r>
        <w:rPr>
          <w:rFonts w:ascii="Microsoft YaHei" w:hAnsi="Microsoft YaHei" w:eastAsia="Microsoft YaHei"/>
          <w:b w:val="0"/>
          <w:color w:val="1B2A38"/>
          <w:sz w:val="21"/>
        </w:rPr>
        <w:t>、</w:t>
      </w:r>
      <w:r>
        <w:rPr>
          <w:rFonts w:ascii="Consolas" w:hAnsi="Consolas" w:eastAsia="Consolas"/>
          <w:color w:val="B03022"/>
          <w:sz w:val="20"/>
        </w:rPr>
        <w:t>robot/{robot_id}/cmd/ack</w:t>
      </w:r>
      <w:r>
        <w:rPr>
          <w:rFonts w:ascii="Microsoft YaHei" w:hAnsi="Microsoft YaHei" w:eastAsia="Microsoft YaHei"/>
          <w:b w:val="0"/>
          <w:color w:val="1B2A38"/>
          <w:sz w:val="21"/>
        </w:rPr>
        <w:t>、</w:t>
      </w:r>
      <w:r>
        <w:rPr>
          <w:rFonts w:ascii="Consolas" w:hAnsi="Consolas" w:eastAsia="Consolas"/>
          <w:color w:val="B03022"/>
          <w:sz w:val="20"/>
        </w:rPr>
        <w:t>robot/{robot_id}/task/progress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三主题现成；树莓派侧仅新增一个 MQTT 客户端桥接到 ROS。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3.2 组网模式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用法</w:t>
            </w:r>
          </w:p>
        </w:tc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平台闭环</w:t>
            </w:r>
          </w:p>
        </w:tc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训练算力</w:t>
            </w:r>
          </w:p>
        </w:tc>
        <w:tc>
          <w:tcPr>
            <w:tcW w:type="dxa" w:w="1904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STA 同网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树莓派接入演示网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可用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可用局域网协同训练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演示主模式</w:t>
            </w:r>
          </w:p>
        </w:tc>
      </w:tr>
      <w:tr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AP 热点直连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笔记本连 </w:t>
            </w:r>
            <w:r>
              <w:rPr>
                <w:rFonts w:ascii="Consolas" w:hAnsi="Consolas" w:eastAsia="Consolas"/>
                <w:color w:val="B03022"/>
                <w:sz w:val="17"/>
              </w:rPr>
              <w:t>192.168.149.1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断开（页面显示离线缓存工单）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仅 Pi 本地</w:t>
            </w:r>
          </w:p>
        </w:tc>
        <w:tc>
          <w:tcPr>
            <w:tcW w:type="dxa" w:w="1904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独立兜底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3.3 MQTT 接口契约（复用，零改动）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载荷要点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平台 → 树莓派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robot/{robot_id}/task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command_id = cmd_{task_id}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、</w:t>
            </w:r>
            <w:r>
              <w:rPr>
                <w:rFonts w:ascii="Consolas" w:hAnsi="Consolas" w:eastAsia="Consolas"/>
                <w:color w:val="B03022"/>
                <w:sz w:val="17"/>
              </w:rPr>
              <w:t>action=dispatch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、</w:t>
            </w:r>
            <w:r>
              <w:rPr>
                <w:rFonts w:ascii="Consolas" w:hAnsi="Consolas" w:eastAsia="Consolas"/>
                <w:color w:val="B03022"/>
                <w:sz w:val="17"/>
              </w:rPr>
              <w:t>params.task_id/target/priority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（与 </w:t>
            </w:r>
            <w:r>
              <w:rPr>
                <w:rFonts w:ascii="Consolas" w:hAnsi="Consolas" w:eastAsia="Consolas"/>
                <w:color w:val="B03022"/>
                <w:sz w:val="17"/>
              </w:rPr>
              <w:t>build_dispatch_payload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一致）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树莓派 → 平台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robot/{robot_id}/cmd/ack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任务确认，幂等键同 </w:t>
            </w:r>
            <w:r>
              <w:rPr>
                <w:rFonts w:ascii="Consolas" w:hAnsi="Consolas" w:eastAsia="Consolas"/>
                <w:color w:val="B03022"/>
                <w:sz w:val="17"/>
              </w:rPr>
              <w:t>command_id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树莓派 → 平台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robot/{robot_id}/task/progress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{task_id, phase, item_count, ts}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，作业阶段实时回传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凭证沿用现有 </w:t>
      </w:r>
      <w:r>
        <w:rPr>
          <w:rFonts w:ascii="Consolas" w:hAnsi="Consolas" w:eastAsia="Consolas"/>
          <w:color w:val="B03022"/>
          <w:sz w:val="20"/>
        </w:rPr>
        <w:t>robot_device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通道配置（见部署环境变量），不在本文书明文。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4. 模块设计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4.1 训练作业台（</w:t>
      </w:r>
      <w:r>
        <w:rPr>
          <w:rFonts w:ascii="Consolas" w:hAnsi="Consolas" w:eastAsia="Consolas"/>
          <w:color w:val="B03022"/>
          <w:sz w:val="22"/>
        </w:rPr>
        <w:t>grasp_web/</w:t>
      </w:r>
      <w:r>
        <w:rPr>
          <w:rFonts w:ascii="Microsoft YaHei" w:hAnsi="Microsoft YaHei" w:eastAsia="Microsoft YaHei"/>
          <w:b/>
          <w:color w:val="0F2E4C"/>
          <w:sz w:val="23"/>
        </w:rPr>
        <w:t>，新建，FastAPI :8090）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页面为单页应用（PC 端构建后部署到 Pi，不在 Pi 上跑构建链），六个区块：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区块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工单上下文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显示 MQTT 收到的工单号、目标、优先级（</w:t>
            </w:r>
            <w:r>
              <w:rPr>
                <w:rFonts w:ascii="Consolas" w:hAnsi="Consolas" w:eastAsia="Consolas"/>
                <w:color w:val="B03022"/>
                <w:sz w:val="17"/>
              </w:rPr>
              <w:t>?task_id=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透传）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GET /api/task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实时画面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MJPEG 视频流 + 检测框叠加（塑料袋=高亮框，浮标=灰色忽略框）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GET /stream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数据采集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一键连拍 150–300 帧，机械臂自动换 3–4 个观测姿态增广视角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POST /api/capture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标注台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现模型预标注 + 浏览器画框修正；浮标标为 </w:t>
            </w:r>
            <w:r>
              <w:rPr>
                <w:rFonts w:ascii="Consolas" w:hAnsi="Consolas" w:eastAsia="Consolas"/>
                <w:color w:val="B03022"/>
                <w:sz w:val="17"/>
              </w:rPr>
              <w:t>buoy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类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POST /api/label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训练任务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选择档位后台训练，SSE 推进度与 loss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POST /api/train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部署验证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留出集评估达标才允许切换；权重版本化，一键回滚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POST /api/deploy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作业控制：</w:t>
      </w:r>
      <w:r>
        <w:rPr>
          <w:rFonts w:ascii="Consolas" w:hAnsi="Consolas" w:eastAsia="Consolas"/>
          <w:color w:val="B03022"/>
          <w:sz w:val="20"/>
        </w:rPr>
        <w:t>POST /api/grasp/start|stop</w:t>
      </w:r>
      <w:r>
        <w:rPr>
          <w:rFonts w:ascii="Microsoft YaHei" w:hAnsi="Microsoft YaHei" w:eastAsia="Microsoft YaHei"/>
          <w:b w:val="0"/>
          <w:color w:val="1B2A38"/>
          <w:sz w:val="21"/>
        </w:rPr>
        <w:t>。所有接口只在本机/局域网暴露，不鉴权上公网。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4.2 感知模型（</w:t>
      </w:r>
      <w:r>
        <w:rPr>
          <w:rFonts w:ascii="Consolas" w:hAnsi="Consolas" w:eastAsia="Consolas"/>
          <w:color w:val="B03022"/>
          <w:sz w:val="22"/>
        </w:rPr>
        <w:t>vision/</w:t>
      </w:r>
      <w:r>
        <w:rPr>
          <w:rFonts w:ascii="Microsoft YaHei" w:hAnsi="Microsoft YaHei" w:eastAsia="Microsoft YaHei"/>
          <w:b/>
          <w:color w:val="0F2E4C"/>
          <w:sz w:val="23"/>
        </w:rPr>
        <w:t>，新建）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底座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YOLOv8n，输入 320×320，NCNN 运行时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Pi 4 CPU 约 3–5 FPS；总线舵机动作慢，200–300ms 伺服周期足够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类别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{plastic_bag, buoy}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浮标是</w:t>
            </w:r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显式负类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而非背景——「认得出、绝不动手」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数据配方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150–300 帧；浮标必须在场（硬负样本来源）；覆盖反光/距离/遮挡；离线增广 ×3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抗干扰能力来自样本分布，不来自事后补丁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部署安全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留出集评估 mAP 达标才允许切换；权重按版本落盘；一键回滚上一版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演示日翻车的最后防线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训练档位（应对 Pi 算力现实，页面上三档可选）：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档位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做法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量级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免训练校准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只调置信度阈值 + ROI 屏蔽 + HSV 滤波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秒级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演示日兜底保险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Pi 本地微调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冻结骨干只训检测头，~30 epoch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Pi 4 约 30–60 分钟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标配，后台执行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局域网协同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演示笔记本跑 ultralytics 全量微调，权重回传 Pi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分钟级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推荐主路径（STA 模式下笔记本本就连着同网）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4.3 抓取智能体（</w:t>
      </w:r>
      <w:r>
        <w:rPr>
          <w:rFonts w:ascii="Consolas" w:hAnsi="Consolas" w:eastAsia="Consolas"/>
          <w:color w:val="B03022"/>
          <w:sz w:val="22"/>
        </w:rPr>
        <w:t>grasp_agent/</w:t>
      </w:r>
      <w:r>
        <w:rPr>
          <w:rFonts w:ascii="Microsoft YaHei" w:hAnsi="Microsoft YaHei" w:eastAsia="Microsoft YaHei"/>
          <w:b/>
          <w:color w:val="0F2E4C"/>
          <w:sz w:val="23"/>
        </w:rPr>
        <w:t>，新建 ROS 节点）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状态机六状态，全闭环：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失败出口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① 持续检测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YOLO 实时推理，输出候选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—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② 目标锁定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三层过滤后锁定唯一目标（轨迹 ID）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无候选→继续检测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③ 视觉伺服逼近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眼在手上，边走边重检测修正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跟丢→回①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④ 精准夹取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IK 解算到抓取点，夹爪渐闭至舵机位置停滞（夹到即停）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不可达→回①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⑤ 抓取验证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原位置目标消失 + 夹爪位置差双证据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验证失败→回①重试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⑥ 放置回收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AprilTag 视觉定位回收箱，IK 解算放置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超限重试→上报平台异常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工程约定：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沿用厂商 </w:t>
      </w:r>
      <w:r>
        <w:rPr>
          <w:rFonts w:ascii="Consolas" w:hAnsi="Consolas" w:eastAsia="Consolas"/>
          <w:color w:val="B03022"/>
          <w:sz w:val="20"/>
        </w:rPr>
        <w:t>enter / exit / set_running / heartbeat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ROS 服务模式，与厂商程序共存、不抢串口。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复用 </w:t>
      </w:r>
      <w:r>
        <w:rPr>
          <w:rFonts w:ascii="Consolas" w:hAnsi="Consolas" w:eastAsia="Consolas"/>
          <w:color w:val="B03022"/>
          <w:sz w:val="20"/>
        </w:rPr>
        <w:t>ik_transform.ArmIK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与 </w:t>
      </w:r>
      <w:r>
        <w:rPr>
          <w:rFonts w:ascii="Consolas" w:hAnsi="Consolas" w:eastAsia="Consolas"/>
          <w:color w:val="B03022"/>
          <w:sz w:val="20"/>
        </w:rPr>
        <w:t>bus_servo_control.set_servos</w:t>
      </w:r>
      <w:r>
        <w:rPr>
          <w:rFonts w:ascii="Microsoft YaHei" w:hAnsi="Microsoft YaHei" w:eastAsia="Microsoft YaHei"/>
          <w:b w:val="0"/>
          <w:color w:val="1B2A38"/>
          <w:sz w:val="21"/>
        </w:rPr>
        <w:t>，不重写运动学。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作业过程持续回填 </w:t>
      </w:r>
      <w:r>
        <w:rPr>
          <w:rFonts w:ascii="Consolas" w:hAnsi="Consolas" w:eastAsia="Consolas"/>
          <w:color w:val="B03022"/>
          <w:sz w:val="20"/>
        </w:rPr>
        <w:t>t_track.servo_telemetry</w:t>
      </w:r>
      <w:r>
        <w:rPr>
          <w:rFonts w:ascii="Microsoft YaHei" w:hAnsi="Microsoft YaHei" w:eastAsia="Microsoft YaHei"/>
          <w:b w:val="0"/>
          <w:color w:val="1B2A38"/>
          <w:sz w:val="21"/>
        </w:rPr>
        <w:t>（舵机回读），保持 ArmSimConsole 遥测面板有真数据。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4.4 平台侧改造（前端三处，后端零改动）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改动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frontend/src/components/ArmSimConsole.vue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跳转目标从固定 env 改为「IP 输入框 + URL 模板 </w:t>
            </w:r>
            <w:r>
              <w:rPr>
                <w:rFonts w:ascii="Consolas" w:hAnsi="Consolas" w:eastAsia="Consolas"/>
                <w:color w:val="B03022"/>
                <w:sz w:val="17"/>
              </w:rPr>
              <w:t>http://{ip}:8090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」，默认 </w:t>
            </w:r>
            <w:r>
              <w:rPr>
                <w:rFonts w:ascii="Consolas" w:hAnsi="Consolas" w:eastAsia="Consolas"/>
                <w:color w:val="B03022"/>
                <w:sz w:val="17"/>
              </w:rPr>
              <w:t>192.168.149.1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；可达性预检复用现有 </w:t>
            </w:r>
            <w:r>
              <w:rPr>
                <w:rFonts w:ascii="Consolas" w:hAnsi="Consolas" w:eastAsia="Consolas"/>
                <w:color w:val="B03022"/>
                <w:sz w:val="17"/>
              </w:rPr>
              <w:t>probe()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；脚注从「不走平台 MQTT 闭环」更新为新链路口径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frontend/.env.local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VITE_ARM_CONSOLE_URL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模板化（或新增 </w:t>
            </w:r>
            <w:r>
              <w:rPr>
                <w:rFonts w:ascii="Consolas" w:hAnsi="Consolas" w:eastAsia="Consolas"/>
                <w:color w:val="B03022"/>
                <w:sz w:val="17"/>
              </w:rPr>
              <w:t>VITE_ARM_CONSOLE_URL_TEMPLATE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frontend/src/views/TasksView.vue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工单抽屉入口改为「打开机械臂作业台」，跳新页面并透传 </w:t>
            </w:r>
            <w:r>
              <w:rPr>
                <w:rFonts w:ascii="Consolas" w:hAnsi="Consolas" w:eastAsia="Consolas"/>
                <w:color w:val="B03022"/>
                <w:sz w:val="17"/>
              </w:rPr>
              <w:t>task_id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5. 关键技术决策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5.1 浮标免疫三层防线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训练层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浮标作显式负类参与训练（硬负样本挖掘）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特征层面分开袋与浮标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推理层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仅 </w:t>
            </w:r>
            <w:r>
              <w:rPr>
                <w:rFonts w:ascii="Consolas" w:hAnsi="Consolas" w:eastAsia="Consolas"/>
                <w:color w:val="B03022"/>
                <w:sz w:val="17"/>
              </w:rPr>
              <w:t>plastic_bag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且置信度 ≥ 阈值才进入抓取候选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浮标即使被检出也不触发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决策层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HSV 饱和度校验（浮标高饱和、袋白/半透明低饱和）+ 轨迹 ID 锁定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最后兜底，抗误检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HSV 只作决策层辅证，不单独决策——水面反光会破坏颜色稳定性，主判据始终是模型类别。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5.2 「无预设动作」的实现口径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与厂商 demo 的本质区别：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厂商 face_detect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本方案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初始位姿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initMove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固定脉宽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IK 计算的待命位（同一函数、参数来自标定，非录制值）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动作执行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move()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内写死的关节序列回放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感知输出 → IK 实时解算 → 舵机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夹爪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固定脉宽开合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渐闭 + 舵机位置回读停滞检测（自适应袋大小）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放置点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AprilTag 视觉定位（退化为标定固定点）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失败处理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无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验证 → 重试 → 超限上报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「预设动作」在本方案中指「录制的关节序列回放」；IK 计算得到的位姿（如安全待命位）不属于预设动作。对外表述按此口径，防止被评委问穿。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5.3 像素→工作区坐标：一次性 9 点标定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作业台引导流程：机械臂按 IK 走到工作平面 9 个已知点 → 记录各点相机像素坐标 → 拟合单应/仿射映射 → 存标定文件。FPV 相机装在臂上（眼在手上），逼近过程中持续重检测修正，标定误差由闭环逐帧吸收。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5.4 场景与抓取策略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抓取点取检测框下沿中心（袋口），夹爪大开口慢闭，降低形变目标滑脱率。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工作半径收窄到标定区内（约 20cm 半径），规避总线舵机 ±0.5cm 重复精度的影响。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水面场景注意：相机俯角避开镜面反射带；训练集强制覆盖反光样本。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6. 实施计划（四阶段）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每阶段独立可验收，验收不通过不进入下一阶段。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阶段一：链路验证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目标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Pi 起 Web 服务，视频流进浏览器，页面可手动点动机械臂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任务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FastAPI 骨架 + MJPEG 流（订阅 </w:t>
            </w:r>
            <w:r>
              <w:rPr>
                <w:rFonts w:ascii="Consolas" w:hAnsi="Consolas" w:eastAsia="Consolas"/>
                <w:color w:val="B03022"/>
                <w:sz w:val="17"/>
              </w:rPr>
              <w:t>/usb_cam/image_raw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）；页面手动控制（IK 单点移动、夹爪开合）；舵机遥测回读链路打通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交付物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grasp_web/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可运行骨架；标定文件格式定义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验收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浏览器实时画面 &lt;1s 延迟；页面点动 6 轴 + 夹爪全部响应；</w:t>
            </w:r>
            <w:r>
              <w:rPr>
                <w:rFonts w:ascii="Consolas" w:hAnsi="Consolas" w:eastAsia="Consolas"/>
                <w:color w:val="B03022"/>
                <w:sz w:val="17"/>
              </w:rPr>
              <w:t>t_track.servo_telemetry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有真机回读数据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阶段二：训练闭环（不接臂动作）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目标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采集→标注→训练→部署→实时画面验证检测，全流程只在浏览器完成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任务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采集接口（连拍 + 姿态增广）；标注台（预标注 + 画框修正）；三档训练管线；留出集评估 + 原子部署 + 回滚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交付物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vision/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完整管线；一份现场数据集（含浮标硬负样本）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验收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现场采集 ≤300 帧并完成标注；任一档位训练后实时画面中塑料袋高亮框、浮标灰框正确；回滚功能演示一次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阶段三：抓取闭环（真机联调）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目标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状态机全闭环，先空场后加浮标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任务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9 点标定引导页；六状态状态机 + 视觉伺服；自适应夹取与验证；AprilTag 放置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交付物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grasp_agent/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ROS 节点；标定与抓取参数配置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验收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空场：袋位随机放置连续 10 次抓取成功 ≥8 次；加浮标：连续 10 次零误抓；失败重试与超限上报各演示一次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阶段四：平台联调与演示整合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目标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MQTT 工单全闭环 + 演示动线更新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任务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Pi 侧 MQTT 桥（收 task / 回 ack+progress）；ArmSimConsole IP 输入改造；TasksView 入口改造；演示脚本与录屏 Checklist 同步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交付物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平台↔真机全链路；更新后的 </w:t>
            </w:r>
            <w:r>
              <w:rPr>
                <w:rFonts w:ascii="Consolas" w:hAnsi="Consolas" w:eastAsia="Consolas"/>
                <w:color w:val="B03022"/>
                <w:sz w:val="17"/>
              </w:rPr>
              <w:t>探海灵眸_完整演示脚本.md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对应章节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验收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平台派单 → 作业台出现工单上下文 → 真机作业 → 平台工单状态推进，全链路现场演示一次成功；</w:t>
            </w:r>
            <w:r>
              <w:rPr>
                <w:rFonts w:ascii="Consolas" w:hAnsi="Consolas" w:eastAsia="Consolas"/>
                <w:color w:val="B03022"/>
                <w:sz w:val="17"/>
              </w:rPr>
              <w:t>BACKGROUND_WORKERS_ENABLED=false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演示纪律纳入脚本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7. 资源需求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7.1 硬件（现有为主）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ArmPi FPV（树莓派 + 6 总线舵机 + FPV 相机 + 夹爪）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现有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作业本体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演示笔记本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现有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平台运行 + 局域网协同训练算力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演示水盆/水槽 + 塑料袋样本若干 + 彩色浮标若干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现有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场景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回收箱 + AprilTag 打印贴纸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需制作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放置点视觉定位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演示网路由器（STA 模式用）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现有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组网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7.2 软件（树莓派侧新增依赖）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依赖</w:t>
            </w:r>
          </w:p>
        </w:tc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FastAPI + uvicorn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作业台 Web 服务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paho-mqtt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MQTT 桥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ultralytics（Pi 本地微调档 + 笔记本协同档）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训练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NCNN（yolov8n 转换部署）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推理加速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OpenCV（cv_bridge 复用厂商环境）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图像处理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Flask-SSE 或原生 StreamingResponse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训练进度推送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平台侧无新增依赖。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8. 风险管理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86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586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1586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1586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对策</w:t>
            </w:r>
          </w:p>
        </w:tc>
        <w:tc>
          <w:tcPr>
            <w:tcW w:type="dxa" w:w="1586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兜底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Pi 算力不足（训练慢/推理掉帧）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中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高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NCNN 推理 + 冻结骨干微调 + 局域网协同三管齐下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免训练校准档</w:t>
            </w:r>
          </w:p>
        </w:tc>
      </w:tr>
      <w:tr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2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水面反光干扰检测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中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中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训练集强制覆盖反光样本；HSV 仅作辅证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调整相机俯角/补拍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3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塑料袋形变/半透明难抓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中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中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抓袋口 + 大开口慢闭 + 置信度收紧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换更厚实袋样本演示</w:t>
            </w:r>
          </w:p>
        </w:tc>
      </w:tr>
      <w:tr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4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舵机重复精度不足（±0.5cm）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低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中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工作半径收窄；视觉闭环逐帧补偿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重试机制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5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演示日模型表现翻车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低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高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留出集评估门禁 + 权重版本化回滚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回滚上一版 + 免训练校准</w:t>
            </w:r>
          </w:p>
        </w:tc>
      </w:tr>
      <w:tr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6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AP/STA 组网现场切换失误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中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中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演示前 Checklist 固化 STA 配置；ArmSimConsole 预检提示</w:t>
            </w:r>
          </w:p>
        </w:tc>
        <w:tc>
          <w:tcPr>
            <w:tcW w:type="dxa" w:w="1586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AP 直连兜底模式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7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与厂商 ROS 节点串口冲突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低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高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沿用 enter/exit/heartbeat 服务模式，不抢串口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停厂商节点后重启本节点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9. 预期成果与验收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9.1 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形态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grasp_web/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训练作业台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树莓派上可运行的 FastAPI 服务 + 单页前端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vision/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感知管线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数据集组织、三档训练脚本、评估、原子部署、版本化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grasp_agent/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抓取智能体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ROS 节点（状态机 + 视觉伺服 + MQTT 桥）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平台侧改造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ArmSimConsole IP 输入、TasksView 入口、env 模板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现场数据集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含浮标硬负样本的采集与标注成果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演示脚本更新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探海灵眸_完整演示脚本.md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对应章节 + 录屏 Checklist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9.2 证据分级口径（对齐总控计划书）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达到级别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可对外表述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阶段一完成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E1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「机械臂 Web 作业链路已实现并通过点动验证」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阶段二完成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E1→E2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「现场再训练闭环已在真实场景完成验证」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阶段三完成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E2→E3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「真机全自动拾取完成受控现场验证（含抗干扰）」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阶段四完成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E3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「平台派单到真机作业的全链路现场验证完成」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红线（沿用总控纪律）：不得把受控实验写成真实海域作业；不得把演示场景指标写成生产精度；「全自动」表述仅限固定工位静态场景口径；训练与推理数据不得混用留出集。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10. 实施进展（2026-10-15 首次落地）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本节记录首次实施的实际结果，供后续接真机时对照。**未标注真机的部分一律是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离线/合成环境验证，不构成现场证据。**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10.1 已落地并验证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三组件代码（web / vision / agent）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已实现，语法与接口自检通过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edge/grasp/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（web/server.py、vision/*、grasp_loop.py、vision_driver.py）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视觉驱动接入桥接层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已注册 </w:t>
            </w:r>
            <w:r>
              <w:rPr>
                <w:rFonts w:ascii="Consolas" w:hAnsi="Consolas" w:eastAsia="Consolas"/>
                <w:color w:val="B03022"/>
                <w:sz w:val="17"/>
              </w:rPr>
              <w:t>oceanus_vision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，</w:t>
            </w:r>
            <w:r>
              <w:rPr>
                <w:rFonts w:ascii="Consolas" w:hAnsi="Consolas" w:eastAsia="Consolas"/>
                <w:color w:val="B03022"/>
                <w:sz w:val="17"/>
              </w:rPr>
              <w:t>--check-driver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构造成功；平台 MQTT 契约零改动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edge/arm_bridge/drivers.py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03022"/>
                <w:sz w:val="17"/>
              </w:rPr>
              <w:t>grasp/vision_driver.py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平台侧入口改造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IP 模板跳转 + 工单入口文案 + 驱动面板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frontend/src/components/ArmSimConsole.vue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、</w:t>
            </w:r>
            <w:r>
              <w:rPr>
                <w:rFonts w:ascii="Consolas" w:hAnsi="Consolas" w:eastAsia="Consolas"/>
                <w:color w:val="B03022"/>
                <w:sz w:val="17"/>
              </w:rPr>
              <w:t>views/TasksView.vue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、</w:t>
            </w:r>
            <w:r>
              <w:rPr>
                <w:rFonts w:ascii="Consolas" w:hAnsi="Consolas" w:eastAsia="Consolas"/>
                <w:color w:val="B03022"/>
                <w:sz w:val="17"/>
              </w:rPr>
              <w:t>.env.local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六态闭环（无预设动作）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mock 环境端到端跑通（detecting→…→done，双证据验证通过）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grasp_loop.py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管线闭环（数据→训练→评测→导出→部署→加载→推理）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全部真实执行过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（公开基准数据 + GPU 训练）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见 10.2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部署模块（版本化 + 原子切换 + 回滚）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独立验证：版本唯一、历史无重复、回滚正确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vision/deploy.py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10.2 模型实测（第三方公开基准，非现场数据）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数据集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SC-FloatWaste，官方划分 train 600 / val 172 / test 400；构建为单类 </w:t>
            </w:r>
            <w:r>
              <w:rPr>
                <w:rFonts w:ascii="Consolas" w:hAnsi="Consolas" w:eastAsia="Consolas"/>
                <w:color w:val="B03022"/>
                <w:sz w:val="17"/>
              </w:rPr>
              <w:t>plastic_bag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（塑料框 6,846，另 218 张纯背景负样本）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训练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两版：v1（litter 权重续训，28 轮早停）/ </w:t>
            </w:r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v2（`yolo11s` 起训，768 分辨率 120 轮，最优第 100 轮）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独立测试集评测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v1 </w:t>
            </w:r>
            <w:r>
              <w:rPr>
                <w:rFonts w:ascii="Consolas" w:hAnsi="Consolas" w:eastAsia="Consolas"/>
                <w:color w:val="B03022"/>
                <w:sz w:val="17"/>
              </w:rPr>
              <w:t>mAP50@416 = 0.382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v2 `mAP50@416 = 0.423`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（768 上 0.494），P 0.512 / R 0.498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部署产物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edge/grasp/models/active/best.onnx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（36MB / opset12 / 416），版本 </w:t>
            </w:r>
            <w:r>
              <w:rPr>
                <w:rFonts w:ascii="Consolas" w:hAnsi="Consolas" w:eastAsia="Consolas"/>
                <w:color w:val="B03022"/>
                <w:sz w:val="17"/>
              </w:rPr>
              <w:t>v20261015_102048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，含测试集指标元数据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加载与推理验证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作业台检测后端 = </w:t>
            </w:r>
            <w:r>
              <w:rPr>
                <w:rFonts w:ascii="Consolas" w:hAnsi="Consolas" w:eastAsia="Consolas"/>
                <w:color w:val="B03022"/>
                <w:sz w:val="17"/>
              </w:rPr>
              <w:t>onnx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；真实测试图检出塑料袋 conf 0.74–0.93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口径</w:t>
      </w:r>
      <w:r>
        <w:rPr>
          <w:rFonts w:ascii="Microsoft YaHei" w:hAnsi="Microsoft YaHei" w:eastAsia="Microsoft YaHei"/>
          <w:b w:val="0"/>
          <w:color w:val="1B2A38"/>
          <w:sz w:val="21"/>
        </w:rPr>
        <w:t>：以上均为</w:t>
      </w:r>
      <w:r>
        <w:rPr>
          <w:rFonts w:ascii="Microsoft YaHei" w:hAnsi="Microsoft YaHei" w:eastAsia="Microsoft YaHei"/>
          <w:b/>
          <w:color w:val="1B2A38"/>
          <w:sz w:val="21"/>
        </w:rPr>
        <w:t>公开数据集上的精度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，非连江现场、非本项目设备实测； 数据集为河流漂浮垃圾，现场为海水养殖区（含鲜艳彩色浮标），存在域差异。 对外表述必须回到 </w:t>
      </w:r>
      <w:r>
        <w:rPr>
          <w:rFonts w:ascii="Consolas" w:hAnsi="Consolas" w:eastAsia="Consolas"/>
          <w:color w:val="B03022"/>
          <w:sz w:val="20"/>
        </w:rPr>
        <w:t>docs/competitions/public-floatwaste-benchmark.md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的口径纪律。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10.3 实施中修掉的缺陷（现场会翻车的那类）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部署版本号秒级碰撞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—— 同一秒两次部署会撞同名目录并覆盖上一版权重，历史写脏。改为 </w:t>
      </w:r>
      <w:r>
        <w:rPr>
          <w:rFonts w:ascii="Consolas" w:hAnsi="Consolas" w:eastAsia="Consolas"/>
          <w:color w:val="B03022"/>
          <w:sz w:val="20"/>
        </w:rPr>
        <w:t>mkdir(exist_ok=False)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抢名 + 序号重试。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`_activate()` 每次追加历史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—— 回滚一次就多出一条重复版本记录（</w:t>
      </w:r>
      <w:r>
        <w:rPr>
          <w:rFonts w:ascii="Consolas" w:hAnsi="Consolas" w:eastAsia="Consolas"/>
          <w:color w:val="B03022"/>
          <w:sz w:val="20"/>
        </w:rPr>
        <w:t>versions()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与 history 条数不符，页面出现幽灵版本）。改为只在 </w:t>
      </w:r>
      <w:r>
        <w:rPr>
          <w:rFonts w:ascii="Consolas" w:hAnsi="Consolas" w:eastAsia="Consolas"/>
          <w:color w:val="B03022"/>
          <w:sz w:val="20"/>
        </w:rPr>
        <w:t>deploy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登记。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无相机时页面永久卡死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—— 非 mock 且 ROS 未起时 </w:t>
      </w:r>
      <w:r>
        <w:rPr>
          <w:rFonts w:ascii="Consolas" w:hAnsi="Consolas" w:eastAsia="Consolas"/>
          <w:color w:val="B03022"/>
          <w:sz w:val="20"/>
        </w:rPr>
        <w:t>/stream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不产出任何字节，</w:t>
      </w:r>
      <w:r>
        <w:rPr>
          <w:rFonts w:ascii="Consolas" w:hAnsi="Consolas" w:eastAsia="Consolas"/>
          <w:color w:val="B03022"/>
          <w:sz w:val="20"/>
        </w:rPr>
        <w:t>&lt;img&gt;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永远加载中、浏览器 </w:t>
      </w:r>
      <w:r>
        <w:rPr>
          <w:rFonts w:ascii="Consolas" w:hAnsi="Consolas" w:eastAsia="Consolas"/>
          <w:color w:val="B03022"/>
          <w:sz w:val="20"/>
        </w:rPr>
        <w:t>load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事件不触发。已加无信号占位帧。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作业台在 ROS 不可用时整体崩掉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—— 现场最常见故障。已改为服务照常启动，状态接口暴露 </w:t>
      </w:r>
      <w:r>
        <w:rPr>
          <w:rFonts w:ascii="Consolas" w:hAnsi="Consolas" w:eastAsia="Consolas"/>
          <w:color w:val="B03022"/>
          <w:sz w:val="20"/>
        </w:rPr>
        <w:t>ros_error</w:t>
      </w:r>
      <w:r>
        <w:rPr>
          <w:rFonts w:ascii="Microsoft YaHei" w:hAnsi="Microsoft YaHei" w:eastAsia="Microsoft YaHei"/>
          <w:b w:val="0"/>
          <w:color w:val="1B2A38"/>
          <w:sz w:val="21"/>
        </w:rPr>
        <w:t>，页面显示红色排障胶囊（模型加载与硬件就绪解耦）。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标注口径与部署模型口径打架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—— </w:t>
      </w:r>
      <w:r>
        <w:rPr>
          <w:rFonts w:ascii="Consolas" w:hAnsi="Consolas" w:eastAsia="Consolas"/>
          <w:color w:val="B03022"/>
          <w:sz w:val="20"/>
        </w:rPr>
        <w:t>classes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被标注台与检测器共用（标注台需 </w:t>
      </w:r>
      <w:r>
        <w:rPr>
          <w:rFonts w:ascii="Consolas" w:hAnsi="Consolas" w:eastAsia="Consolas"/>
          <w:color w:val="B03022"/>
          <w:sz w:val="20"/>
        </w:rPr>
        <w:t>buoy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负类，部署单类模型只输出 </w:t>
      </w:r>
      <w:r>
        <w:rPr>
          <w:rFonts w:ascii="Consolas" w:hAnsi="Consolas" w:eastAsia="Consolas"/>
          <w:color w:val="B03022"/>
          <w:sz w:val="20"/>
        </w:rPr>
        <w:t>plastic_bag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）。已拆成 </w:t>
      </w:r>
      <w:r>
        <w:rPr>
          <w:rFonts w:ascii="Consolas" w:hAnsi="Consolas" w:eastAsia="Consolas"/>
          <w:color w:val="B03022"/>
          <w:sz w:val="20"/>
        </w:rPr>
        <w:t>classes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/ </w:t>
      </w:r>
      <w:r>
        <w:rPr>
          <w:rFonts w:ascii="Consolas" w:hAnsi="Consolas" w:eastAsia="Consolas"/>
          <w:color w:val="B03022"/>
          <w:sz w:val="20"/>
        </w:rPr>
        <w:t>model_classes</w:t>
      </w:r>
      <w:r>
        <w:rPr>
          <w:rFonts w:ascii="Microsoft YaHei" w:hAnsi="Microsoft YaHei" w:eastAsia="Microsoft YaHei"/>
          <w:b w:val="0"/>
          <w:color w:val="1B2A38"/>
          <w:sz w:val="21"/>
        </w:rPr>
        <w:t>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10.4 尚未完成（依赖真机）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阶段一~三的</w:t>
      </w:r>
      <w:r>
        <w:rPr>
          <w:rFonts w:ascii="Microsoft YaHei" w:hAnsi="Microsoft YaHei" w:eastAsia="Microsoft YaHei"/>
          <w:b/>
          <w:color w:val="1B2A38"/>
          <w:sz w:val="21"/>
        </w:rPr>
        <w:t>真机验收</w:t>
      </w:r>
      <w:r>
        <w:rPr>
          <w:rFonts w:ascii="Microsoft YaHei" w:hAnsi="Microsoft YaHei" w:eastAsia="Microsoft YaHei"/>
          <w:b w:val="0"/>
          <w:color w:val="1B2A38"/>
          <w:sz w:val="21"/>
        </w:rPr>
        <w:t>（点动、标定、抓取闭环）与阶段四</w:t>
      </w:r>
      <w:r>
        <w:rPr>
          <w:rFonts w:ascii="Microsoft YaHei" w:hAnsi="Microsoft YaHei" w:eastAsia="Microsoft YaHei"/>
          <w:b/>
          <w:color w:val="1B2A38"/>
          <w:sz w:val="21"/>
        </w:rPr>
        <w:t>平台联调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仍需硬件到位； </w:t>
      </w:r>
      <w:r>
        <w:rPr>
          <w:rFonts w:ascii="Consolas" w:hAnsi="Consolas" w:eastAsia="Consolas"/>
          <w:color w:val="B03022"/>
          <w:sz w:val="20"/>
        </w:rPr>
        <w:t>edge/arm_bridge/config.yaml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的 </w:t>
      </w:r>
      <w:r>
        <w:rPr>
          <w:rFonts w:ascii="Consolas" w:hAnsi="Consolas" w:eastAsia="Consolas"/>
          <w:color w:val="B03022"/>
          <w:sz w:val="20"/>
        </w:rPr>
        <w:t>backend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仍保留 </w:t>
      </w:r>
      <w:r>
        <w:rPr>
          <w:rFonts w:ascii="Consolas" w:hAnsi="Consolas" w:eastAsia="Consolas"/>
          <w:color w:val="B03022"/>
          <w:sz w:val="20"/>
        </w:rPr>
        <w:t>simulated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，接机后切换为 </w:t>
      </w:r>
      <w:r>
        <w:rPr>
          <w:rFonts w:ascii="Consolas" w:hAnsi="Consolas" w:eastAsia="Consolas"/>
          <w:color w:val="B03022"/>
          <w:sz w:val="20"/>
        </w:rPr>
        <w:t>oceanus_vision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即启用。上真机前必须核对配置中标注「需真机核对」的夹爪脉宽， 并完成 9 点标定。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附录 A：MQTT 报文示例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// robot/{robot_id}/task（平台 → 树莓派，与现有 build_dispatch_payload 一致）</w:t>
        <w:br/>
        <w:t>{</w:t>
        <w:br/>
        <w:t xml:space="preserve">  "command_id": "cmd_&lt;task_id&gt;",</w:t>
        <w:br/>
        <w:t xml:space="preserve">  "device_id": "&lt;robot_id&gt;",</w:t>
        <w:br/>
        <w:t xml:space="preserve">  "seq": 1,</w:t>
        <w:br/>
        <w:t xml:space="preserve">  "action": "dispatch",</w:t>
        <w:br/>
        <w:t xml:space="preserve">  "params": { "task_id": "&lt;task_id&gt;", "target": "&lt;目标坐标&gt;", "priority": "high" }</w:t>
        <w:br/>
        <w:t>}</w:t>
        <w:br/>
        <w:br/>
        <w:t>// robot/{robot_id}/cmd/ack（树莓派 → 平台）</w:t>
        <w:br/>
        <w:t>{ "command_id": "cmd_&lt;task_id&gt;", "accepted": true, "ts": 0 }</w:t>
        <w:br/>
        <w:br/>
        <w:t>// robot/{robot_id}/task/progress（树莓派 → 平台）</w:t>
        <w:br/>
        <w:t>{ "task_id": "&lt;task_id&gt;", "phase": "grasping", "item_count": 2, "ts": 0 }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附录 B：复用代码资产清单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路径（相对各自代码库根）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逆运动学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机械臂源码/ArmPi FPV源码/armpi_fpv/src/armpi_fpv_kinematics/kinematics/ik_transform.py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总线舵机控制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机械臂源码/ArmPi FPV源码/armpi_fpv/src/armpi_fpv_common/armpi_fpv/bus_servo_control.py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ROS 服务共存模式参照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机械臂源码/ArmPi FPV源码/armpi_fpv/src/face_detect/scripts/face.py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（仅参照模式，逻辑不复用）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MQTT 主题契约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seahawk/backend/app/mqtt/topics.py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派单信封构造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seahawk/backend/app/mqtt/client.py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机械臂控制台组件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seahawk/frontend/src/components/ArmSimConsole.vue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工单入口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seahawk/frontend/src/views/TasksView.vue</w:t>
            </w:r>
          </w:p>
        </w:tc>
      </w:tr>
    </w:tbl>
    <w:p>
      <w:pPr>
        <w:spacing w:after="80"/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附录 C：演示纪律同步点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演示环境保持 </w:t>
      </w:r>
      <w:r>
        <w:rPr>
          <w:rFonts w:ascii="Consolas" w:hAnsi="Consolas" w:eastAsia="Consolas"/>
          <w:color w:val="B03022"/>
          <w:sz w:val="20"/>
        </w:rPr>
        <w:t>BACKGROUND_WORKERS_ENABLED=false</w:t>
      </w:r>
      <w:r>
        <w:rPr>
          <w:rFonts w:ascii="Microsoft YaHei" w:hAnsi="Microsoft YaHei" w:eastAsia="Microsoft YaHei"/>
          <w:b w:val="0"/>
          <w:color w:val="1B2A38"/>
          <w:sz w:val="21"/>
        </w:rPr>
        <w:t>（防止后台补派抢先建单）。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演示前执行演示数据一键刷新（</w:t>
      </w:r>
      <w:r>
        <w:rPr>
          <w:rFonts w:ascii="Consolas" w:hAnsi="Consolas" w:eastAsia="Consolas"/>
          <w:color w:val="B03022"/>
          <w:sz w:val="20"/>
        </w:rPr>
        <w:t>deploy/postgres/refresh_demo_data.sql</w:t>
      </w:r>
      <w:r>
        <w:rPr>
          <w:rFonts w:ascii="Microsoft YaHei" w:hAnsi="Microsoft YaHei" w:eastAsia="Microsoft YaHei"/>
          <w:b w:val="0"/>
          <w:color w:val="1B2A38"/>
          <w:sz w:val="21"/>
        </w:rPr>
        <w:t>），真机工单与演示数据口径对齐。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 xml:space="preserve">录屏遵循「点击前停 1 秒、点击后停 2–3 秒」刀点原则；录前复验 A/B 镜头事件时间，必要时刷 </w:t>
      </w:r>
      <w:r>
        <w:rPr>
          <w:rFonts w:ascii="Consolas" w:hAnsi="Consolas" w:eastAsia="Consolas"/>
          <w:color w:val="B03022"/>
          <w:sz w:val="20"/>
        </w:rPr>
        <w:t>event_time</w:t>
      </w:r>
      <w:r>
        <w:rPr>
          <w:rFonts w:ascii="Microsoft YaHei" w:hAnsi="Microsoft YaHei" w:eastAsia="Microsoft YaHei"/>
          <w:b w:val="0"/>
          <w:color w:val="1B2A38"/>
          <w:sz w:val="21"/>
        </w:rPr>
        <w:t>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树莓派厂商默认密码演示后收敛（改密或密钥登录）。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445566"/>
        <w:sz w:val="16"/>
      </w:rPr>
      <w:t xml:space="preserve">探海灵眸 Oceanus  · 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