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深夜已配真实端点并完成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知识域前端“跨文档多跳检索结果 + 引用”截图（命中带 2 跳路径）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R-KN-06（2026-10-24）</w:t>
      </w:r>
      <w:r>
        <w:rPr>
          <w:rFonts w:ascii="Microsoft YaHei" w:hAnsi="Microsoft YaHei" w:eastAsia="Microsoft YaHei"/>
          <w:b/>
          <w:sz w:val="21"/>
        </w:rPr>
        <w:t>检索-生成问答轨迹</w:t>
      </w:r>
      <w:r>
        <w:rPr>
          <w:rFonts w:ascii="Microsoft YaHei" w:hAnsi="Microsoft YaHei" w:eastAsia="Microsoft YaHei"/>
          <w:sz w:val="21"/>
        </w:rPr>
        <w:t xml:space="preserve">：两个问题在已发布本体上先走 ontology_graph 多跳检索（命中带 hop=1 路径与引用），再生成带 [c:1] 引用的 回答；第二个问题（疑似漏油）在语料无适用条款时明示 </w:t>
      </w:r>
      <w:r>
        <w:rPr>
          <w:rFonts w:ascii="Consolas" w:hAnsi="Consolas" w:eastAsia="Microsoft YaHei"/>
          <w:sz w:val="20"/>
        </w:rPr>
        <w:t>insufficient_evidence=true</w:t>
      </w:r>
      <w:r>
        <w:rPr>
          <w:rFonts w:ascii="Microsoft YaHei" w:hAnsi="Microsoft YaHei" w:eastAsia="Microsoft YaHei"/>
          <w:sz w:val="21"/>
        </w:rPr>
        <w:t xml:space="preserve"> 并列出四类证据缺口——与 R-NX-09 的本地 Nexent 拒答案例同一叙事。轨迹见 </w:t>
      </w:r>
      <w:r>
        <w:rPr>
          <w:rFonts w:ascii="Consolas" w:hAnsi="Consolas" w:eastAsia="Microsoft YaHei"/>
          <w:sz w:val="20"/>
        </w:rPr>
        <w:t>artifacts/knowledge-llm-qa-trace/latest.json</w:t>
      </w:r>
      <w:r>
        <w:rPr>
          <w:rFonts w:ascii="Microsoft YaHei" w:hAnsi="Microsoft YaHei" w:eastAsia="Microsoft YaHei"/>
          <w:sz w:val="21"/>
        </w:rPr>
        <w:t xml:space="preserve">， </w:t>
      </w:r>
      <w:r>
        <w:rPr>
          <w:rFonts w:ascii="Consolas" w:hAnsi="Consolas" w:eastAsia="Microsoft YaHei"/>
          <w:sz w:val="20"/>
        </w:rPr>
        <w:t>mode=real:deepseek-chat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真实模型生成</w:t>
      </w:r>
      <w:r>
        <w:rPr>
          <w:rFonts w:ascii="Microsoft YaHei" w:hAnsi="Microsoft YaHei" w:eastAsia="Microsoft YaHei"/>
          <w:sz w:val="21"/>
        </w:rPr>
        <w:t>，E1、演示语料）；同文件的脚本 客户端口径仅作机制验证留存，两者分开表述。</w:t>
      </w:r>
    </w:p>
    <w:p>
      <w:r>
        <w:rPr>
          <w:rFonts w:ascii="Microsoft YaHei" w:hAnsi="Microsoft YaHei" w:eastAsia="Microsoft YaHei"/>
          <w:b/>
          <w:sz w:val="21"/>
        </w:rPr>
        <w:t>待补</w:t>
      </w:r>
      <w:r>
        <w:rPr>
          <w:rFonts w:ascii="Microsoft YaHei" w:hAnsi="Microsoft YaHei" w:eastAsia="Microsoft YaHei"/>
          <w:sz w:val="21"/>
        </w:rPr>
        <w:t xml:space="preserve">：华为 AgentArts 托管平台内的完整 Skill 问答截图（R-NX-07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r>
        <w:rPr>
          <w:rFonts w:ascii="Microsoft YaHei" w:hAnsi="Microsoft YaHei" w:eastAsia="Microsoft YaHei"/>
          <w:sz w:val="21"/>
        </w:rPr>
        <w:t>R-KN-05（2026-10-23）补齐</w:t>
      </w:r>
      <w:r>
        <w:rPr>
          <w:rFonts w:ascii="Microsoft YaHei" w:hAnsi="Microsoft YaHei" w:eastAsia="Microsoft YaHei"/>
          <w:b/>
          <w:sz w:val="21"/>
        </w:rPr>
        <w:t>真实多跳实例</w:t>
      </w:r>
      <w:r>
        <w:rPr>
          <w:rFonts w:ascii="Microsoft YaHei" w:hAnsi="Microsoft YaHei" w:eastAsia="Microsoft YaHei"/>
          <w:sz w:val="21"/>
        </w:rPr>
        <w:t xml:space="preserve">：同一问题在已发布本体上执行跨文档 多跳检索，命中 6 条，其中 3 条为 </w:t>
      </w:r>
      <w:r>
        <w:rPr>
          <w:rFonts w:ascii="Consolas" w:hAnsi="Consolas" w:eastAsia="Microsoft YaHei"/>
          <w:sz w:val="20"/>
        </w:rPr>
        <w:t>hop=2</w:t>
      </w:r>
      <w:r>
        <w:rPr>
          <w:rFonts w:ascii="Microsoft YaHei" w:hAnsi="Microsoft YaHei" w:eastAsia="Microsoft YaHei"/>
          <w:sz w:val="21"/>
        </w:rPr>
        <w:t xml:space="preserve">（路径如“泡沫垃圾 [触发] → 岸线巡查 [生成] → 打捞任务”）；决策证据链 6 条证据覆盖 hop=0/1/2 三档、引用 6 份不同 资产版本（事件/表格/文档/遥测/图像/数据集）。轨迹与截图见 </w:t>
      </w:r>
      <w:r>
        <w:rPr>
          <w:rFonts w:ascii="Consolas" w:hAnsi="Consolas" w:eastAsia="Microsoft YaHei"/>
          <w:sz w:val="20"/>
        </w:rPr>
        <w:t>artifacts/knowledge-qa-trace-multihop/</w:t>
      </w:r>
      <w:r>
        <w:rPr>
          <w:rFonts w:ascii="Microsoft YaHei" w:hAnsi="Microsoft YaHei" w:eastAsia="Microsoft YaHei"/>
          <w:sz w:val="21"/>
        </w:rPr>
        <w:t>。口径：确定性“检索-推理”链路 （本体图检索 + 决策证据链），演示资产、E1/E2 证据等级；不是 LLM 生成式问答， 不得表述为真实脱敏行业数据或现场验证。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恢复路径（R-NX-08，2026-10-01 已取得部分进展）：网关层 MCP POST 与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 xml:space="preserve"> 工具调用已实证成功；仍需在私网环境绑定 Agent、发布并 在平台内跑通一次完整 Skill 问答。后续步骤：在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r>
        <w:rPr>
          <w:rFonts w:ascii="Microsoft YaHei" w:hAnsi="Microsoft YaHei" w:eastAsia="Microsoft YaHei"/>
          <w:b/>
          <w:sz w:val="21"/>
        </w:rPr>
        <w:t>2026-10-24 复跑探测（R-NX-08-PROBE-20261024）</w:t>
      </w:r>
      <w:r>
        <w:rPr>
          <w:rFonts w:ascii="Microsoft YaHei" w:hAnsi="Microsoft YaHei" w:eastAsia="Microsoft YaHei"/>
          <w:sz w:val="21"/>
        </w:rPr>
        <w:t>：账号解冻后用重建的自包含 复跑脚本（</w:t>
      </w:r>
      <w:r>
        <w:rPr>
          <w:rFonts w:ascii="Consolas" w:hAnsi="Consolas" w:eastAsia="Microsoft YaHei"/>
          <w:sz w:val="20"/>
        </w:rPr>
        <w:t>scripts/rnx08_hosted_qa_run.py</w:t>
      </w:r>
      <w:r>
        <w:rPr>
          <w:rFonts w:ascii="Microsoft YaHei" w:hAnsi="Microsoft YaHei" w:eastAsia="Microsoft YaHei"/>
          <w:sz w:val="21"/>
        </w:rPr>
        <w:t xml:space="preserve">，按官方 managed_agents 协议）发起 一次探测：网关与鉴权层在线、域名公网可解析，但 WebSocket 握手 401——形态与 10-02 成功记录一致的 API Key 被服务端拒绝。卡点从「账号欠费」收敛为「控制台 身份鉴权核验」（API Key 轮换 / runtime 变更 / 账号受限记录，三者只能在控制台 确认）。核验通过后执行同一脚本即可按模板登记 R-NX-08 完成；详见 </w:t>
      </w:r>
      <w:r>
        <w:rPr>
          <w:rFonts w:ascii="Consolas" w:hAnsi="Consolas" w:eastAsia="Microsoft YaHei"/>
          <w:sz w:val="20"/>
        </w:rPr>
        <w:t>artifacts/nexent-platform-acceptance/hosted-skill-qa-2026-10-24-probe.yaml</w:t>
      </w:r>
      <w:r>
        <w:rPr>
          <w:rFonts w:ascii="Microsoft YaHei" w:hAnsi="Microsoft YaHei" w:eastAsia="Microsoft YaHei"/>
          <w:sz w:val="21"/>
        </w:rPr>
        <w:t xml:space="preserve"> 与 runbook §13.8。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§3.4 知识域 LLM 通道（R-LLM-01 抽取主通道 + R-KN-06 检索-生成问答，脚本客户端口径）；§六补 R-KN-06 轨迹索引；§八补 R-NX-08 复跑探测（401，卡点收敛为鉴权核验）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