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Oceanus Nexent 智能体整体设计说明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领域资产认知智能体 · MCP 工具面 + Skill 分层编排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1.1（国奖打磨版）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2026-10-25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初赛/决赛评测要求的智能体整体设计说明（材料 2）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本地 Nexent 与华为 AgentArts 托管平台双端完整 Skill 问答均已跑通（R-NX-09 / R-NX-08）；知识域 LLM 通道已在 ModelArts MaaS（昇腾池）完成真实推理评测（R-MA-01）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本地 Nexent 与华为 AgentArts 托管平台为两次独立验收（R-NX-09 / R-NX-08），均已跑通完整 Skill 问答；感知精度 not_evaluated，两者不可混写。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60"/>
      </w:tblGrid>
      <w:tr>
        <w:trPr>
          <w:tblHeader w:val="true"/>
        </w:trPr>
        <w:tc>
          <w:tcPr>
            <w:tcW w:type="dxa" w:w="9660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一、文档定位与诚实边界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二、智能体整体设计思路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三、Agent 配置完整细节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四、Skill 分层编排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五、调试迭代经验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六、示例问答与截图索引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七、随附文件说明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八、托管平台（AgentArts）验收记录与工程攻坚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九、诚实边界与不可宣称项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十、变更记录</w:t>
            </w:r>
          </w:p>
        </w:tc>
      </w:tr>
    </w:tbl>
    <w:p>
      <w:r>
        <w:br w:type="page"/>
      </w:r>
    </w:p>
    <w:p>
      <w:pPr>
        <w:pStyle w:val="Heading1"/>
      </w:pPr>
      <w:r>
        <w:t>一、文档定位与诚实边界</w:t>
      </w:r>
    </w:p>
    <w:p>
      <w:r>
        <w:rPr>
          <w:rFonts w:ascii="Microsoft YaHei" w:hAnsi="Microsoft YaHei" w:eastAsia="Microsoft YaHei"/>
          <w:sz w:val="21"/>
        </w:rPr>
        <w:t>本文档是赛道三「材料 2」的正文，回答一个问题：</w:t>
      </w:r>
      <w:r>
        <w:rPr>
          <w:rFonts w:ascii="Microsoft YaHei" w:hAnsi="Microsoft YaHei" w:eastAsia="Microsoft YaHei"/>
          <w:b/>
          <w:sz w:val="21"/>
        </w:rPr>
        <w:t>这个智能体在 Nexent 上是怎么 搭起来的、每一层配置是什么、证据在哪里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本文档同时是</w:t>
      </w:r>
      <w:r>
        <w:rPr>
          <w:rFonts w:ascii="Microsoft YaHei" w:hAnsi="Microsoft YaHei" w:eastAsia="Microsoft YaHei"/>
          <w:b/>
          <w:sz w:val="21"/>
        </w:rPr>
        <w:t>证据分级声明</w:t>
      </w:r>
      <w:r>
        <w:rPr>
          <w:rFonts w:ascii="Microsoft YaHei" w:hAnsi="Microsoft YaHei" w:eastAsia="Microsoft YaHei"/>
          <w:sz w:val="21"/>
        </w:rPr>
        <w:t>，三种运行位置在全文中严格分开，不得互相替换：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5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运行位置</w:t>
            </w:r>
          </w:p>
        </w:tc>
        <w:tc>
          <w:tcPr>
            <w:tcW w:type="dxa" w:w="39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4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当前状态</w:t>
            </w:r>
          </w:p>
        </w:tc>
      </w:tr>
      <w:tr>
        <w:trPr>
          <w:cantSplit w:val="true"/>
        </w:trPr>
        <w:tc>
          <w:tcPr>
            <w:tcW w:type="dxa" w:w="15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 Nexent</w:t>
            </w:r>
          </w:p>
        </w:tc>
        <w:tc>
          <w:tcPr>
            <w:tcW w:type="dxa" w:w="39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按官方仓库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ModelEngine-Group/nexent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本地部署，v2.6.1</w:t>
            </w:r>
          </w:p>
        </w:tc>
        <w:tc>
          <w:tcPr>
            <w:tcW w:type="dxa" w:w="4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完整 LLM Skill 问答已跑通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（R-NX-09）</w:t>
            </w:r>
          </w:p>
        </w:tc>
      </w:tr>
      <w:tr>
        <w:trPr>
          <w:cantSplit w:val="true"/>
        </w:trPr>
        <w:tc>
          <w:tcPr>
            <w:tcW w:type="dxa" w:w="15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 AgentArts 托管平台</w:t>
            </w:r>
          </w:p>
        </w:tc>
        <w:tc>
          <w:tcPr>
            <w:tcW w:type="dxa" w:w="39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华为云控制台内注册 MCP、导入 Skill、创建 Agent</w:t>
            </w:r>
          </w:p>
        </w:tc>
        <w:tc>
          <w:tcPr>
            <w:tcW w:type="dxa" w:w="4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注册与公网端点只读调用完成（R-NX-05）、Agent 与模型配置完成（R-NX-06）、5 个 Skill 已导入；平台内完整 Skill 问答已跑通（R-NX-08，2026-10-24）；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平台内 MCP 工具面真实调用已验证（R-NX-10，2026-10-25：event_list + knowledge_search 端到端，服务端日志逐条对应）</w:t>
            </w:r>
          </w:p>
        </w:tc>
      </w:tr>
      <w:tr>
        <w:trPr>
          <w:cantSplit w:val="true"/>
        </w:trPr>
        <w:tc>
          <w:tcPr>
            <w:tcW w:type="dxa" w:w="15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生产后端</w:t>
            </w:r>
          </w:p>
        </w:tc>
        <w:tc>
          <w:tcPr>
            <w:tcW w:type="dxa" w:w="39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项目自研 FastAPI + PostgreSQL 业务系统</w:t>
            </w:r>
          </w:p>
        </w:tc>
        <w:tc>
          <w:tcPr>
            <w:tcW w:type="dxa" w:w="4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独立运行，内置规则规划器；知识域 LLM 通道已接 ModelArts MaaS（昇腾池）真实推理（R-MA-01）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由此产生四条</w:t>
      </w:r>
      <w:r>
        <w:rPr>
          <w:rFonts w:ascii="Microsoft YaHei" w:hAnsi="Microsoft YaHei" w:eastAsia="Microsoft YaHei"/>
          <w:b/>
          <w:sz w:val="21"/>
        </w:rPr>
        <w:t>不可宣称</w:t>
      </w:r>
      <w:r>
        <w:rPr>
          <w:rFonts w:ascii="Microsoft YaHei" w:hAnsi="Microsoft YaHei" w:eastAsia="Microsoft YaHei"/>
          <w:sz w:val="21"/>
        </w:rPr>
        <w:t>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本地 Nexent 验收与华为 AgentArts 托管平台验收是</w:t>
      </w:r>
      <w:r>
        <w:rPr>
          <w:rFonts w:ascii="Microsoft YaHei" w:hAnsi="Microsoft YaHei" w:eastAsia="Microsoft YaHei"/>
          <w:b/>
          <w:sz w:val="21"/>
        </w:rPr>
        <w:t>两次独立验收</w:t>
      </w:r>
      <w:r>
        <w:rPr>
          <w:rFonts w:ascii="Microsoft YaHei" w:hAnsi="Microsoft YaHei" w:eastAsia="Microsoft YaHei"/>
          <w:sz w:val="21"/>
        </w:rPr>
        <w:t>，证据分别</w:t>
      </w:r>
    </w:p>
    <w:p>
      <w:r>
        <w:rPr>
          <w:rFonts w:ascii="Microsoft YaHei" w:hAnsi="Microsoft YaHei" w:eastAsia="Microsoft YaHei"/>
          <w:sz w:val="21"/>
        </w:rPr>
        <w:t>登记（R-NX-09 / R-NX-08），不得合并表述或互相替代；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平台侧验收 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 xml:space="preserve"> 海域现场部署验证，也不代表治理效果；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感知精度一律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仅指时序链路误报抑制率，不是识别准确率；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当前知识资产为演示数据，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>真实脱敏行业数据集。</w:t>
      </w:r>
    </w:p>
    <w:p>
      <w:pPr>
        <w:pStyle w:val="Heading1"/>
        <w:pageBreakBefore/>
      </w:pPr>
      <w:r>
        <w:t>二、智能体整体设计思路</w:t>
      </w:r>
    </w:p>
    <w:p>
      <w:pPr>
        <w:pStyle w:val="Heading2"/>
      </w:pPr>
      <w:r>
        <w:t>2.1 设计目标与约束</w:t>
      </w:r>
    </w:p>
    <w:p>
      <w:r>
        <w:rPr>
          <w:rFonts w:ascii="Microsoft YaHei" w:hAnsi="Microsoft YaHei" w:eastAsia="Microsoft YaHei"/>
          <w:sz w:val="21"/>
        </w:rPr>
        <w:t>目标不是做一个“问答机器人”，而是把县域海洋环境治理里</w:t>
      </w:r>
      <w:r>
        <w:rPr>
          <w:rFonts w:ascii="Microsoft YaHei" w:hAnsi="Microsoft YaHei" w:eastAsia="Microsoft YaHei"/>
          <w:b/>
          <w:sz w:val="21"/>
        </w:rPr>
        <w:t>沉睡的存量治理资产</w:t>
      </w:r>
      <w:r>
        <w:rPr>
          <w:rFonts w:ascii="Microsoft YaHei" w:hAnsi="Microsoft YaHei" w:eastAsia="Microsoft YaHei"/>
          <w:sz w:val="21"/>
        </w:rPr>
        <w:t xml:space="preserve"> （政策文件、月度台账、事件记录、处置工单、决策痕迹）变成可检索、可推理、 可追溯的决策依据。约束有三条：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数据异构</w:t>
      </w:r>
      <w:r>
        <w:rPr>
          <w:rFonts w:ascii="Microsoft YaHei" w:hAnsi="Microsoft YaHei" w:eastAsia="Microsoft YaHei"/>
          <w:sz w:val="21"/>
        </w:rPr>
        <w:t>：文档、表格、事件流、工单记录并存，字段与粒度不统一；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标注稀缺</w:t>
      </w:r>
      <w:r>
        <w:rPr>
          <w:rFonts w:ascii="Microsoft YaHei" w:hAnsi="Microsoft YaHei" w:eastAsia="Microsoft YaHei"/>
          <w:sz w:val="21"/>
        </w:rPr>
        <w:t>：县域治理领域没有现成的标注语料，无法靠监督学习冷启动本体；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责任可追</w:t>
      </w:r>
      <w:r>
        <w:rPr>
          <w:rFonts w:ascii="Microsoft YaHei" w:hAnsi="Microsoft YaHei" w:eastAsia="Microsoft YaHei"/>
          <w:sz w:val="21"/>
        </w:rPr>
        <w:t>：治理决策必须能回答“依据是哪一条资产、哪一个版本、哪一步执行”，</w:t>
      </w:r>
    </w:p>
    <w:p>
      <w:r>
        <w:rPr>
          <w:rFonts w:ascii="Microsoft YaHei" w:hAnsi="Microsoft YaHei" w:eastAsia="Microsoft YaHei"/>
          <w:sz w:val="21"/>
        </w:rPr>
        <w:t>不接受黑箱结论。</w:t>
      </w:r>
    </w:p>
    <w:p>
      <w:pPr>
        <w:pStyle w:val="Heading2"/>
      </w:pPr>
      <w:r>
        <w:t>2.2 三层结构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认知层  Oceanus 知识域：资产版本化 → 半自动本体 → 图谱检索 → 决策证据链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以 MCP 工具面暴露为 21 个只读工具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编排层  Nexent Agent：模型 + Skill 工作流模板 + MCP 工具调用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Skill 决定“先查什么、再算什么、何时停止”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执行层  Oceanus 业务系统：角色 / 辖区 / 审批 / 幂等 / 审计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执行末端可插拔（岸基设备、机器人、机械臂统一走派单链路）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PostgreSQL：资产 / 本体 / 决策 / 事件 / 任务</w:t>
      </w:r>
    </w:p>
    <w:p>
      <w:r>
        <w:rPr>
          <w:rFonts w:ascii="Microsoft YaHei" w:hAnsi="Microsoft YaHei" w:eastAsia="Microsoft YaHei"/>
          <w:sz w:val="21"/>
        </w:rPr>
        <w:t>关键分工：</w:t>
      </w:r>
      <w:r>
        <w:rPr>
          <w:rFonts w:ascii="Microsoft YaHei" w:hAnsi="Microsoft YaHei" w:eastAsia="Microsoft YaHei"/>
          <w:b/>
          <w:sz w:val="21"/>
        </w:rPr>
        <w:t>Nexent 负责编排与推理，Oceanus 后端负责权限与事实</w:t>
      </w:r>
      <w:r>
        <w:rPr>
          <w:rFonts w:ascii="Microsoft YaHei" w:hAnsi="Microsoft YaHei" w:eastAsia="Microsoft YaHei"/>
          <w:sz w:val="21"/>
        </w:rPr>
        <w:t xml:space="preserve">。工具返回 的是后端真实数据；后端 </w:t>
      </w:r>
      <w:r>
        <w:rPr>
          <w:rFonts w:ascii="Consolas" w:hAnsi="Consolas" w:eastAsia="Microsoft YaHei"/>
          <w:sz w:val="20"/>
        </w:rPr>
        <w:t>code != 0</w:t>
      </w:r>
      <w:r>
        <w:rPr>
          <w:rFonts w:ascii="Microsoft YaHei" w:hAnsi="Microsoft YaHei" w:eastAsia="Microsoft YaHei"/>
          <w:sz w:val="21"/>
        </w:rPr>
        <w:t xml:space="preserve"> 会被 MCP 转成工具错误，业务失败不会伪装成 成功数据返回给模型。</w:t>
      </w:r>
    </w:p>
    <w:p>
      <w:pPr>
        <w:pStyle w:val="Heading2"/>
      </w:pPr>
      <w:r>
        <w:t>2.3 为什么同时用 MCP 和 Skill</w:t>
      </w:r>
    </w:p>
    <w:p>
      <w:r>
        <w:rPr>
          <w:rFonts w:ascii="Microsoft YaHei" w:hAnsi="Microsoft YaHei" w:eastAsia="Microsoft YaHei"/>
          <w:sz w:val="21"/>
        </w:rPr>
        <w:t>两者不是重复，职责不同：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MCP 工具面</w:t>
      </w:r>
      <w:r>
        <w:rPr>
          <w:rFonts w:ascii="Microsoft YaHei" w:hAnsi="Microsoft YaHei" w:eastAsia="Microsoft YaHei"/>
          <w:sz w:val="21"/>
        </w:rPr>
        <w:t>解决“能做什么”。21 个只读工具是受权限约束的能力边界，工具本身</w:t>
      </w:r>
    </w:p>
    <w:p>
      <w:r>
        <w:rPr>
          <w:rFonts w:ascii="Microsoft YaHei" w:hAnsi="Microsoft YaHei" w:eastAsia="Microsoft YaHei"/>
          <w:sz w:val="21"/>
        </w:rPr>
        <w:t>不知道业务顺序；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Skill</w:t>
      </w:r>
      <w:r>
        <w:rPr>
          <w:rFonts w:ascii="Microsoft YaHei" w:hAnsi="Microsoft YaHei" w:eastAsia="Microsoft YaHei"/>
          <w:sz w:val="21"/>
        </w:rPr>
        <w:t>解决“该怎么做”。每个 Skill 用自然语言固化触发条件、工具调用顺序、</w:t>
      </w:r>
    </w:p>
    <w:p>
      <w:r>
        <w:rPr>
          <w:rFonts w:ascii="Microsoft YaHei" w:hAnsi="Microsoft YaHei" w:eastAsia="Microsoft YaHei"/>
          <w:sz w:val="21"/>
        </w:rPr>
        <w:t>停止条件和输出要求，是可直接复用的</w:t>
      </w:r>
      <w:r>
        <w:rPr>
          <w:rFonts w:ascii="Microsoft YaHei" w:hAnsi="Microsoft YaHei" w:eastAsia="Microsoft YaHei"/>
          <w:b/>
          <w:sz w:val="21"/>
        </w:rPr>
        <w:t>业务逻辑模板</w:t>
      </w:r>
      <w:r>
        <w:rPr>
          <w:rFonts w:ascii="Microsoft YaHei" w:hAnsi="Microsoft YaHei" w:eastAsia="Microsoft YaHei"/>
          <w:sz w:val="21"/>
        </w:rPr>
        <w:t>，跨行业时替换本体与 资产源即可迁移。</w:t>
      </w:r>
    </w:p>
    <w:p>
      <w:r>
        <w:rPr>
          <w:rFonts w:ascii="Microsoft YaHei" w:hAnsi="Microsoft YaHei" w:eastAsia="Microsoft YaHei"/>
          <w:sz w:val="21"/>
        </w:rPr>
        <w:t>把业务顺序写在 Skill 而不是硬编码在 Agent 提示词里，是为了让同一套工具面支撑 多种行业工作流，同时让每一步可在调试轨迹里被单独检查。</w:t>
      </w:r>
    </w:p>
    <w:p>
      <w:pPr>
        <w:pStyle w:val="Heading1"/>
        <w:pageBreakBefore/>
      </w:pPr>
      <w:r>
        <w:t>三、Agent 配置完整细节</w:t>
      </w:r>
    </w:p>
    <w:p>
      <w:pPr>
        <w:pStyle w:val="Heading2"/>
      </w:pPr>
      <w:r>
        <w:t>3.1 Agent 标识与版本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ID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 identifier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对外展示名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治理决策智能体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当前发布版本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RELEASED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版本历史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v1/v2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v0.1.0-seasight-governance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（未接模型）；v3/v4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（接入 DeepSeek 后的完整问答版本）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托管平台验收智能体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seasight-governance-agent-vpc2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（R-NX-08，2026-10-24，见 §八）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命名上踩过一次真实约束：Nexent 要求 Agent 的 </w:t>
      </w:r>
      <w:r>
        <w:rPr>
          <w:rFonts w:ascii="Consolas" w:hAnsi="Consolas" w:eastAsia="Microsoft YaHei"/>
          <w:sz w:val="20"/>
        </w:rPr>
        <w:t>name</w:t>
      </w:r>
      <w:r>
        <w:rPr>
          <w:rFonts w:ascii="Microsoft YaHei" w:hAnsi="Microsoft YaHei" w:eastAsia="Microsoft YaHei"/>
          <w:sz w:val="21"/>
        </w:rPr>
        <w:t xml:space="preserve"> 是合法 Python 标识符， 含连字符的形式会在运行时被拒绝（</w:t>
      </w:r>
      <w:r>
        <w:rPr>
          <w:rFonts w:ascii="Consolas" w:hAnsi="Consolas" w:eastAsia="Microsoft YaHei"/>
          <w:sz w:val="20"/>
        </w:rPr>
        <w:t>must be a valid Python identifier</w:t>
      </w:r>
      <w:r>
        <w:rPr>
          <w:rFonts w:ascii="Microsoft YaHei" w:hAnsi="Microsoft YaHei" w:eastAsia="Microsoft YaHei"/>
          <w:sz w:val="21"/>
        </w:rPr>
        <w:t>）， 因此平台内 identifier 使用下划线形式，对外展示名保持不变。这一点属于调试经验， 写在本文 §五。</w:t>
      </w:r>
    </w:p>
    <w:p>
      <w:pPr>
        <w:pStyle w:val="Heading2"/>
      </w:pPr>
      <w:r>
        <w:t>3.2 模型信息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 ID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提供方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DeepSeek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模型名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Base URL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https://api.deepseek.com/v1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凭据位置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平台内模型配置；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密钥不随仓库提交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模型可用性是控制台可见性的前置条件：模型状态需为 </w:t>
      </w:r>
      <w:r>
        <w:rPr>
          <w:rFonts w:ascii="Consolas" w:hAnsi="Consolas" w:eastAsia="Microsoft YaHei"/>
          <w:sz w:val="20"/>
        </w:rPr>
        <w:t>available</w:t>
      </w:r>
      <w:r>
        <w:rPr>
          <w:rFonts w:ascii="Microsoft YaHei" w:hAnsi="Microsoft YaHei" w:eastAsia="Microsoft YaHei"/>
          <w:sz w:val="21"/>
        </w:rPr>
        <w:t xml:space="preserve">，经官方 </w:t>
      </w:r>
      <w:r>
        <w:rPr>
          <w:rFonts w:ascii="Consolas" w:hAnsi="Consolas" w:eastAsia="Microsoft YaHei"/>
          <w:sz w:val="20"/>
        </w:rPr>
        <w:t>/api/model/healthcheck</w:t>
      </w:r>
      <w:r>
        <w:rPr>
          <w:rFonts w:ascii="Microsoft YaHei" w:hAnsi="Microsoft YaHei" w:eastAsia="Microsoft YaHei"/>
          <w:sz w:val="21"/>
        </w:rPr>
        <w:t xml:space="preserve"> 后 </w:t>
      </w:r>
      <w:r>
        <w:rPr>
          <w:rFonts w:ascii="Consolas" w:hAnsi="Consolas" w:eastAsia="Microsoft YaHei"/>
          <w:sz w:val="20"/>
        </w:rPr>
        <w:t>/api/agent/list</w:t>
      </w:r>
      <w:r>
        <w:rPr>
          <w:rFonts w:ascii="Microsoft YaHei" w:hAnsi="Microsoft YaHei" w:eastAsia="Microsoft YaHei"/>
          <w:sz w:val="21"/>
        </w:rPr>
        <w:t xml:space="preserve"> 才返回 </w:t>
      </w:r>
      <w:r>
        <w:rPr>
          <w:rFonts w:ascii="Consolas" w:hAnsi="Consolas" w:eastAsia="Microsoft YaHei"/>
          <w:sz w:val="20"/>
        </w:rPr>
        <w:t>is_available: true</w:t>
      </w:r>
      <w:r>
        <w:rPr>
          <w:rFonts w:ascii="Microsoft YaHei" w:hAnsi="Microsoft YaHei" w:eastAsia="Microsoft YaHei"/>
          <w:sz w:val="21"/>
        </w:rPr>
        <w:t>， 控制台才会正常展示该 Agent。</w:t>
      </w:r>
    </w:p>
    <w:p>
      <w:r>
        <w:rPr>
          <w:rFonts w:ascii="Microsoft YaHei" w:hAnsi="Microsoft YaHei" w:eastAsia="Microsoft YaHei"/>
          <w:sz w:val="21"/>
        </w:rPr>
        <w:t xml:space="preserve">托管平台侧模型链路不同（私网内经 ECS TLS 中转与模型名重写调用 </w:t>
      </w:r>
      <w:r>
        <w:rPr>
          <w:rFonts w:ascii="Consolas" w:hAnsi="Consolas" w:eastAsia="Microsoft YaHei"/>
          <w:sz w:val="20"/>
        </w:rPr>
        <w:t>deepseek-chat</w:t>
      </w:r>
      <w:r>
        <w:rPr>
          <w:rFonts w:ascii="Microsoft YaHei" w:hAnsi="Microsoft YaHei" w:eastAsia="Microsoft YaHei"/>
          <w:sz w:val="21"/>
        </w:rPr>
        <w:t>），完整链路见 §八图 11，两者不混写。</w:t>
      </w:r>
    </w:p>
    <w:p>
      <w:r>
        <w:rPr>
          <w:rFonts w:ascii="Microsoft YaHei" w:hAnsi="Microsoft YaHei" w:eastAsia="Microsoft YaHei"/>
          <w:b/>
          <w:sz w:val="21"/>
        </w:rPr>
        <w:t>降级与回退</w:t>
      </w:r>
      <w:r>
        <w:rPr>
          <w:rFonts w:ascii="Microsoft YaHei" w:hAnsi="Microsoft YaHei" w:eastAsia="Microsoft YaHei"/>
          <w:sz w:val="21"/>
        </w:rPr>
        <w:t xml:space="preserve">：Oceanus 后端内置规划器默认走确定性规则；当模型不可用、超时或 输出不符合 schema 时，规划器返回 </w:t>
      </w:r>
      <w:r>
        <w:rPr>
          <w:rFonts w:ascii="Consolas" w:hAnsi="Consolas" w:eastAsia="Microsoft YaHei"/>
          <w:sz w:val="20"/>
        </w:rPr>
        <w:t>source="rule_fallback"</w:t>
      </w:r>
      <w:r>
        <w:rPr>
          <w:rFonts w:ascii="Microsoft YaHei" w:hAnsi="Microsoft YaHei" w:eastAsia="Microsoft YaHei"/>
          <w:sz w:val="21"/>
        </w:rPr>
        <w:t xml:space="preserve"> 与结构化 </w:t>
      </w:r>
      <w:r>
        <w:rPr>
          <w:rFonts w:ascii="Consolas" w:hAnsi="Consolas" w:eastAsia="Microsoft YaHei"/>
          <w:sz w:val="20"/>
        </w:rPr>
        <w:t>fallback_reason</w:t>
      </w:r>
      <w:r>
        <w:rPr>
          <w:rFonts w:ascii="Microsoft YaHei" w:hAnsi="Microsoft YaHei" w:eastAsia="Microsoft YaHei"/>
          <w:sz w:val="21"/>
        </w:rPr>
        <w:t xml:space="preserve">，由规则规划器接管，保证链路不中断。这条设计使平台侧模型成为 </w:t>
      </w:r>
      <w:r>
        <w:rPr>
          <w:rFonts w:ascii="Microsoft YaHei" w:hAnsi="Microsoft YaHei" w:eastAsia="Microsoft YaHei"/>
          <w:b/>
          <w:sz w:val="21"/>
        </w:rPr>
        <w:t>增强项而非单点依赖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t>3.3 工具信息（MCP 工具面）</w:t>
      </w:r>
    </w:p>
    <w:p>
      <w:r>
        <w:rPr>
          <w:rFonts w:ascii="Microsoft YaHei" w:hAnsi="Microsoft YaHei" w:eastAsia="Microsoft YaHei"/>
          <w:sz w:val="21"/>
        </w:rPr>
        <w:t>MCP 服务：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 xml:space="preserve">。默认注册 </w:t>
      </w:r>
      <w:r>
        <w:rPr>
          <w:rFonts w:ascii="Microsoft YaHei" w:hAnsi="Microsoft YaHei" w:eastAsia="Microsoft YaHei"/>
          <w:b/>
          <w:sz w:val="21"/>
        </w:rPr>
        <w:t>21 个只读工具</w:t>
      </w:r>
      <w:r>
        <w:rPr>
          <w:rFonts w:ascii="Microsoft YaHei" w:hAnsi="Microsoft YaHei" w:eastAsia="Microsoft YaHei"/>
          <w:sz w:val="21"/>
        </w:rPr>
        <w:t xml:space="preserve">； 显式开启 </w:t>
      </w:r>
      <w:r>
        <w:rPr>
          <w:rFonts w:ascii="Consolas" w:hAnsi="Consolas" w:eastAsia="Microsoft YaHei"/>
          <w:sz w:val="20"/>
        </w:rPr>
        <w:t>SEASIGHT_MCP_ALLOW_WRITES=true</w:t>
      </w:r>
      <w:r>
        <w:rPr>
          <w:rFonts w:ascii="Microsoft YaHei" w:hAnsi="Microsoft YaHei" w:eastAsia="Microsoft YaHei"/>
          <w:sz w:val="21"/>
        </w:rPr>
        <w:t xml:space="preserve"> 后才注册写入工具，合计 32 个。 写入工具不是“隐藏”，而是</w:t>
      </w:r>
      <w:r>
        <w:rPr>
          <w:rFonts w:ascii="Microsoft YaHei" w:hAnsi="Microsoft YaHei" w:eastAsia="Microsoft YaHei"/>
          <w:b/>
          <w:sz w:val="21"/>
        </w:rPr>
        <w:t>根本不注册</w:t>
      </w:r>
      <w:r>
        <w:rPr>
          <w:rFonts w:ascii="Microsoft YaHei" w:hAnsi="Microsoft YaHei" w:eastAsia="Microsoft YaHei"/>
          <w:sz w:val="21"/>
        </w:rPr>
        <w:t>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只读工具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写入工具（按开关启用，本次验收未启用）：资产登记与版本追加、本体版本创建 / 抽取 / 审核 / 发布、决策创建、Agent 运行控制与审批。</w:t>
      </w:r>
    </w:p>
    <w:p>
      <w:r>
        <w:rPr>
          <w:rFonts w:ascii="Microsoft YaHei" w:hAnsi="Microsoft YaHei" w:eastAsia="Microsoft YaHei"/>
          <w:b/>
          <w:sz w:val="21"/>
        </w:rPr>
        <w:t>入站鉴权</w:t>
      </w:r>
      <w:r>
        <w:rPr>
          <w:rFonts w:ascii="Microsoft YaHei" w:hAnsi="Microsoft YaHei" w:eastAsia="Microsoft YaHei"/>
          <w:sz w:val="21"/>
        </w:rPr>
        <w:t>：MCP 服务对入站请求做 Bearer 鉴权并 fail-closed，未授权请求不会 落到后端。</w:t>
      </w:r>
      <w:r>
        <w:rPr>
          <w:rFonts w:ascii="Microsoft YaHei" w:hAnsi="Microsoft YaHei" w:eastAsia="Microsoft YaHei"/>
          <w:b/>
          <w:sz w:val="21"/>
        </w:rPr>
        <w:t>出站鉴权</w:t>
      </w:r>
      <w:r>
        <w:rPr>
          <w:rFonts w:ascii="Microsoft YaHei" w:hAnsi="Microsoft YaHei" w:eastAsia="Microsoft YaHei"/>
          <w:sz w:val="21"/>
        </w:rPr>
        <w:t xml:space="preserve">：MCP 到 Oceanus </w:t>
      </w:r>
      <w:r>
        <w:rPr>
          <w:rFonts w:ascii="Consolas" w:hAnsi="Consolas" w:eastAsia="Microsoft YaHei"/>
          <w:sz w:val="20"/>
        </w:rPr>
        <w:t>/api/v1</w:t>
      </w:r>
      <w:r>
        <w:rPr>
          <w:rFonts w:ascii="Microsoft YaHei" w:hAnsi="Microsoft YaHei" w:eastAsia="Microsoft YaHei"/>
          <w:sz w:val="21"/>
        </w:rPr>
        <w:t xml:space="preserve"> 使用最小权限只读账号， 支持账号密码模式自动刷新令牌；静态令牌模式过期需人工轮换并重启服务（已文档化）。</w:t>
      </w:r>
    </w:p>
    <w:p>
      <w:pPr>
        <w:pStyle w:val="Heading2"/>
      </w:pPr>
      <w:r>
        <w:t>3.4 知识库信息</w:t>
      </w:r>
    </w:p>
    <w:p>
      <w:r>
        <w:rPr>
          <w:rFonts w:ascii="Microsoft YaHei" w:hAnsi="Microsoft YaHei" w:eastAsia="Microsoft YaHei"/>
          <w:sz w:val="21"/>
        </w:rPr>
        <w:t>知识层不是“向量库 + 文档”这么简单，而是</w:t>
      </w:r>
      <w:r>
        <w:rPr>
          <w:rFonts w:ascii="Microsoft YaHei" w:hAnsi="Microsoft YaHei" w:eastAsia="Microsoft YaHei"/>
          <w:b/>
          <w:sz w:val="21"/>
        </w:rPr>
        <w:t>版本化资产 + 本体图谱</w:t>
      </w:r>
      <w:r>
        <w:rPr>
          <w:rFonts w:ascii="Microsoft YaHei" w:hAnsi="Microsoft YaHei" w:eastAsia="Microsoft YaHei"/>
          <w:sz w:val="21"/>
        </w:rPr>
        <w:t>双层结构， 完整生命周期见图 1：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0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2-knowledge-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 知识域生命周期：六类资产版本化 → 双通道候选抽取 → 人工审核 → 本体版本发布 → 多跳检索 / 证据链 / 检索-生成问答（数字均有登记产物）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检索方式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资产层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治理方案 document、月度台账 table，各含版本；共 2 个资产、4 个资产版本（R-KN-01）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确定性打分，返回资产版本、片段、引用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本体层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半自动抽取的节点与关系，按本体版本管理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已发布本体存在时走本体引导多跳检索，返回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；无可用本体时明确回退普通检索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当前库内数据为</w:t>
      </w:r>
      <w:r>
        <w:rPr>
          <w:rFonts w:ascii="Microsoft YaHei" w:hAnsi="Microsoft YaHei" w:eastAsia="Microsoft YaHei"/>
          <w:b/>
          <w:sz w:val="21"/>
        </w:rPr>
        <w:t>演示数据</w:t>
      </w:r>
      <w:r>
        <w:rPr>
          <w:rFonts w:ascii="Microsoft YaHei" w:hAnsi="Microsoft YaHei" w:eastAsia="Microsoft YaHei"/>
          <w:sz w:val="21"/>
        </w:rPr>
        <w:t>（total=4），用于打通往返链路与截图取证，不表述为 真实脱敏行业数据。真实脱敏数据的评测状态见 §九。</w:t>
      </w:r>
    </w:p>
    <w:p>
      <w:r>
        <w:rPr>
          <w:rFonts w:ascii="Microsoft YaHei" w:hAnsi="Microsoft YaHei" w:eastAsia="Microsoft YaHei"/>
          <w:b/>
          <w:sz w:val="21"/>
        </w:rPr>
        <w:t>知识域 LLM 通道（2026-10-24 上线，登记号 R-LLM-01）</w:t>
      </w:r>
      <w:r>
        <w:rPr>
          <w:rFonts w:ascii="Microsoft YaHei" w:hAnsi="Microsoft YaHei" w:eastAsia="Microsoft YaHei"/>
          <w:sz w:val="21"/>
        </w:rPr>
        <w:t>：OpenAI 兼容端点 （</w:t>
      </w:r>
      <w:r>
        <w:rPr>
          <w:rFonts w:ascii="Consolas" w:hAnsi="Consolas" w:eastAsia="Microsoft YaHei"/>
          <w:sz w:val="20"/>
        </w:rPr>
        <w:t>KNOWLEDGE_LLM_*</w:t>
      </w:r>
      <w:r>
        <w:rPr>
          <w:rFonts w:ascii="Microsoft YaHei" w:hAnsi="Microsoft YaHei" w:eastAsia="Microsoft YaHei"/>
          <w:sz w:val="21"/>
        </w:rPr>
        <w:t xml:space="preserve"> 独立配置，默认关闭）承担两件事，规则与检索通道始终兜底：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通道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行为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兜底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本体候选抽取主通道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LLM 按严格 JSON schema 抽取节点/关系（关系类型限定 8 词表、实体类型限定 6 词表、引文必摘原文），经校验后与规则候选按 canonical 去重合并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调用失败/输出非法 → 整体回退规则通道，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extraction_fallback_reason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落版本 metadata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检索-生成问答（R-KN-06）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/api/v1/knowledge/qa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：先多跳检索，模型只允许依据检索证据作答，回答内嵌 [c:编号] 引用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模型失败 → 降级输出原始证据列表并明示“未生成模型结论”；证据不足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拒答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通道机制由 20 项专项测试与确定性评测守卫；</w:t>
      </w:r>
      <w:r>
        <w:rPr>
          <w:rFonts w:ascii="Microsoft YaHei" w:hAnsi="Microsoft YaHei" w:eastAsia="Microsoft YaHei"/>
          <w:b/>
          <w:sz w:val="21"/>
        </w:rPr>
        <w:t>2026-10-24 已配真实端点并完成 真模型评测（R-LLM-01 real / R-KN-06 real，DeepSeek `deepseek-chat`）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评测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真实数字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口径</w:t>
            </w:r>
          </w:p>
        </w:tc>
      </w:tr>
      <w:tr>
        <w:trPr>
          <w:cantSplit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双通道抽取对照（R-LLM-01 real）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规则 top-20 术语 11/20、关系 1/7（与 R-KN-02 对账一致）；LLM 合并列表 9/20、关系 1/7（命中"海漂垃圾→机械臂"）；纯 LLM 候选命中全部 7 个核心领域词，漏乡镇/动作词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内部合成语料（E1）；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负结果如实报告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：本语料上 LLM 未跑赢手调规则先验，价值在零样本扩展与引文证据</w:t>
            </w:r>
          </w:p>
        </w:tc>
      </w:tr>
      <w:tr>
        <w:trPr>
          <w:cantSplit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生成式问答（R-KN-06 real）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接地问题按检索证据回答并标 [c:1]；漏油问题明示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并列出四类证据缺口（应急预案/上报流程/围油栏吸油材料/监测取证）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演示语料（E1）；拒答叙事与 R-NX-09 本地 Nexent 案例一致</w:t>
            </w:r>
          </w:p>
        </w:tc>
      </w:tr>
      <w:tr>
        <w:trPr>
          <w:cantSplit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真实公开文本对照（R-LLM-02）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R-OD-02 的 8 份生态环境部真实文件：规则 30 节点/40 关系（29 条无类型共现）；LLM 26 节点/18 关系全部带类型与资产版本引用，抽出许可证核发、倾倒区选划、流域监督管理局等法规术语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真实公开政务文本（E1/E2）；描述性对照无金标，不宣称准确率</w:t>
            </w:r>
          </w:p>
        </w:tc>
      </w:tr>
      <w:tr>
        <w:trPr>
          <w:cantSplit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ModelArts(昇腾池)推理（R-MA-01）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同一双通道切换至华为 ModelArts Studio MaaS 端点：GLM-5.3 术语 13/20 反超规则 11/20；问答双景复现（接地双引用+漏油拒答）；真实政务文本 34 关系全带类型与引用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MaaS 共享端点按 token 计费；语料口径同上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b/>
          <w:sz w:val="21"/>
        </w:rPr>
        <w:t>三模型 × 三语料评测汇总（2026-10-24）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2"/>
        <w:gridCol w:w="1932"/>
        <w:gridCol w:w="1932"/>
        <w:gridCol w:w="1932"/>
        <w:gridCol w:w="1932"/>
      </w:tblGrid>
      <w:tr>
        <w:trPr>
          <w:cantSplit w:val="true"/>
          <w:tblHeader w:val="true"/>
        </w:trPr>
        <w:tc>
          <w:tcPr>
            <w:tcW w:type="dxa" w:w="280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通道/端点</w:t>
            </w:r>
          </w:p>
        </w:tc>
        <w:tc>
          <w:tcPr>
            <w:tcW w:type="dxa" w:w="10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合成语料术语 top-20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合成语料关系</w:t>
            </w:r>
          </w:p>
        </w:tc>
        <w:tc>
          <w:tcPr>
            <w:tcW w:type="dxa" w:w="225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真实政务文本关系质量</w:t>
            </w:r>
          </w:p>
        </w:tc>
        <w:tc>
          <w:tcPr>
            <w:tcW w:type="dxa" w:w="26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280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规则通道（词频+共现，基线）</w:t>
            </w:r>
          </w:p>
        </w:tc>
        <w:tc>
          <w:tcPr>
            <w:tcW w:type="dxa" w:w="10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11/20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1/7</w:t>
            </w:r>
          </w:p>
        </w:tc>
        <w:tc>
          <w:tcPr>
            <w:tcW w:type="dxa" w:w="225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40 条中 29 条无类型共现</w:t>
            </w:r>
          </w:p>
        </w:tc>
        <w:tc>
          <w:tcPr>
            <w:tcW w:type="dxa" w:w="26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手调先验：乡镇/动作词加权</w:t>
            </w:r>
          </w:p>
        </w:tc>
      </w:tr>
      <w:tr>
        <w:trPr>
          <w:cantSplit w:val="true"/>
        </w:trPr>
        <w:tc>
          <w:tcPr>
            <w:tcW w:type="dxa" w:w="280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DeepSeek deepseek-chat（公网）</w:t>
            </w:r>
          </w:p>
        </w:tc>
        <w:tc>
          <w:tcPr>
            <w:tcW w:type="dxa" w:w="10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9/20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1/7</w:t>
            </w:r>
          </w:p>
        </w:tc>
        <w:tc>
          <w:tcPr>
            <w:tcW w:type="dxa" w:w="225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18 条全带类型与引用</w:t>
            </w:r>
          </w:p>
        </w:tc>
        <w:tc>
          <w:tcPr>
            <w:tcW w:type="dxa" w:w="26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纯 LLM 命中全部 7 核心领域词</w:t>
            </w:r>
          </w:p>
        </w:tc>
      </w:tr>
      <w:tr>
        <w:trPr>
          <w:cantSplit w:val="true"/>
        </w:trPr>
        <w:tc>
          <w:tcPr>
            <w:tcW w:type="dxa" w:w="280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GLM-5.3（ModelArts 昇腾池）</w:t>
            </w:r>
          </w:p>
        </w:tc>
        <w:tc>
          <w:tcPr>
            <w:tcW w:type="dxa" w:w="10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13/20 反超规则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0/7（如实）</w:t>
            </w:r>
          </w:p>
        </w:tc>
        <w:tc>
          <w:tcPr>
            <w:tcW w:type="dxa" w:w="225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34 条全带类型与引用</w:t>
            </w:r>
          </w:p>
        </w:tc>
        <w:tc>
          <w:tcPr>
            <w:tcW w:type="dxa" w:w="26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首个在合成语料反超规则的 LLM；负结果并存如实报告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b/>
          <w:sz w:val="21"/>
        </w:rPr>
        <w:t>检索与本体定量化评测（2026-10-26，登记号 R-KN-07 / R-KN-08）</w:t>
      </w:r>
      <w:r>
        <w:rPr>
          <w:rFonts w:ascii="Microsoft YaHei" w:hAnsi="Microsoft YaHei" w:eastAsia="Microsoft YaHei"/>
          <w:sz w:val="21"/>
        </w:rPr>
        <w:t>——把检索与 本体从"功能演示"推进到"有基准、有指标、有对照"：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56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28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口径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公开语料扩容</w:t>
            </w:r>
          </w:p>
        </w:tc>
        <w:tc>
          <w:tcPr>
            <w:tcW w:type="dxa" w:w="56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8 →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20 份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生态环境部公开文件（"海洋倾废管理与审批""海洋生态环境保护"两专栏采集：倾倒区设立公告、入海排污口监督管理技术指南、重点海域综合治理攻坚战行动方案等），库内 27 资产</w:t>
            </w:r>
          </w:p>
        </w:tc>
        <w:tc>
          <w:tcPr>
            <w:tcW w:type="dxa" w:w="28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公开数据（E1/E2），采集脚本与 URL/SHA256 清单随包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本体重建（扩容后）</w:t>
            </w:r>
          </w:p>
        </w:tc>
        <w:tc>
          <w:tcPr>
            <w:tcW w:type="dxa" w:w="56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100 节点 / 200 关系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（规则 167 + LLM 33 混合抽取）</w:t>
            </w:r>
          </w:p>
        </w:tc>
        <w:tc>
          <w:tcPr>
            <w:tcW w:type="dxa" w:w="28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确定性 + LLM 混合通道，接口上限内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本体证据可回溯审计（R-KN-08）</w:t>
            </w:r>
          </w:p>
        </w:tc>
        <w:tc>
          <w:tcPr>
            <w:tcW w:type="dxa" w:w="56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关系 evidence 引用片段可在所引资产原文逐字回溯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89.9%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（302/336）；关系完全可回溯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85.0%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；节点名可回溯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96.0%</w:t>
            </w:r>
          </w:p>
        </w:tc>
        <w:tc>
          <w:tcPr>
            <w:tcW w:type="dxa" w:w="28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确定性字符串核验（零模型调用、可复现），非专家金标准；未回溯样本留档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检索基准（R-KN-07）</w:t>
            </w:r>
          </w:p>
        </w:tc>
        <w:tc>
          <w:tcPr>
            <w:tcW w:type="dxa" w:w="56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301 题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（81 标题型 / 100 实体型 / 120 本体二跳 / 5 拒答），金标准全部由本体/资产表自身生成，零模型调用</w:t>
            </w:r>
          </w:p>
        </w:tc>
        <w:tc>
          <w:tcPr>
            <w:tcW w:type="dxa" w:w="28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模板固定、可复现；两轮运行（15/27 资产）全留档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三系统对照（27 资产 / 301 题，hit@1 / hit@5 / MRR）：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5"/>
        <w:gridCol w:w="2415"/>
        <w:gridCol w:w="2415"/>
        <w:gridCol w:w="2415"/>
      </w:tblGrid>
      <w:tr>
        <w:trPr>
          <w:cantSplit w:val="true"/>
          <w:tblHeader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查询类型</w:t>
            </w:r>
          </w:p>
        </w:tc>
        <w:tc>
          <w:tcPr>
            <w:tcW w:type="dxa" w:w="28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现有检索（词法+本体图）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两阶段（BGE-M3+Reranker，昇腾池）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RRF 混合（已合入生产）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标题型</w:t>
            </w:r>
          </w:p>
        </w:tc>
        <w:tc>
          <w:tcPr>
            <w:tcW w:type="dxa" w:w="28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12.3% / 43.2% / 0.254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7.4% / 22.2% / 0.138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17.3% / 43.2% / 0.284（hit@1 +40% 相对提升）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实体型（无标题词）</w:t>
            </w:r>
          </w:p>
        </w:tc>
        <w:tc>
          <w:tcPr>
            <w:tcW w:type="dxa" w:w="28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14.0% / 42.0% / 0.226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14.0% / 25.0% / 0.185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14.0% / 21.0% / 0.196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本体二跳</w:t>
            </w:r>
          </w:p>
        </w:tc>
        <w:tc>
          <w:tcPr>
            <w:tcW w:type="dxa" w:w="28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45.8% / </w:t>
            </w: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47.5%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/ 0.469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7.5% / 45.8% / 0.267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7.5% / 45.8% / 0.198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三条诚实发现：</w:t>
      </w:r>
      <w:r>
        <w:rPr>
          <w:rFonts w:ascii="Microsoft YaHei" w:hAnsi="Microsoft YaHei" w:eastAsia="Microsoft YaHei"/>
          <w:b/>
          <w:sz w:val="21"/>
        </w:rPr>
        <w:t>①</w:t>
      </w:r>
      <w:r>
        <w:rPr>
          <w:rFonts w:ascii="Microsoft YaHei" w:hAnsi="Microsoft YaHei" w:eastAsia="Microsoft YaHei"/>
          <w:sz w:val="21"/>
        </w:rPr>
        <w:t xml:space="preserve"> RRF 混合的增益在更难语料上可复现（标题型 hit@1 +40% 相对）； </w:t>
      </w:r>
      <w:r>
        <w:rPr>
          <w:rFonts w:ascii="Microsoft YaHei" w:hAnsi="Microsoft YaHei" w:eastAsia="Microsoft YaHei"/>
          <w:b/>
          <w:sz w:val="21"/>
        </w:rPr>
        <w:t>②</w:t>
      </w:r>
      <w:r>
        <w:rPr>
          <w:rFonts w:ascii="Microsoft YaHei" w:hAnsi="Microsoft YaHei" w:eastAsia="Microsoft YaHei"/>
          <w:sz w:val="21"/>
        </w:rPr>
        <w:t xml:space="preserve"> 纯稠密检索在同类公告同构语料上退化（整篇嵌入稀释标题信号）——反向印证 词法标题加权与本体图扩展不可替代；</w:t>
      </w:r>
      <w:r>
        <w:rPr>
          <w:rFonts w:ascii="Microsoft YaHei" w:hAnsi="Microsoft YaHei" w:eastAsia="Microsoft YaHei"/>
          <w:b/>
          <w:sz w:val="21"/>
        </w:rPr>
        <w:t>③</w:t>
      </w:r>
      <w:r>
        <w:rPr>
          <w:rFonts w:ascii="Microsoft YaHei" w:hAnsi="Microsoft YaHei" w:eastAsia="Microsoft YaHei"/>
          <w:sz w:val="21"/>
        </w:rPr>
        <w:t xml:space="preserve"> 多跳查询图扩展最强、内容型查询稠密占优， 按查询类型路由是下一版方向。拒答判定在两套系统中均不能只靠检索分（分数区间重叠）， 须结合证据覆盖判定——与 QA 层现有设计一致。</w:t>
      </w:r>
    </w:p>
    <w:p>
      <w:r>
        <w:rPr>
          <w:rFonts w:ascii="Microsoft YaHei" w:hAnsi="Microsoft YaHei" w:eastAsia="Microsoft YaHei"/>
          <w:b/>
          <w:sz w:val="21"/>
        </w:rPr>
        <w:t>混合检索已合入生产接口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Microsoft YaHei"/>
          <w:sz w:val="20"/>
        </w:rPr>
        <w:t>POST /api/v1/knowledge/search</w:t>
      </w:r>
      <w:r>
        <w:rPr>
          <w:rFonts w:ascii="Microsoft YaHei" w:hAnsi="Microsoft YaHei" w:eastAsia="Microsoft YaHei"/>
          <w:sz w:val="21"/>
        </w:rPr>
        <w:t xml:space="preserve"> 新增 </w:t>
      </w:r>
      <w:r>
        <w:rPr>
          <w:rFonts w:ascii="Consolas" w:hAnsi="Consolas" w:eastAsia="Microsoft YaHei"/>
          <w:sz w:val="20"/>
        </w:rPr>
        <w:t>retrieval_mode=hybrid</w:t>
      </w:r>
      <w:r>
        <w:rPr>
          <w:rFonts w:ascii="Microsoft YaHei" w:hAnsi="Microsoft YaHei" w:eastAsia="Microsoft YaHei"/>
          <w:sz w:val="21"/>
        </w:rPr>
        <w:t xml:space="preserve">（词法/图排序与 BGE-M3 稠密排序的 RRF 融合；昇腾池嵌入）， 冷启动建索引约 4 秒、热查询约 0.35 秒；嵌入通道未配置或调用失败时安全回退词法排序 并以 </w:t>
      </w:r>
      <w:r>
        <w:rPr>
          <w:rFonts w:ascii="Consolas" w:hAnsi="Consolas" w:eastAsia="Microsoft YaHei"/>
          <w:sz w:val="20"/>
        </w:rPr>
        <w:t>mode</w:t>
      </w:r>
      <w:r>
        <w:rPr>
          <w:rFonts w:ascii="Microsoft YaHei" w:hAnsi="Microsoft YaHei" w:eastAsia="Microsoft YaHei"/>
          <w:sz w:val="21"/>
        </w:rPr>
        <w:t xml:space="preserve"> 字段如实标注，行为有 5 项单元测试守卫。</w:t>
      </w:r>
    </w:p>
    <w:p>
      <w:r>
        <w:rPr>
          <w:rFonts w:ascii="Microsoft YaHei" w:hAnsi="Microsoft YaHei" w:eastAsia="Microsoft YaHei"/>
          <w:sz w:val="21"/>
        </w:rPr>
        <w:t>脚本客户端轨迹保留为机制验证口径，与真实模型轨迹分开表述，不得混写。</w:t>
      </w:r>
    </w:p>
    <w:p>
      <w:pPr>
        <w:pStyle w:val="Heading2"/>
      </w:pPr>
      <w:r>
        <w:t>3.5 调用关系图</w:t>
      </w:r>
    </w:p>
    <w:p>
      <w:r>
        <w:rPr>
          <w:rFonts w:ascii="Microsoft YaHei" w:hAnsi="Microsoft YaHei" w:eastAsia="Microsoft YaHei"/>
          <w:sz w:val="21"/>
        </w:rPr>
        <w:t xml:space="preserve">Agent 在平台内的真实调用关系由 </w:t>
      </w:r>
      <w:r>
        <w:rPr>
          <w:rFonts w:ascii="Consolas" w:hAnsi="Consolas" w:eastAsia="Microsoft YaHei"/>
          <w:sz w:val="20"/>
        </w:rPr>
        <w:t>GET /api/agent/call_relationship/1</w:t>
      </w:r>
      <w:r>
        <w:rPr>
          <w:rFonts w:ascii="Microsoft YaHei" w:hAnsi="Microsoft YaHei" w:eastAsia="Microsoft YaHei"/>
          <w:sz w:val="21"/>
        </w:rPr>
        <w:t xml:space="preserve"> 返回， 绑定 21 个 MCP 工具（</w:t>
      </w:r>
      <w:r>
        <w:rPr>
          <w:rFonts w:ascii="Consolas" w:hAnsi="Consolas" w:eastAsia="Microsoft YaHei"/>
          <w:sz w:val="20"/>
        </w:rPr>
        <w:t>knowledge_*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dashboard_*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agent_*</w:t>
      </w:r>
      <w:r>
        <w:rPr>
          <w:rFonts w:ascii="Microsoft YaHei" w:hAnsi="Microsoft YaHei" w:eastAsia="Microsoft YaHei"/>
          <w:sz w:val="21"/>
        </w:rPr>
        <w:t>），登记号 R-NX-04；升级到版本 4 后同一 Agent 叠加模型配置与 5 个 Skill，端到端结构见图 2：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629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2-call-grap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2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2 Agent → 5 Skill → MCP 工具面 → Oceanus API → 数据库：端到端调用关系（R-NX-04 真实返回 + R-NX-09 实测指标）</w:t>
      </w:r>
    </w:p>
    <w:p>
      <w:pPr>
        <w:pStyle w:val="Heading2"/>
      </w:pPr>
      <w:r>
        <w:t>3.6 权限与安全边界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工具面默认只读，写入能力必须显式开启；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后端始终是角色、辖区范围、审批与幂等的唯一权威，MCP 不自行判定权限；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Agent 仅使用专用最小权限账号，不复用生产管理员账号；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决策写入与工单派发在需要审批的场景下必须经过审批墙，Agent 不得绕过；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仓库不包含模型密钥、MCP 令牌、后端密码与云账号 AK/SK。</w:t>
      </w:r>
    </w:p>
    <w:p>
      <w:pPr>
        <w:pStyle w:val="Heading1"/>
        <w:pageBreakBefore/>
      </w:pPr>
      <w:r>
        <w:t>四、Skill 分层编排</w:t>
      </w:r>
    </w:p>
    <w:p>
      <w:pPr>
        <w:pStyle w:val="Heading2"/>
      </w:pPr>
      <w:r>
        <w:t>4.1 五个 Skill 的职责</w:t>
      </w:r>
    </w:p>
    <w:p>
      <w:r>
        <w:rPr>
          <w:rFonts w:ascii="Microsoft YaHei" w:hAnsi="Microsoft YaHei" w:eastAsia="Microsoft YaHei"/>
          <w:sz w:val="21"/>
        </w:rPr>
        <w:t>每个 Skill 定义</w:t>
      </w:r>
      <w:r>
        <w:rPr>
          <w:rFonts w:ascii="Microsoft YaHei" w:hAnsi="Microsoft YaHei" w:eastAsia="Microsoft YaHei"/>
          <w:b/>
          <w:sz w:val="21"/>
        </w:rPr>
        <w:t>触发条件、工具顺序、停止条件、输出要求</w:t>
      </w:r>
      <w:r>
        <w:rPr>
          <w:rFonts w:ascii="Microsoft YaHei" w:hAnsi="Microsoft YaHei" w:eastAsia="Microsoft YaHei"/>
          <w:sz w:val="21"/>
        </w:rPr>
        <w:t>四要素，刻意保持比 Agent 提示词更小的粒度，以便跨行业替换本体与资产源后复用。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典型工具顺序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资产/本体定位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引用资产版本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评估事件与对应治理依据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/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依据与缺口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本体引导的跨文档多跳推理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本体版本 → 节点/关系 → 多跳检索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 运行、审批与工单检查，不绑定机器人厂商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审批状态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Skill </w:t>
      </w:r>
      <w:r>
        <w:rPr>
          <w:rFonts w:ascii="Microsoft YaHei" w:hAnsi="Microsoft YaHei" w:eastAsia="Microsoft YaHei"/>
          <w:b/>
          <w:sz w:val="21"/>
        </w:rPr>
        <w:t>不替代 MCP 权限判断</w:t>
      </w:r>
      <w:r>
        <w:rPr>
          <w:rFonts w:ascii="Microsoft YaHei" w:hAnsi="Microsoft YaHei" w:eastAsia="Microsoft YaHei"/>
          <w:sz w:val="21"/>
        </w:rPr>
        <w:t>：Skill 只描述业务顺序，能不能做仍由工具面与后端 权限决定。</w:t>
      </w:r>
    </w:p>
    <w:p>
      <w:pPr>
        <w:pStyle w:val="Heading2"/>
      </w:pPr>
      <w:r>
        <w:t>4.2 检索-推理双驱动执行流</w:t>
      </w:r>
    </w:p>
    <w:p>
      <w:r>
        <w:rPr>
          <w:rFonts w:ascii="Microsoft YaHei" w:hAnsi="Microsoft YaHei" w:eastAsia="Microsoft YaHei"/>
          <w:sz w:val="21"/>
        </w:rPr>
        <w:t>执行流见图 3：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610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2-dual-dri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3 检索-推理双驱动执行流：检索驱动与推理驱动并行汇聚 → 证据充分性判断 → 决策固化或明示拒答</w:t>
      </w:r>
    </w:p>
    <w:p>
      <w:r>
        <w:rPr>
          <w:rFonts w:ascii="Microsoft YaHei" w:hAnsi="Microsoft YaHei" w:eastAsia="Microsoft YaHei"/>
          <w:sz w:val="21"/>
        </w:rPr>
        <w:t>设计要点：</w:t>
      </w:r>
      <w:r>
        <w:rPr>
          <w:rFonts w:ascii="Microsoft YaHei" w:hAnsi="Microsoft YaHei" w:eastAsia="Microsoft YaHei"/>
          <w:b/>
          <w:sz w:val="21"/>
        </w:rPr>
        <w:t>推理必须落在可检索到的资产版本上</w:t>
      </w:r>
      <w:r>
        <w:rPr>
          <w:rFonts w:ascii="Microsoft YaHei" w:hAnsi="Microsoft YaHei" w:eastAsia="Microsoft YaHei"/>
          <w:sz w:val="21"/>
        </w:rPr>
        <w:t>。模型可以判断“证据不足”， 但不允许在无引用的前提下生成政策依据。</w:t>
      </w:r>
    </w:p>
    <w:p>
      <w:pPr>
        <w:pStyle w:val="Heading2"/>
      </w:pPr>
      <w:r>
        <w:t>4.3 实测一次完整问答的编排轨迹</w:t>
      </w:r>
    </w:p>
    <w:p>
      <w:r>
        <w:rPr>
          <w:rFonts w:ascii="Microsoft YaHei" w:hAnsi="Microsoft YaHei" w:eastAsia="Microsoft YaHei"/>
          <w:sz w:val="21"/>
        </w:rPr>
        <w:t>登记号 R-NX-09（2026-09-30，本地官方源码部署 Nexent v2.6.1）：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调用方式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http://127.0.0.1:5014/agent/run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text/event-stream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is_debug=true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 状态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200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事件数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13,204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步骤数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8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工具调用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31 次，覆盖 13 个唯一工具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实际加载 Skill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 个（见下）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最终回答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2,777 字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run error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null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唯一工具集合：</w:t>
      </w:r>
      <w:r>
        <w:rPr>
          <w:rFonts w:ascii="Consolas" w:hAnsi="Consolas" w:eastAsia="Microsoft YaHei"/>
          <w:sz w:val="20"/>
        </w:rPr>
        <w:t>parallel_executor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dashboard_get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agent_runtime_status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knowledge_list_ontology_versions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knowledge_list_decisions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knowledge_asset_detail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knowledge_list_ontology_nodes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knowledge_list_ontology_relations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本次问题（岸基监控发现疑似漏油事件，要求按现有政策给出评估与处置建议并给出 证据链）经 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实际加载 </w:t>
      </w:r>
      <w:r>
        <w:rPr>
          <w:rFonts w:ascii="Consolas" w:hAnsi="Consolas" w:eastAsia="Microsoft YaHei"/>
          <w:sz w:val="20"/>
        </w:rPr>
        <w:t>policy-evidence-qa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marine-event-assessment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dispatch-work-order-orchestration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decision-trace-audit</w:t>
      </w:r>
      <w:r>
        <w:rPr>
          <w:rFonts w:ascii="Microsoft YaHei" w:hAnsi="Microsoft YaHei" w:eastAsia="Microsoft YaHei"/>
          <w:sz w:val="21"/>
        </w:rPr>
        <w:t xml:space="preserve"> 四个 Skill；第 5 个 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已绑定， 但未被该问题触发。</w:t>
      </w:r>
      <w:r>
        <w:rPr>
          <w:rFonts w:ascii="Microsoft YaHei" w:hAnsi="Microsoft YaHei" w:eastAsia="Microsoft YaHei"/>
          <w:b/>
          <w:sz w:val="21"/>
        </w:rPr>
        <w:t>绑定 5 个、本次触发 4 个</w:t>
      </w:r>
      <w:r>
        <w:rPr>
          <w:rFonts w:ascii="Microsoft YaHei" w:hAnsi="Microsoft YaHei" w:eastAsia="Microsoft YaHei"/>
          <w:sz w:val="21"/>
        </w:rPr>
        <w:t>是如实口径。</w:t>
      </w:r>
    </w:p>
    <w:p>
      <w:r>
        <w:rPr>
          <w:rFonts w:ascii="Microsoft YaHei" w:hAnsi="Microsoft YaHei" w:eastAsia="Microsoft YaHei"/>
          <w:sz w:val="21"/>
        </w:rPr>
        <w:t>本次运行的控制台实测界面见图 4、图 5：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nexent-console-qa-page-logged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4 本地 Nexent 控制台（登录态）：已发布的治理决策智能体，可直接发起问答（R-NX-09，2026-10-24 复采）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nexent-model-config-deepsee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5 本地 Nexent 模型配置：DeepSeek deepseek-v4-pro，健康检查通过后控制台可见（R-NX-09）</w:t>
      </w:r>
    </w:p>
    <w:p>
      <w:r>
        <w:rPr>
          <w:rFonts w:ascii="Microsoft YaHei" w:hAnsi="Microsoft YaHei" w:eastAsia="Microsoft YaHei"/>
          <w:sz w:val="21"/>
        </w:rPr>
        <w:t>值得单独说明的是本次输出的</w:t>
      </w:r>
      <w:r>
        <w:rPr>
          <w:rFonts w:ascii="Microsoft YaHei" w:hAnsi="Microsoft YaHei" w:eastAsia="Microsoft YaHei"/>
          <w:b/>
          <w:sz w:val="21"/>
        </w:rPr>
        <w:t>拒答行为</w:t>
      </w:r>
      <w:r>
        <w:rPr>
          <w:rFonts w:ascii="Microsoft YaHei" w:hAnsi="Microsoft YaHei" w:eastAsia="Microsoft YaHei"/>
          <w:sz w:val="21"/>
        </w:rPr>
        <w:t>：系统判定现行资产库中不存在针对 “漏油／油污／溢油”的适用政策条款，明确结论为疑似漏油事件不可套用海漂垃圾 处置流程，应升级人工研判并转报环保／海事渠道，</w:t>
      </w:r>
      <w:r>
        <w:rPr>
          <w:rFonts w:ascii="Microsoft YaHei" w:hAnsi="Microsoft YaHei" w:eastAsia="Microsoft YaHei"/>
          <w:b/>
          <w:sz w:val="21"/>
        </w:rPr>
        <w:t>不得自动派单给打捞机器人或 机械臂</w:t>
      </w:r>
      <w:r>
        <w:rPr>
          <w:rFonts w:ascii="Microsoft YaHei" w:hAnsi="Microsoft YaHei" w:eastAsia="Microsoft YaHei"/>
          <w:sz w:val="21"/>
        </w:rPr>
        <w:t>，同时列出四项证据缺口：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事件库近 168 小时无油污记录，按 </w:t>
      </w:r>
      <w:r>
        <w:rPr>
          <w:rFonts w:ascii="Consolas" w:hAnsi="Consolas" w:eastAsia="Microsoft YaHei"/>
          <w:sz w:val="20"/>
        </w:rPr>
        <w:t>main_class=oil</w:t>
      </w:r>
      <w:r>
        <w:rPr>
          <w:rFonts w:ascii="Microsoft YaHei" w:hAnsi="Microsoft YaHei" w:eastAsia="Microsoft YaHei"/>
          <w:sz w:val="21"/>
        </w:rPr>
        <w:t xml:space="preserve"> 过滤两次返回 </w:t>
      </w:r>
      <w:r>
        <w:rPr>
          <w:rFonts w:ascii="Consolas" w:hAnsi="Consolas" w:eastAsia="Microsoft YaHei"/>
          <w:sz w:val="20"/>
        </w:rPr>
        <w:t>[1000]</w:t>
      </w:r>
      <w:r>
        <w:rPr>
          <w:rFonts w:ascii="Microsoft YaHei" w:hAnsi="Microsoft YaHei" w:eastAsia="Microsoft YaHei"/>
          <w:sz w:val="21"/>
        </w:rPr>
        <w:t xml:space="preserve"> 服务器内部错误；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全部事件 </w:t>
      </w:r>
      <w:r>
        <w:rPr>
          <w:rFonts w:ascii="Consolas" w:hAnsi="Consolas" w:eastAsia="Microsoft YaHei"/>
          <w:sz w:val="20"/>
        </w:rPr>
        <w:t>evidence_url=null</w:t>
      </w:r>
      <w:r>
        <w:rPr>
          <w:rFonts w:ascii="Microsoft YaHei" w:hAnsi="Microsoft YaHei" w:eastAsia="Microsoft YaHei"/>
          <w:sz w:val="21"/>
        </w:rPr>
        <w:t>，无影像可复核；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政策资产 </w:t>
      </w:r>
      <w:r>
        <w:rPr>
          <w:rFonts w:ascii="Consolas" w:hAnsi="Consolas" w:eastAsia="Microsoft YaHei"/>
          <w:sz w:val="20"/>
        </w:rPr>
        <w:t>source_uri=null</w:t>
      </w:r>
      <w:r>
        <w:rPr>
          <w:rFonts w:ascii="Microsoft YaHei" w:hAnsi="Microsoft YaHei" w:eastAsia="Microsoft YaHei"/>
          <w:sz w:val="21"/>
        </w:rPr>
        <w:t>，属演示资产，无外部法规原文可溯源；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无任何关联油污的工单或决策痕迹。</w:t>
      </w:r>
    </w:p>
    <w:p>
      <w:r>
        <w:rPr>
          <w:rFonts w:ascii="Microsoft YaHei" w:hAnsi="Microsoft YaHei" w:eastAsia="Microsoft YaHei"/>
          <w:b/>
          <w:sz w:val="21"/>
        </w:rPr>
        <w:t>“证据不足时拒绝给出处置动作”比“给出流畅答案”更能说明这套编排是可信的</w:t>
      </w:r>
      <w:r>
        <w:rPr>
          <w:rFonts w:ascii="Microsoft YaHei" w:hAnsi="Microsoft YaHei" w:eastAsia="Microsoft YaHei"/>
          <w:sz w:val="21"/>
        </w:rPr>
        <w:t>， 这正是本设计要展示的能力边界。</w:t>
      </w:r>
    </w:p>
    <w:p>
      <w:pPr>
        <w:pStyle w:val="Heading1"/>
        <w:pageBreakBefore/>
      </w:pPr>
      <w:r>
        <w:t>五、调试迭代经验</w:t>
      </w:r>
    </w:p>
    <w:p>
      <w:r>
        <w:rPr>
          <w:rFonts w:ascii="Microsoft YaHei" w:hAnsi="Microsoft YaHei" w:eastAsia="Microsoft YaHei"/>
          <w:sz w:val="21"/>
        </w:rPr>
        <w:t>按时间排序的真实排障史（全部有登记产物，含失败与阻断记录）：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处理与结论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2026-09-28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首次接入 Oceanus MCP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完成 MCP 注册、21 工具加载、5 个 Skill 导入与一次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调用（R-NX-02）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换个入口复验同一能力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以本地官方源码部署内置 suadmin 复验（R-NX-03）；灌入演示数据后返回 total=4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托管平台公网路径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注册、21 工具加载、公网端点真实只读调用完成（R-NX-05）；导入 5 个 Skill（R-NX-07）；公网环境 Skill 绑定按钮 disabled，平台限制已留证（R-NX-06）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 Agent，工具面无法端到端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创建并发布 Agent（R-NX-04，版本 v2），绑定 5 个 Skill 与 21 个工具，导出配置 ZIP；当时未配模型，完整问答列为待补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运行时被拒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根因：Nexent 要求 Agent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name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为合法 Python 标识符，连字符形式不合法。改为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控制台看不到 Agent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根因：模型状态非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available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。经官方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/api/model/healthcheck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后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/api/agent/list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is_available: 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，控制台恢复可见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本地完整问答验收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发布版本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，跑通完整 Skill 问答（R-NX-09，指标见 §4.3）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托管平台私网路径受阻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账号欠费使“创建 Target”原生禁用（Target 0/10），Agent 启用 VPC 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，如实登记）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 401 探测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账号解冻后复跑：网关与鉴权层在线但 WebSocket 握手 401，卡点收敛为控制台身份鉴权核验（R-NX-08-PROBE，如实登记）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托管平台完整问答验收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充值解冻 + 新建 vpc2 智能体（绕过被欠费释放的 CSMS 凭据）+ 重建 ECS TLS 模型中转 + 模型名重写，平台内跑通完整 Skill 问答：9 分钟、1933 帧、2254 字回答、证据不足如实拒答（R-NX-08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completed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，详见 §八）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托管平台 MCP 工具面打通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修复两个 MCP 资产的死亡隧道端点 → 定位预览"系统异常"为运行时未注入版本 → DELETE 旧运行时后以 API Key 认证重建并同步部署 → 平台内两次问答共 6 次 MCP 真实调用（event_list 500 后自动重试成功、knowledge_search 200），ECS 服务端日志逐条对应（R-NX-10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completed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，详见 §八）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三条最值得写进答辩的经验：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平台有硬约束，必须在设计早期发现</w:t>
      </w:r>
      <w:r>
        <w:rPr>
          <w:rFonts w:ascii="Microsoft YaHei" w:hAnsi="Microsoft YaHei" w:eastAsia="Microsoft YaHei"/>
          <w:sz w:val="21"/>
        </w:rPr>
        <w:t>。Nexent 的 Agent 命名规则、托管平台</w:t>
      </w:r>
    </w:p>
    <w:p>
      <w:r>
        <w:rPr>
          <w:rFonts w:ascii="Microsoft YaHei" w:hAnsi="Microsoft YaHei" w:eastAsia="Microsoft YaHei"/>
          <w:sz w:val="21"/>
        </w:rPr>
        <w:t>“公网环境不支持 Skill”两条限制都不是文档里一眼能看到的，是实跑撞出来的；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**托管平台 Skill 验收必须同时满足“私网环境 + 可达 endpoint + Target 绑定”，</w:t>
      </w:r>
    </w:p>
    <w:p>
      <w:r>
        <w:rPr>
          <w:rFonts w:ascii="Microsoft YaHei" w:hAnsi="Microsoft YaHei" w:eastAsia="Microsoft YaHei"/>
          <w:sz w:val="21"/>
        </w:rPr>
        <w:t xml:space="preserve">缺一不可**，不能用临时隧道或 </w:t>
      </w:r>
      <w:r>
        <w:rPr>
          <w:rFonts w:ascii="Consolas" w:hAnsi="Consolas" w:eastAsia="Microsoft YaHei"/>
          <w:sz w:val="20"/>
        </w:rPr>
        <w:t>127.0.0.1</w:t>
      </w:r>
      <w:r>
        <w:rPr>
          <w:rFonts w:ascii="Microsoft YaHei" w:hAnsi="Microsoft YaHei" w:eastAsia="Microsoft YaHei"/>
          <w:sz w:val="21"/>
        </w:rPr>
        <w:t xml:space="preserve"> 代替——R-NX-07 到 R-NX-08 的完整 修复链（§八）就是这三个条件逐一补齐的过程；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智能体版本快照会固化保存时的 provider 配置</w:t>
      </w:r>
      <w:r>
        <w:rPr>
          <w:rFonts w:ascii="Microsoft YaHei" w:hAnsi="Microsoft YaHei" w:eastAsia="Microsoft YaHei"/>
          <w:sz w:val="21"/>
        </w:rPr>
        <w:t>：改完供应商 Base_url 必须</w:t>
      </w:r>
    </w:p>
    <w:p>
      <w:r>
        <w:rPr>
          <w:rFonts w:ascii="Microsoft YaHei" w:hAnsi="Microsoft YaHei" w:eastAsia="Microsoft YaHei"/>
          <w:sz w:val="21"/>
        </w:rPr>
        <w:t>重存一版，否则运行时仍用旧地址——这是托管平台鉴权修好后仍超时的真实根因。</w:t>
      </w:r>
    </w:p>
    <w:p>
      <w:pPr>
        <w:pStyle w:val="Heading1"/>
        <w:pageBreakBefore/>
      </w:pPr>
      <w:r>
        <w:t>六、示例问答与截图索引</w:t>
      </w:r>
    </w:p>
    <w:p>
      <w:r>
        <w:rPr>
          <w:rFonts w:ascii="Microsoft YaHei" w:hAnsi="Microsoft YaHei" w:eastAsia="Microsoft YaHei"/>
          <w:sz w:val="21"/>
        </w:rPr>
        <w:t xml:space="preserve">截图与 API 轨迹随提交包归档：界面截图在 </w:t>
      </w:r>
      <w:r>
        <w:rPr>
          <w:rFonts w:ascii="Consolas" w:hAnsi="Consolas" w:eastAsia="Microsoft YaHei"/>
          <w:sz w:val="20"/>
        </w:rPr>
        <w:t>06_示例问答截图/</w:t>
      </w:r>
      <w:r>
        <w:rPr>
          <w:rFonts w:ascii="Microsoft YaHei" w:hAnsi="Microsoft YaHei" w:eastAsia="Microsoft YaHei"/>
          <w:sz w:val="21"/>
        </w:rPr>
        <w:t xml:space="preserve">，结构化证据在 </w:t>
      </w:r>
      <w:r>
        <w:rPr>
          <w:rFonts w:ascii="Consolas" w:hAnsi="Consolas" w:eastAsia="Microsoft YaHei"/>
          <w:sz w:val="20"/>
        </w:rPr>
        <w:t>07_证据包/</w:t>
      </w:r>
      <w:r>
        <w:rPr>
          <w:rFonts w:ascii="Microsoft YaHei" w:hAnsi="Microsoft YaHei" w:eastAsia="Microsoft YaHei"/>
          <w:sz w:val="21"/>
        </w:rPr>
        <w:t>（文件名均带登记号，可逐条复核）。关键界面直接内嵌如下。</w:t>
      </w:r>
    </w:p>
    <w:p>
      <w:r>
        <w:rPr>
          <w:rFonts w:ascii="Microsoft YaHei" w:hAnsi="Microsoft YaHei" w:eastAsia="Microsoft YaHei"/>
          <w:b/>
          <w:sz w:val="21"/>
        </w:rPr>
        <w:t>（1）托管平台 MCP 注册与 21 工具加载（R-NX-05）</w:t>
      </w:r>
      <w:r>
        <w:rPr>
          <w:rFonts w:ascii="Microsoft YaHei" w:hAnsi="Microsoft YaHei" w:eastAsia="Microsoft YaHei"/>
          <w:sz w:val="21"/>
        </w:rPr>
        <w:t xml:space="preserve">——AgentArts 控制台内 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 xml:space="preserve"> 状态“部署成功”，工具列表 21 个只读工具：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057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sted-2026-09-29-mcp-tools-2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6 华为 AgentArts 托管平台：Oceanus Domain Cognition MCP 注册成功，加载 21 个只读工具（R-NX-05）</w:t>
      </w:r>
    </w:p>
    <w:p>
      <w:r>
        <w:rPr>
          <w:rFonts w:ascii="Microsoft YaHei" w:hAnsi="Microsoft YaHei" w:eastAsia="Microsoft YaHei"/>
          <w:b/>
          <w:sz w:val="21"/>
        </w:rPr>
        <w:t>（2）跨文档多跳检索与决策证据链（R-KN-05）</w:t>
      </w:r>
      <w:r>
        <w:rPr>
          <w:rFonts w:ascii="Microsoft YaHei" w:hAnsi="Microsoft YaHei" w:eastAsia="Microsoft YaHei"/>
          <w:sz w:val="21"/>
        </w:rPr>
        <w:t>——同一问题命中 6 条，其中 3 条 hop=2；证据链覆盖 hop=0/1/2 三档、跨 6 份资产版本：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检索结果-本体图检索与引用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7 知识域“跨文档多跳检索”：命中带“2 跳”标记与可视关系路径（R-KN-05）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决策证据链-资产版本引用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8 决策证据链：按顺序固化证据，逐条引用资产版本，可回放（R-KN-05）</w:t>
      </w:r>
    </w:p>
    <w:p>
      <w:r>
        <w:rPr>
          <w:rFonts w:ascii="Microsoft YaHei" w:hAnsi="Microsoft YaHei" w:eastAsia="Microsoft YaHei"/>
          <w:b/>
          <w:sz w:val="21"/>
        </w:rPr>
        <w:t>（3）知识域「问答」工作台（R-KN-06）</w:t>
      </w:r>
      <w:r>
        <w:rPr>
          <w:rFonts w:ascii="Microsoft YaHei" w:hAnsi="Microsoft YaHei" w:eastAsia="Microsoft YaHei"/>
          <w:sz w:val="21"/>
        </w:rPr>
        <w:t>——检索-生成回答内嵌可点击引用徽章， 证据不足时明示拒答（GLM-5.3 经 ModelArts MaaS 昇腾池生成，R-MA-01）：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接地回答-引用徽章与证据卡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9 知识域“问答”工作台：接地回答带 c:n 引用徽章，点击定位证据卡（R-KN-06 / R-MA-01，真实模型）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证据不足拒答-banner与缺口说明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10 证据不足时的拒答横幅：模型拒绝编造政策依据，列出证据缺口（R-KN-06 / R-MA-01）</w:t>
      </w:r>
    </w:p>
    <w:p>
      <w:r>
        <w:rPr>
          <w:rFonts w:ascii="Microsoft YaHei" w:hAnsi="Microsoft YaHei" w:eastAsia="Microsoft YaHei"/>
          <w:sz w:val="21"/>
        </w:rPr>
        <w:t>其余证据的归档索引：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包内证据文件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托管平台完整 Skill 问答登记（completed）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07_证据包/R-NX-08_COMPLETED.yaml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R-NX-10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 MCP 工具调用验收登记（completed，含根因链与诚实边界）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07_证据包/R-NX-10_COMPLETED.yaml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evidence/hosted-qa-2026-10-25/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（12 张截图 + ECS 服务端日志）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R-KN-07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检索评测基准与三系统对照（301 题，两轮运行留档）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07_证据包/R-KN-07_retrieval-benchmark.yaml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R-KN-07_benchmark.json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R-KN-07_eval-results.json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R-KN-08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本体证据可回溯审计（引用 89.9% / 关系 85.0% / 节点 96.0%）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07_证据包/R-KN-08_audit.yaml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R-KN-08_audit.json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平台问答全帧记录与 2254 字答案原文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07_证据包/R-NX-08_ws-frames.json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 SSE 原始事件流 / 事件序列 / 工具轨迹 / 运行摘要 / 发布版本记录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证据包随开源仓库归档（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artifacts/nexent-platform-acceptance/evidence/llm-qa-2026-09-30/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问答轨迹 API JSON（问题 → 检索 → 决策 → 证据链，hop=0）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07_证据包/R-KN-04_knowledge-qa-trace.json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多跳问答轨迹 API JSON（hop=0/1/2 三档证据，跨 6 份资产版本）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07_证据包/R-KN-05_knowledge-multihop-trace.json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R-KN-06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检索-生成问答真实模型轨迹（带引用拒答）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07_证据包/R-KN-06_knowledge-llm-qa-trace.json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R-LLM-01/02、R-MA-01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三模型 × 三语料评测原始产物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07_证据包/R-LLM-01_*、R-LLM-02_*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口径提醒：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R-KN-04 是 </w:t>
      </w:r>
      <w:r>
        <w:rPr>
          <w:rFonts w:ascii="Consolas" w:hAnsi="Consolas" w:eastAsia="Microsoft YaHei"/>
          <w:sz w:val="20"/>
        </w:rPr>
        <w:t>hop_count=0</w:t>
      </w:r>
      <w:r>
        <w:rPr>
          <w:rFonts w:ascii="Microsoft YaHei" w:hAnsi="Microsoft YaHei" w:eastAsia="Microsoft YaHei"/>
          <w:sz w:val="21"/>
        </w:rPr>
        <w:t xml:space="preserve"> 的</w:t>
      </w:r>
      <w:r>
        <w:rPr>
          <w:rFonts w:ascii="Microsoft YaHei" w:hAnsi="Microsoft YaHei" w:eastAsia="Microsoft YaHei"/>
          <w:b/>
          <w:sz w:val="21"/>
        </w:rPr>
        <w:t>直接资产引用检索</w:t>
      </w:r>
      <w:r>
        <w:rPr>
          <w:rFonts w:ascii="Microsoft YaHei" w:hAnsi="Microsoft YaHei" w:eastAsia="Microsoft YaHei"/>
          <w:sz w:val="21"/>
        </w:rPr>
        <w:t>，不是多跳路径问答，也不是</w:t>
      </w:r>
    </w:p>
    <w:p>
      <w:r>
        <w:rPr>
          <w:rFonts w:ascii="Microsoft YaHei" w:hAnsi="Microsoft YaHei" w:eastAsia="Microsoft YaHei"/>
          <w:sz w:val="21"/>
        </w:rPr>
        <w:t>LLM 生成式问答，不得与 R-NX-09 混写；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R-KN-05 是确定性“检索-推理”链路（本体图检索 + 决策证据链），演示资产、</w:t>
      </w:r>
    </w:p>
    <w:p>
      <w:r>
        <w:rPr>
          <w:rFonts w:ascii="Microsoft YaHei" w:hAnsi="Microsoft YaHei" w:eastAsia="Microsoft YaHei"/>
          <w:sz w:val="21"/>
        </w:rPr>
        <w:t>E1/E2 证据等级，不是 LLM 生成式问答；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R-KN-06 轨迹中脚本客户端口径仅作机制验证留存，与真实模型轨迹分开表述。</w:t>
      </w:r>
    </w:p>
    <w:p>
      <w:pPr>
        <w:pStyle w:val="Heading1"/>
        <w:pageBreakBefore/>
      </w:pPr>
      <w:r>
        <w:t>七、随附文件说明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包内文件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完整源码包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04_代码附件/完整源码包_seasight.zip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与开源仓库（GitHub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Liiiyonx/seasight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）一致的脱敏快照，已过隐私扫描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实现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04_代码附件/MCP与Skills源码/nexent/mcp_server/server.py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Domain Cognition MCP 服务实现（默认 21 只读 + 显式开关 11 写入）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依赖与配置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04_代码附件/MCP与Skills源码/nexent/mcp_server/requirements.txt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04_代码附件/MCP与Skills源码/nexent/.env.example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运行依赖与环境变量模板，不含真实密钥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接入说明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04_代码附件/MCP与Skills源码/nexent/README.md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工具面、安全边界、部署方式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Skills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04_代码附件/MCP与Skills源码/nexent/skills/*/SKILL.md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 个工作流模板（政策证据问答 / 事件研判 / 跨文档决策 / 工单编排 / 决策轨迹审计）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本地问答登记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07_证据包/R-NX-09_recheck.yaml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 结构化验收登记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托管平台记录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07_证据包/R-NX-05_hosted.yaml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R-NX-06_hosted-agent.yaml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注册与 Agent/模型配置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阻断与探测记录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07_证据包/R-NX-07_blocked.yaml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R-NX-08-PROBE_2026-10-24.yaml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修复链中间态，如实保留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托管平台完成登记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07_证据包/R-NX-08_COMPLETED.yaml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R-NX-08_ws-frames.json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平台内完整 Skill 问答（§八）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托管平台工具面验收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07_证据包/R-NX-10_COMPLETED.yaml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evidence/hosted-qa-2026-10-25/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 MCP 真实调用验证（§8.1）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知识库证据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07_证据包/R-KN-01_latest.json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R-KN-02_ontology-eval.json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等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知识域评测产物（登记号命名）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说明：模型密钥、MCP 令牌、后端账号与云凭据一律不随包提交。</w:t>
      </w:r>
    </w:p>
    <w:p>
      <w:pPr>
        <w:pStyle w:val="Heading1"/>
        <w:pageBreakBefore/>
      </w:pPr>
      <w:r>
        <w:t>八、托管平台（AgentArts）验收记录与工程攻坚</w:t>
      </w:r>
    </w:p>
    <w:p>
      <w:r>
        <w:rPr>
          <w:rFonts w:ascii="Microsoft YaHei" w:hAnsi="Microsoft YaHei" w:eastAsia="Microsoft YaHei"/>
          <w:b/>
          <w:sz w:val="21"/>
        </w:rPr>
        <w:t>结论先行：华为 AgentArts 托管平台内完整 Skill 问答已跑通（R-NX-08， 2026-10-24，verdict=completed）</w:t>
      </w:r>
      <w:r>
        <w:rPr>
          <w:rFonts w:ascii="Microsoft YaHei" w:hAnsi="Microsoft YaHei" w:eastAsia="Microsoft YaHei"/>
          <w:sz w:val="21"/>
        </w:rPr>
        <w:t>——一次运行 9 分钟、1,933 帧、真实模型、 2,254 字回答；运行环境未加载知识库资产时，智能体全量检索后</w:t>
      </w:r>
      <w:r>
        <w:rPr>
          <w:rFonts w:ascii="Microsoft YaHei" w:hAnsi="Microsoft YaHei" w:eastAsia="Microsoft YaHei"/>
          <w:b/>
          <w:sz w:val="21"/>
        </w:rPr>
        <w:t>如实声明 “引用全部 not_evaluated”</w:t>
      </w:r>
      <w:r>
        <w:rPr>
          <w:rFonts w:ascii="Microsoft YaHei" w:hAnsi="Microsoft YaHei" w:eastAsia="Microsoft YaHei"/>
          <w:sz w:val="21"/>
        </w:rPr>
        <w:t>，逐节标注“非知识库依据”给出通用溢油处置框架， 拒绝编造政策依据——与本地验收（R-NX-09）的拒答行为是同一设计在托管平台的 复现。</w:t>
      </w:r>
    </w:p>
    <w:p>
      <w:r>
        <w:rPr>
          <w:rFonts w:ascii="Microsoft YaHei" w:hAnsi="Microsoft YaHei" w:eastAsia="Microsoft YaHei"/>
          <w:sz w:val="21"/>
        </w:rPr>
        <w:t>部署拓扑见图 11：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320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huawei-fullstac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2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11 华为云全栈部署拓扑：AgentArts 托管智能体（VPC 私网）→ ECS TLS 模型中转 → DeepSeek API；知识域 LLM 通道 → ModelArts MaaS（昇腾池）；网关 Target 恢复为后续待办（如实标注）</w:t>
      </w:r>
    </w:p>
    <w:p>
      <w:r>
        <w:rPr>
          <w:rFonts w:ascii="Microsoft YaHei" w:hAnsi="Microsoft YaHei" w:eastAsia="Microsoft YaHei"/>
          <w:sz w:val="21"/>
        </w:rPr>
        <w:t>验收要素（均有登记产物）：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要素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验收智能体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seasight-governance-agent-vpc2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（managed runtime，区域 cn-south-west-2）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运行环境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environment-seasight-vpc-verify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（VPC 私网——平台内运行 Skill 的必要条件）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调用通道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Managed Agents WebSocket（官方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managed_agents_client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协议，API Key 认证）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模型链路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deepseek-provider-vpc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（Base_url 指向 VPC 内中转）→ socat TLS :8080 → relay :18080（模型名重写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deepseek-v4.1-flash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→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deepseek-chat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）→ DeepSeek 官方 API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验收问题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“连江县海漂垃圾治理中，岸基监控发现疑似漏油事件，请按照现有政策给出评估与处置建议，并给出证据链”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运行结果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539.7 秒 / 1,933 帧 / 2,254 字回答 / 证据不足如实拒答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b/>
          <w:sz w:val="21"/>
        </w:rPr>
        <w:t>工程攻坚链（从 blocked 到 completed，全程留证）</w:t>
      </w:r>
      <w:r>
        <w:rPr>
          <w:rFonts w:ascii="Microsoft YaHei" w:hAnsi="Microsoft YaHei" w:eastAsia="Microsoft YaHei"/>
          <w:sz w:val="21"/>
        </w:rPr>
        <w:t>——这段修复史本身是 平台工程能力的证据，也是答辩素材：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b/>
          <w:sz w:val="21"/>
        </w:rPr>
        <w:t>账号欠费</w:t>
      </w:r>
      <w:r>
        <w:rPr>
          <w:rFonts w:ascii="Microsoft YaHei" w:hAnsi="Microsoft YaHei" w:eastAsia="Microsoft YaHei"/>
          <w:sz w:val="21"/>
        </w:rPr>
        <w:t>（R-NX-07，09-30）：欠费使“创建 Target”原生禁用（0/10），</w:t>
      </w:r>
    </w:p>
    <w:p>
      <w:r>
        <w:rPr>
          <w:rFonts w:ascii="Microsoft YaHei" w:hAnsi="Microsoft YaHei" w:eastAsia="Microsoft YaHei"/>
          <w:sz w:val="21"/>
        </w:rPr>
        <w:t xml:space="preserve">Agent 启用 VPC 报 </w:t>
      </w:r>
      <w:r>
        <w:rPr>
          <w:rFonts w:ascii="Consolas" w:hAnsi="Consolas" w:eastAsia="Microsoft YaHei"/>
          <w:sz w:val="20"/>
        </w:rPr>
        <w:t>AgentArts.03002206</w:t>
      </w:r>
      <w:r>
        <w:rPr>
          <w:rFonts w:ascii="Microsoft YaHei" w:hAnsi="Microsoft YaHei" w:eastAsia="Microsoft YaHei"/>
          <w:sz w:val="21"/>
        </w:rPr>
        <w:t xml:space="preserve"> → 充值解冻；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b/>
          <w:sz w:val="21"/>
        </w:rPr>
        <w:t>CSMS 凭据被释放</w:t>
      </w:r>
      <w:r>
        <w:rPr>
          <w:rFonts w:ascii="Microsoft YaHei" w:hAnsi="Microsoft YaHei" w:eastAsia="Microsoft YaHei"/>
          <w:sz w:val="21"/>
        </w:rPr>
        <w:t>：欠费期间网关凭据被系统释放且系统身份不可改 →</w:t>
      </w:r>
    </w:p>
    <w:p>
      <w:r>
        <w:rPr>
          <w:rFonts w:ascii="Microsoft YaHei" w:hAnsi="Microsoft YaHei" w:eastAsia="Microsoft YaHei"/>
          <w:sz w:val="21"/>
        </w:rPr>
        <w:t>新建 vpc2 智能体绕过旧凭据；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b/>
          <w:sz w:val="21"/>
        </w:rPr>
        <w:t>旧 ECS 系统盘被释放</w:t>
      </w:r>
      <w:r>
        <w:rPr>
          <w:rFonts w:ascii="Microsoft YaHei" w:hAnsi="Microsoft YaHei" w:eastAsia="Microsoft YaHei"/>
          <w:sz w:val="21"/>
        </w:rPr>
        <w:t>：中转宿主丢失 → 重建 ECS（</w:t>
      </w:r>
      <w:r>
        <w:rPr>
          <w:rFonts w:ascii="Consolas" w:hAnsi="Consolas" w:eastAsia="Microsoft YaHei"/>
          <w:sz w:val="20"/>
        </w:rPr>
        <w:t>ecs-6b91</w:t>
      </w:r>
      <w:r>
        <w:rPr>
          <w:rFonts w:ascii="Microsoft YaHei" w:hAnsi="Microsoft YaHei" w:eastAsia="Microsoft YaHei"/>
          <w:sz w:val="21"/>
        </w:rPr>
        <w:t>）并以</w:t>
      </w:r>
    </w:p>
    <w:p>
      <w:r>
        <w:rPr>
          <w:rFonts w:ascii="Microsoft YaHei" w:hAnsi="Microsoft YaHei" w:eastAsia="Microsoft YaHei"/>
          <w:sz w:val="21"/>
        </w:rPr>
        <w:t>socat TLS + 模型名重写重建 VPC 内模型中转；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b/>
          <w:sz w:val="21"/>
        </w:rPr>
        <w:t>鉴权修复后仍超时</w:t>
      </w:r>
      <w:r>
        <w:rPr>
          <w:rFonts w:ascii="Microsoft YaHei" w:hAnsi="Microsoft YaHei" w:eastAsia="Microsoft YaHei"/>
          <w:sz w:val="21"/>
        </w:rPr>
        <w:t>：根因是</w:t>
      </w:r>
      <w:r>
        <w:rPr>
          <w:rFonts w:ascii="Microsoft YaHei" w:hAnsi="Microsoft YaHei" w:eastAsia="Microsoft YaHei"/>
          <w:b/>
          <w:sz w:val="21"/>
        </w:rPr>
        <w:t>智能体版本快照固化了保存时的 provider 配置</w:t>
      </w:r>
      <w:r>
        <w:rPr>
          <w:rFonts w:ascii="Microsoft YaHei" w:hAnsi="Microsoft YaHei" w:eastAsia="Microsoft YaHei"/>
          <w:sz w:val="21"/>
        </w:rPr>
        <w:t>，</w:t>
      </w:r>
    </w:p>
    <w:p>
      <w:r>
        <w:rPr>
          <w:rFonts w:ascii="Microsoft YaHei" w:hAnsi="Microsoft YaHei" w:eastAsia="Microsoft YaHei"/>
          <w:sz w:val="21"/>
        </w:rPr>
        <w:t>改完 Base_url 必须重存一版——修复后问答即通；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Microsoft YaHei" w:hAnsi="Microsoft YaHei" w:eastAsia="Microsoft YaHei"/>
          <w:b/>
          <w:sz w:val="21"/>
        </w:rPr>
        <w:t>探测 401（R-NX-08-PROBE，10-24）</w:t>
      </w:r>
      <w:r>
        <w:rPr>
          <w:rFonts w:ascii="Microsoft YaHei" w:hAnsi="Microsoft YaHei" w:eastAsia="Microsoft YaHei"/>
          <w:sz w:val="21"/>
        </w:rPr>
        <w:t>：API Key 形态与历史成功记录一致但被</w:t>
      </w:r>
    </w:p>
    <w:p>
      <w:r>
        <w:rPr>
          <w:rFonts w:ascii="Microsoft YaHei" w:hAnsi="Microsoft YaHei" w:eastAsia="Microsoft YaHei"/>
          <w:sz w:val="21"/>
        </w:rPr>
        <w:t>服务端拒绝，卡点收敛为控制台身份核验——完成前的中间态也如实登记。</w:t>
      </w:r>
    </w:p>
    <w:p>
      <w:r>
        <w:rPr>
          <w:rFonts w:ascii="Microsoft YaHei" w:hAnsi="Microsoft YaHei" w:eastAsia="Microsoft YaHei"/>
          <w:b/>
          <w:sz w:val="21"/>
        </w:rPr>
        <w:t>诚实边界（R-NX-08 当次）</w:t>
      </w:r>
      <w:r>
        <w:rPr>
          <w:rFonts w:ascii="Microsoft YaHei" w:hAnsi="Microsoft YaHei" w:eastAsia="Microsoft YaHei"/>
          <w:sz w:val="21"/>
        </w:rPr>
        <w:t xml:space="preserve">：该次运行中 MCP 知识域工具不可用（网关 Target 仍指向 已丢失的旧 ECS </w:t>
      </w:r>
      <w:r>
        <w:rPr>
          <w:rFonts w:ascii="Consolas" w:hAnsi="Consolas" w:eastAsia="Microsoft YaHei"/>
          <w:sz w:val="20"/>
        </w:rPr>
        <w:t>192.168.0.65:8100</w:t>
      </w:r>
      <w:r>
        <w:rPr>
          <w:rFonts w:ascii="Microsoft YaHei" w:hAnsi="Microsoft YaHei" w:eastAsia="Microsoft YaHei"/>
          <w:sz w:val="21"/>
        </w:rPr>
        <w:t>），智能体改用文件检索并如实报告证据缺口——这本身 是编排可信性的证据。工具面缺口已于次日由 R-NX-10 补齐（见下节），两次验收分别登记、 不混写。</w:t>
      </w:r>
    </w:p>
    <w:p>
      <w:pPr>
        <w:pStyle w:val="Heading2"/>
      </w:pPr>
      <w:r>
        <w:t>8.1 MCP 工具面打通与平台内工具调用验证（R-NX-10，2026-10-25）</w:t>
      </w:r>
    </w:p>
    <w:p>
      <w:r>
        <w:rPr>
          <w:rFonts w:ascii="Microsoft YaHei" w:hAnsi="Microsoft YaHei" w:eastAsia="Microsoft YaHei"/>
          <w:b/>
          <w:sz w:val="21"/>
        </w:rPr>
        <w:t>结论先行：托管平台内智能体对 Oceanus Domain Cognition MCP 的真实工具调用已 端到端验证</w:t>
      </w:r>
      <w:r>
        <w:rPr>
          <w:rFonts w:ascii="Microsoft YaHei" w:hAnsi="Microsoft YaHei" w:eastAsia="Microsoft YaHei"/>
          <w:sz w:val="21"/>
        </w:rPr>
        <w:t>——两次预览调试问答共 6 次 MCP 调用全部成功，平台调试抽屉调用链 与服务端（ECS）MCP 日志逐条对应；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 xml:space="preserve"> 两个不同 工具均验证。登记见 </w:t>
      </w:r>
      <w:r>
        <w:rPr>
          <w:rFonts w:ascii="Consolas" w:hAnsi="Consolas" w:eastAsia="Microsoft YaHei"/>
          <w:sz w:val="20"/>
        </w:rPr>
        <w:t>07_证据包/R-NX-10_COMPLETED.yaml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两次运行实测：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5"/>
        <w:gridCol w:w="2415"/>
        <w:gridCol w:w="2415"/>
        <w:gridCol w:w="2415"/>
      </w:tblGrid>
      <w:tr>
        <w:trPr>
          <w:cantSplit w:val="true"/>
          <w:tblHeader w:val="true"/>
        </w:trPr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运行</w:t>
            </w:r>
          </w:p>
        </w:tc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问题</w:t>
            </w:r>
          </w:p>
        </w:tc>
        <w:tc>
          <w:tcPr>
            <w:tcW w:type="dxa" w:w="39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调用链（平台调试抽屉）</w:t>
            </w:r>
          </w:p>
        </w:tc>
        <w:tc>
          <w:tcPr>
            <w:tcW w:type="dxa" w:w="2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MCP 调用明细</w:t>
            </w:r>
          </w:p>
        </w:tc>
      </w:tr>
      <w:tr>
        <w:trPr>
          <w:cantSplit w:val="true"/>
        </w:trPr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运行 1（50.26s）</w:t>
            </w:r>
          </w:p>
        </w:tc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“当前系统里有哪些泡沫浮球类垃圾事件？”</w:t>
            </w:r>
          </w:p>
        </w:tc>
        <w:tc>
          <w:tcPr>
            <w:tcW w:type="dxa" w:w="39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LLM(6.69s) → MCP(5.12s) → MCP(4.72s) → LLM(24.42s)</w:t>
            </w:r>
          </w:p>
        </w:tc>
        <w:tc>
          <w:tcPr>
            <w:tcW w:type="dxa" w:w="2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event_list {"main_class":"泡沫浮球"}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返回 [500]（后端无该分类枚举）→ 智能体感知错误后自动去除过滤重试 → 17 条事件返回（近 720 小时）→ 筛出 9 条泡沫类并给出编号/状态/坐标</w:t>
            </w:r>
          </w:p>
        </w:tc>
      </w:tr>
      <w:tr>
        <w:trPr>
          <w:cantSplit w:val="true"/>
        </w:trPr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运行 2（67.42s）</w:t>
            </w:r>
          </w:p>
        </w:tc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“泡沫浮球垃圾治理有哪些政策依据？”</w:t>
            </w:r>
          </w:p>
        </w:tc>
        <w:tc>
          <w:tcPr>
            <w:tcW w:type="dxa" w:w="39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LLM → MCP×2 → LLM → MCP×2 → LLM → MCP → LLM（单次 4 次 MCP 调用）</w:t>
            </w:r>
          </w:p>
        </w:tc>
        <w:tc>
          <w:tcPr>
            <w:tcW w:type="dxa" w:w="2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经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POST /api/v1/knowledge/search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返回 200，多轮检索-推理交替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服务端证据（ECS </w:t>
      </w:r>
      <w:r>
        <w:rPr>
          <w:rFonts w:ascii="Consolas" w:hAnsi="Consolas" w:eastAsia="Microsoft YaHei"/>
          <w:sz w:val="20"/>
        </w:rPr>
        <w:t>ecs-6b91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journalctl -u seasight-mcp</w:t>
      </w:r>
      <w:r>
        <w:rPr>
          <w:rFonts w:ascii="Microsoft YaHei" w:hAnsi="Microsoft YaHei" w:eastAsia="Microsoft YaHei"/>
          <w:sz w:val="21"/>
        </w:rPr>
        <w:t>）：15:42:43–15:43:07 与 15:48:05–15:48:15 两段，</w:t>
      </w:r>
      <w:r>
        <w:rPr>
          <w:rFonts w:ascii="Consolas" w:hAnsi="Consolas" w:eastAsia="Microsoft YaHei"/>
          <w:sz w:val="20"/>
        </w:rPr>
        <w:t>CallToolRequest</w:t>
      </w:r>
      <w:r>
        <w:rPr>
          <w:rFonts w:ascii="Microsoft YaHei" w:hAnsi="Microsoft YaHei" w:eastAsia="Microsoft YaHei"/>
          <w:sz w:val="21"/>
        </w:rPr>
        <w:t>×3、</w:t>
      </w:r>
      <w:r>
        <w:rPr>
          <w:rFonts w:ascii="Consolas" w:hAnsi="Consolas" w:eastAsia="Microsoft YaHei"/>
          <w:sz w:val="20"/>
        </w:rPr>
        <w:t>ListToolsRequest</w:t>
      </w:r>
      <w:r>
        <w:rPr>
          <w:rFonts w:ascii="Microsoft YaHei" w:hAnsi="Microsoft YaHei" w:eastAsia="Microsoft YaHei"/>
          <w:sz w:val="21"/>
        </w:rPr>
        <w:t>×3，调用方 IP 为 Cloudflare 隧道入口；</w:t>
      </w:r>
      <w:r>
        <w:rPr>
          <w:rFonts w:ascii="Consolas" w:hAnsi="Consolas" w:eastAsia="Microsoft YaHei"/>
          <w:sz w:val="20"/>
        </w:rPr>
        <w:t>GET /api/v1/events?main_class=泡沫浮球</w:t>
      </w:r>
      <w:r>
        <w:rPr>
          <w:rFonts w:ascii="Microsoft YaHei" w:hAnsi="Microsoft YaHei" w:eastAsia="Microsoft YaHei"/>
          <w:sz w:val="21"/>
        </w:rPr>
        <w:t xml:space="preserve"> 500、 </w:t>
      </w:r>
      <w:r>
        <w:rPr>
          <w:rFonts w:ascii="Consolas" w:hAnsi="Consolas" w:eastAsia="Microsoft YaHei"/>
          <w:sz w:val="20"/>
        </w:rPr>
        <w:t>GET /api/v1/events?hours=720</w:t>
      </w:r>
      <w:r>
        <w:rPr>
          <w:rFonts w:ascii="Microsoft YaHei" w:hAnsi="Microsoft YaHei" w:eastAsia="Microsoft YaHei"/>
          <w:sz w:val="21"/>
        </w:rPr>
        <w:t xml:space="preserve"> 200、</w:t>
      </w:r>
      <w:r>
        <w:rPr>
          <w:rFonts w:ascii="Consolas" w:hAnsi="Consolas" w:eastAsia="Microsoft YaHei"/>
          <w:sz w:val="20"/>
        </w:rPr>
        <w:t>POST /api/v1/knowledge/search</w:t>
      </w:r>
      <w:r>
        <w:rPr>
          <w:rFonts w:ascii="Microsoft YaHei" w:hAnsi="Microsoft YaHei" w:eastAsia="Microsoft YaHei"/>
          <w:sz w:val="21"/>
        </w:rPr>
        <w:t xml:space="preserve"> 200—— 与平台侧调用链逐一对应。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调用详情-调用链-LLM-MCP-LL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12 托管平台调试抽屉调用链：LLM → Oceanus Domain Cognition MCP → Oceanus Domain Cognition MCP → LLM，全部成功（R-NX-10）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CP调用2-输出-17条事件真实数据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13 MCP 调用真实返回：17 条事件数据（事件号/设备/坐标/分类），经运行时→隧道→ECS→Oceanus 后端全链路（R-NX-10）</w:t>
      </w:r>
    </w:p>
    <w:p>
      <w:r>
        <w:rPr>
          <w:rFonts w:ascii="Microsoft YaHei" w:hAnsi="Microsoft YaHei" w:eastAsia="Microsoft YaHei"/>
          <w:b/>
          <w:sz w:val="21"/>
        </w:rPr>
        <w:t>根因与修复链（R-NX-08 遗留缺口的收口）</w:t>
      </w:r>
      <w:r>
        <w:rPr>
          <w:rFonts w:ascii="Microsoft YaHei" w:hAnsi="Microsoft YaHei" w:eastAsia="Microsoft YaHei"/>
          <w:sz w:val="21"/>
        </w:rPr>
        <w:t>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两个 MCP 资产端点自 09-29 起指向临时 Cloudflare 快速隧道，旧隧道死亡——</w:t>
      </w:r>
    </w:p>
    <w:p>
      <w:r>
        <w:rPr>
          <w:rFonts w:ascii="Microsoft YaHei" w:hAnsi="Microsoft YaHei" w:eastAsia="Microsoft YaHei"/>
          <w:sz w:val="21"/>
        </w:rPr>
        <w:t>这是“工具加载成功但运行时调不通”的源头；已更新为当前活隧道并固化 systemd 服务（</w:t>
      </w:r>
      <w:r>
        <w:rPr>
          <w:rFonts w:ascii="Consolas" w:hAnsi="Consolas" w:eastAsia="Microsoft YaHei"/>
          <w:sz w:val="20"/>
        </w:rPr>
        <w:t>seasight-mcp-tunnel</w:t>
      </w:r>
      <w:r>
        <w:rPr>
          <w:rFonts w:ascii="Microsoft YaHei" w:hAnsi="Microsoft YaHei" w:eastAsia="Microsoft YaHei"/>
          <w:sz w:val="21"/>
        </w:rPr>
        <w:t>，重启自动拉起）；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旧版托管智能体编辑表单不暴露 MCP 绑定（平台绑定机制缺口，如实登记）——</w:t>
      </w:r>
    </w:p>
    <w:p>
      <w:r>
        <w:rPr>
          <w:rFonts w:ascii="Microsoft YaHei" w:hAnsi="Microsoft YaHei" w:eastAsia="Microsoft YaHei"/>
          <w:sz w:val="21"/>
        </w:rPr>
        <w:t xml:space="preserve">改用新版单智能体经平台 API 完成 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>（21 工具）绑定；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预览“系统异常，运行终止”且 ECS 零流量 → 定位为**运行时创建后未注入智能体</w:t>
      </w:r>
    </w:p>
    <w:p>
      <w:r>
        <w:rPr>
          <w:rFonts w:ascii="Microsoft YaHei" w:hAnsi="Microsoft YaHei" w:eastAsia="Microsoft YaHei"/>
          <w:sz w:val="21"/>
        </w:rPr>
        <w:t>版本</w:t>
      </w:r>
      <w:r>
        <w:rPr>
          <w:rFonts w:ascii="Microsoft YaHei" w:hAnsi="Microsoft YaHei" w:eastAsia="Microsoft YaHei"/>
          <w:b/>
          <w:sz w:val="21"/>
        </w:rPr>
        <w:t xml:space="preserve">（API 直接部署只建空运行时），且旧运行时 IAM 认证不可改（官方文档： 入站认证类型创建后不可改）——DELETE 后以 </w:t>
      </w:r>
      <w:r>
        <w:rPr>
          <w:rFonts w:ascii="Microsoft YaHei" w:hAnsi="Microsoft YaHei" w:eastAsia="Microsoft YaHei"/>
          <w:sz w:val="21"/>
        </w:rPr>
        <w:t>API Key 认证重建运行时**并 「更新版本 + 同步部署至实例」注入 v2 版本，预览即通。</w:t>
      </w:r>
    </w:p>
    <w:p>
      <w:r>
        <w:rPr>
          <w:rFonts w:ascii="Microsoft YaHei" w:hAnsi="Microsoft YaHei" w:eastAsia="Microsoft YaHei"/>
          <w:b/>
          <w:sz w:val="21"/>
        </w:rPr>
        <w:t>诚实边界（R-NX-10）</w:t>
      </w:r>
      <w:r>
        <w:rPr>
          <w:rFonts w:ascii="Microsoft YaHei" w:hAnsi="Microsoft YaHei" w:eastAsia="Microsoft YaHei"/>
          <w:sz w:val="21"/>
        </w:rPr>
        <w:t xml:space="preserve">：验收走预览调试通道（studio 会话），非生产 API 通道； 该运行时类型的 WS 数据面通道握手 500（平台 node-proxy 层，已留证）， </w:t>
      </w:r>
      <w:r>
        <w:rPr>
          <w:rFonts w:ascii="Consolas" w:hAnsi="Consolas" w:eastAsia="Microsoft YaHei"/>
          <w:sz w:val="20"/>
        </w:rPr>
        <w:t>sessions-start</w:t>
      </w:r>
      <w:r>
        <w:rPr>
          <w:rFonts w:ascii="Microsoft YaHei" w:hAnsi="Microsoft YaHei" w:eastAsia="Microsoft YaHei"/>
          <w:sz w:val="21"/>
        </w:rPr>
        <w:t xml:space="preserve"> HTTP 通道实测 200；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 xml:space="preserve"> 首次调用的 500 为后端分类 枚举校验，智能体重试行为本身构成编排韧性证据；写入类工具未启用。</w:t>
      </w:r>
    </w:p>
    <w:p>
      <w:pPr>
        <w:pStyle w:val="Heading1"/>
        <w:pageBreakBefore/>
      </w:pPr>
      <w:r>
        <w:t>九、诚实边界与不可宣称项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感知精度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；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仅指时序链路误报抑制率；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演示数据（total=4）不等于真实脱敏行业数据集；公开开放数据替代评测</w:t>
      </w:r>
    </w:p>
    <w:p>
      <w:r>
        <w:rPr>
          <w:rFonts w:ascii="Microsoft YaHei" w:hAnsi="Microsoft YaHei" w:eastAsia="Microsoft YaHei"/>
          <w:sz w:val="21"/>
        </w:rPr>
        <w:t>（R-OD-01，8 份生态环境部公开通知）也只是 E1 替代证据，不代表领域准确率；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R-KN-04 为 </w:t>
      </w:r>
      <w:r>
        <w:rPr>
          <w:rFonts w:ascii="Consolas" w:hAnsi="Consolas" w:eastAsia="Microsoft YaHei"/>
          <w:sz w:val="20"/>
        </w:rPr>
        <w:t>hop=0</w:t>
      </w:r>
      <w:r>
        <w:rPr>
          <w:rFonts w:ascii="Microsoft YaHei" w:hAnsi="Microsoft YaHei" w:eastAsia="Microsoft YaHei"/>
          <w:sz w:val="21"/>
        </w:rPr>
        <w:t xml:space="preserve"> 直接引用检索；跨文档多跳实例由 R-KN-05 补齐</w:t>
      </w:r>
    </w:p>
    <w:p>
      <w:r>
        <w:rPr>
          <w:rFonts w:ascii="Microsoft YaHei" w:hAnsi="Microsoft YaHei" w:eastAsia="Microsoft YaHei"/>
          <w:sz w:val="21"/>
        </w:rPr>
        <w:t>（hop=0/1/2 三档证据、演示资产、E1/E2），两者均非 LLM 生成式问答；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“已跑通完整 Skill 问答”指**本地官方源码部署（R-NX-09）与华为 AgentArts</w:t>
      </w:r>
    </w:p>
    <w:p>
      <w:r>
        <w:rPr>
          <w:rFonts w:ascii="Microsoft YaHei" w:hAnsi="Microsoft YaHei" w:eastAsia="Microsoft YaHei"/>
          <w:sz w:val="21"/>
        </w:rPr>
        <w:t>托管平台（R-NX-08）两次独立验收均已完成**；R-NX-08 当次运行 MCP 工具不可用 为如实登记的历史中间态，工具面已于 R-NX-10（2026-10-25）恢复并完成平台内 真实工具调用验证（§8.1），两次验收分别登记、不混写；R-NX-10 为预览调试 通道验收，WS 数据面通道在该运行时类型上未通（已留证），不得写成 “生产 API 全通道验收”；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本体抽取评测（R-KN-02）、增量维护对比（R-KN-03）、多行业迁移（R-MG-01）</w:t>
      </w:r>
    </w:p>
    <w:p>
      <w:r>
        <w:rPr>
          <w:rFonts w:ascii="Microsoft YaHei" w:hAnsi="Microsoft YaHei" w:eastAsia="Microsoft YaHei"/>
          <w:sz w:val="21"/>
        </w:rPr>
        <w:t>均为 E1 级软件内部或演示级结果，不表述为真实行业效果；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ModelArts MaaS 评测（R-MA-01）为共享推理端点按 token 计费的真实推理，</w:t>
      </w:r>
    </w:p>
    <w:p>
      <w:r>
        <w:rPr>
          <w:rFonts w:ascii="Microsoft YaHei" w:hAnsi="Microsoft YaHei" w:eastAsia="Microsoft YaHei"/>
          <w:sz w:val="21"/>
        </w:rPr>
        <w:t>语料为合成与真实公开文本，不代表生产 SLA。</w:t>
      </w:r>
    </w:p>
    <w:p>
      <w:pPr>
        <w:pStyle w:val="Heading1"/>
        <w:pageBreakBefore/>
      </w:pPr>
      <w:r>
        <w:t>十、变更记录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2026-10-26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检索与本体定量化（R-KN-07/08）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：公开语料 8→20 份（27 资产）、本体 100 节点/200 关系；本体证据可回溯审计（引用 89.9%/关系 85%/节点 96%）；301 题三系统检索评测（RRF 混合标题型 hit@1 +40% 相对提升）并合入生产接口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retrieval_mode=hybrid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（§3.4）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R-NX-10 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：托管平台内 MCP 工具面真实调用验证（event_list 500 后自动重试成功 + knowledge_search 200，两次运行 6 次 MCP 调用、ECS 服务端日志逐条对应）；§8.1 新增、§五时间线/§六证据索引/§九诚实边界同步更新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国奖打磨版 1.1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：①对齐 R-NX-08 完成后的全文档口径（§一状态表、§八整节重写为验收记录+工程攻坚、§九边界重写，消除 v1.0 中“托管平台 blocked”的旧表述残留）；②内嵌 11 张图（知识域管线/调用关系/双驱动执行流/华为云全栈拓扑 4 张示意图 + 控制台/多跳/证据链/问答工作台等 7 张实测截图）；③§五调试经验按时间重排并补 R-NX-08 攻坚链；④§六/§七证据路径全部对齐提交包结构（06_示例问答截图 / 07_证据包 / 04_代码附件）；⑤封面口径与编制日期刷新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§3.4 增 R-MA-01：知识域 LLM 通道切换至 ModelArts MaaS(昇腾池)完成真实推理评测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知识域「问答」前端工作台上线（[c:n] 引用徽章可点、证据卡、拒答横幅）；真实模型实测两景截图入包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R-NX-08 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：托管平台内完整 Skill 问答跑通（vpc2 智能体 + VPC TLS 模型中转 + 模型名重写 + 真实拒答答案 2254 字）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§3.4 增 R-LLM-02：真实公开政务文本双通道行为对照（LLM 关系 100% 带类型与引用，抽出法规术语）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§3.4/§六 升级为真模型口径：R-LLM-01 real 双通道对照评测（含负结果）与 R-KN-06 real 真实模型问答轨迹（DeepSeek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deepseek-chat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建立「材料 2」独立提交件底稿：整体设计思路、Agent 配置完整细节、Skill 分层编排、调试迭代经验、示例问答截图索引、随附文件说明、托管平台状态与恢复路径、诚实边界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37" w:right="1123" w:bottom="981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Oceanus  |  华为 ICT 赛道三 · Nexent 智能体设计说明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Oceanus Nexent 智能体整体设计说明</dc:title>
  <dc:subject>华为 ICT 大赛 创新赛道三初赛/决赛评测材料（材料 2）</dc:subject>
  <dc:creator>Oceanus 项目组</dc:creator>
  <cp:keywords/>
  <dc:description>本地 Nexent 与华为托管平台两次独立验收均已留证；感知精度 not_evaluated。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