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before="1200" w:after="200"/>
        <w:ind w:left="3995" w:firstLine="0"/>
        <w:rPr>
          <w:shd w:val="clear"/>
          <w:rFonts w:ascii="Arial" w:eastAsia="Arial" w:hAnsi="Arial" w:cs="Arial"/>
        </w:rPr>
      </w:pPr>
      <w:r>
        <w:rPr>
          <w:sz w:val="96"/>
          <w:szCs w:val="96"/>
          <w:shd w:val="clear"/>
          <w:rFonts w:ascii="Arial" w:eastAsia="Arial" w:hAnsi="Arial" w:cs="Arial"/>
        </w:rPr>
        <w:t>🎧</w:t>
      </w:r>
    </w:p>
    <w:p>
      <w:pPr>
        <w:jc w:val="center"/>
        <w:spacing w:before="0" w:after="120"/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64"/>
          <w:szCs w:val="64"/>
          <w:shd w:val="clear"/>
          <w:rFonts w:ascii="Arial" w:eastAsia="Arial" w:hAnsi="Arial" w:cs="Arial"/>
        </w:rPr>
        <w:t xml:space="preserve">HEALING MUSIC</w:t>
      </w:r>
    </w:p>
    <w:p>
      <w:pPr>
        <w:jc w:val="center"/>
        <w:spacing w:before="0" w:after="400"/>
        <w:rPr>
          <w:shd w:val="clear"/>
          <w:rFonts w:ascii="Arial" w:eastAsia="Arial" w:hAnsi="Arial" w:cs="Arial"/>
        </w:rPr>
      </w:pPr>
      <w:r>
        <w:rPr>
          <w:i w:val="1"/>
          <w:color w:val="95A5A6"/>
          <w:sz w:val="28"/>
          <w:szCs w:val="28"/>
          <w:shd w:val="clear"/>
          <w:rFonts w:ascii="Arial" w:eastAsia="Arial" w:hAnsi="Arial" w:cs="Arial"/>
        </w:rPr>
        <w:t xml:space="preserve">Tài liệu hướng dẫn sử dụng ứng dụng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5040" w:type="dxa"/>
        <w:tblLook w:val="000000" w:firstRow="0" w:lastRow="0" w:firstColumn="0" w:lastColumn="0" w:noHBand="0" w:noVBand="0"/>
        <w:tblLayout w:type="fixed"/>
      </w:tblPr>
      <w:tblGrid>
        <w:gridCol w:w="2577"/>
        <w:gridCol w:w="2463"/>
      </w:tblGrid>
      <w:tr>
        <w:trPr/>
        <w:tc>
          <w:tcPr>
            <w:tcW w:type="dxa" w:w="25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0"/>
                <w:szCs w:val="20"/>
                <w:shd w:val="clear"/>
                <w:rFonts w:ascii="Arial" w:eastAsia="Arial" w:hAnsi="Arial" w:cs="Arial"/>
              </w:rPr>
              <w:t xml:space="preserve">Phiên bản:</w:t>
            </w:r>
          </w:p>
        </w:tc>
        <w:tc>
          <w:tcPr>
            <w:tcW w:type="dxa" w:w="2463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1.0.0</w:t>
            </w:r>
          </w:p>
        </w:tc>
      </w:tr>
      <w:tr>
        <w:trPr/>
        <w:tc>
          <w:tcPr>
            <w:tcW w:type="dxa" w:w="25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0"/>
                <w:szCs w:val="20"/>
                <w:shd w:val="clear"/>
                <w:rFonts w:ascii="Arial" w:eastAsia="Arial" w:hAnsi="Arial" w:cs="Arial"/>
              </w:rPr>
              <w:t xml:space="preserve">Tác giả:</w:t>
            </w:r>
          </w:p>
        </w:tc>
        <w:tc>
          <w:tcPr>
            <w:tcW w:type="dxa" w:w="2463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Hồ Ngọc Khánh</w:t>
            </w:r>
          </w:p>
        </w:tc>
      </w:tr>
      <w:tr>
        <w:trPr/>
        <w:tc>
          <w:tcPr>
            <w:tcW w:type="dxa" w:w="25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0"/>
                <w:szCs w:val="20"/>
                <w:shd w:val="clear"/>
                <w:rFonts w:ascii="Arial" w:eastAsia="Arial" w:hAnsi="Arial" w:cs="Arial"/>
              </w:rPr>
              <w:t xml:space="preserve">Nền tảng:</w:t>
            </w:r>
          </w:p>
        </w:tc>
        <w:tc>
          <w:tcPr>
            <w:tcW w:type="dxa" w:w="2463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Android / iOS (Flutter)</w:t>
            </w:r>
          </w:p>
        </w:tc>
      </w:tr>
      <w:tr>
        <w:trPr/>
        <w:tc>
          <w:tcPr>
            <w:tcW w:type="dxa" w:w="25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0"/>
                <w:szCs w:val="20"/>
                <w:shd w:val="clear"/>
                <w:rFonts w:ascii="Arial" w:eastAsia="Arial" w:hAnsi="Arial" w:cs="Arial"/>
              </w:rPr>
              <w:t xml:space="preserve">Cập nhật:</w:t>
            </w:r>
          </w:p>
        </w:tc>
        <w:tc>
          <w:tcPr>
            <w:tcW w:type="dxa" w:w="2463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none" w:color="FFFFFF"/>
              <w:left w:val="none" w:color="FFFFFF"/>
              <w:right w:val="none" w:color="FFFFFF"/>
              <w:top w:val="none" w:color="FFFFFF"/>
            </w:tcBorders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2026</w:t>
            </w:r>
          </w:p>
        </w:tc>
      </w:tr>
    </w:tbl>
    <w:p>
      <w:pPr>
        <w:rPr>
          <w:shd w:val="clear"/>
          <w:rFonts w:ascii="Arial" w:eastAsia="Arial" w:hAnsi="Arial" w:cs="Arial"/>
        </w:rPr>
      </w:pPr>
      <w:r>
        <w:br w:type="page"/>
      </w: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1. Tổng quan ứng dụng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Healing Music là ứng dụng nghe nhạc di động full-stack được phát triển bằng Flutter. Ứng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dụng cho phép người dùng khám phá, stream và quản lý âm nhạc theo phong cách cá nhân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hóa — từ playlist riêng, yêu thích, đến lịch sử nghe và bảng xếp hạng trending.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1.1 Hệ thống gồm </w:t>
      </w: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>4</w:t>
      </w: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 thành phần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600"/>
        <w:gridCol w:w="3000"/>
        <w:gridCol w:w="5760"/>
      </w:tblGrid>
      <w:tr>
        <w:trPr/>
        <w:tc>
          <w:tcPr>
            <w:tcW w:type="dxa" w:w="6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1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Mobile App (Flutter)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Ứng dụng chính dành cho người dùng cuối — stream nhạc,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playlist, yêu thích, lịch sử nghe.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2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REST API Backend </w:t>
            </w:r>
          </w:p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(Dart Frog)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Xử lý toàn bộ logic nghiệp vụ, xác thực JWT, cung cấp dữ liệu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cho cả mobile và web.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3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Web Dashboard (Admin)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Giao diện quản trị — CRUD bài hát, nghệ sĩ, album và tài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khoản người dùng.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4</w:t>
            </w:r>
          </w:p>
        </w:tc>
        <w:tc>
          <w:tcPr>
            <w:tcW w:type="dxa" w:w="3000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Database</w:t>
            </w: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 (</w:t>
            </w: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Postgre</w:t>
            </w: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)</w:t>
            </w:r>
          </w:p>
        </w:tc>
        <w:tc>
          <w:tcPr>
            <w:tcW w:type="dxa" w:w="5760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/ lưu trữ dữ liệu.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1.2 Tính năng chính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600"/>
        <w:gridCol w:w="3000"/>
        <w:gridCol w:w="5760"/>
      </w:tblGrid>
      <w:tr>
        <w:trPr/>
        <w:tc>
          <w:tcPr>
            <w:tcW w:type="dxa" w:w="6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🔐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Xác thực bảo mật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Đăng ký, đăng nhập với JWT token, lưu mã hóa trên thiết bị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bằng flutter_secure_storage.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🎵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Stream nhạc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Phát audio trực tiếp bằng just_audio — shuffle, repeat, queue,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thanh tiến trình.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🔥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Trending &amp; Top Tracks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Bảng xếp hạng tự động cập nhật theo lượt nghe thực tế nhờ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trigger database.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🔍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Tìm kiếm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Tìm bài hát và nghệ sĩ theo từ khóa, kết quả realtime.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❤️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Yêu thích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Lưu và quản lý bài hát yêu thích, đồng bộ theo tài khoản.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🎶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Playlist cá nhân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Tạo, chỉnh sửa và quản lý playlist công khai hoặc riêng tư.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📜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Lịch sử nghe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Tự động ghi nhận mỗi lần phát, hiển thị theo thứ tự thời gian.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🌙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Dark / Light Mode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Chủ đề giao diện lưu riêng theo từng tài khoản.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📢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Quảng cáo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Tích hợp Google Mobile Ads — Banner Ads hiển thị tại màn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hình Home.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2. Bắt đầu sử dụng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2.1 Đăng ký tài khoản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Nếu bạn chưa có tài khoản, thực hiện các bước sau: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1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Mở ứng dụng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Khởi động Healing Music. Màn hình Splash sẽ kiểm tra token — nếu chưa đăng nhập sẽ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chuyển đến màn hình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Home theo “Guest”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.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 Lướt phía bên trái mở setting, vào page Login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2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Chọn Đăng ký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vào liên kết "Chưa có tài khoản? Đăng ký" ở cuối màn hình Login.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3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Điền thông tin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Nhập taguser (tên định danh duy nhất), username, email, password và họ tên đầy đủ.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4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Xác nhận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nút Đăng ký. Hệ thống tạo tài khoản và chuyển thẳng vào trang Home.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360"/>
      </w:tblGrid>
      <w:tr>
        <w:trPr/>
        <w:tc>
          <w:tcPr>
            <w:tcW w:type="dxa" w:w="9360"/>
            <w:tcMar>
              <w:left w:w="180" w:type="dxa"/>
              <w:right w:w="18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D6E4F0"/>
          </w:tcPr>
          <w:p>
            <w:pPr>
              <w:spacing w:before="0" w:after="6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>💡</w:t>
            </w: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 xml:space="preserve"> Lưu ý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>account</w:t>
            </w: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 và email phải là duy nhất trong hệ thống. Nếu trùng, ứng dụng sẽ thông báo lỗi cụ </w:t>
            </w: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>thể.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2.2 Đăng nhập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Nếu đã có tài khoản: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1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Nhập thông tin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Điền username và password vào form đăng nhập.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2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Xác thực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Đăng nhập — hệ thống xác minh thông tin, cấp JWT token và lưu bảo mật trên thiết bị.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3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Vào Home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Ứng dụng tự động chuyển đến trang Home sau khi đăng nhập thành công.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360"/>
      </w:tblGrid>
      <w:tr>
        <w:trPr/>
        <w:tc>
          <w:tcPr>
            <w:tcW w:type="dxa" w:w="9360"/>
            <w:tcMar>
              <w:left w:w="180" w:type="dxa"/>
              <w:right w:w="18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D6E4F0"/>
          </w:tcPr>
          <w:p>
            <w:pPr>
              <w:spacing w:before="0" w:after="6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>💡</w:t>
            </w: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 xml:space="preserve"> Token tự động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JWT có thời hạn 7 ngày. Trong thời gian đó bạn không cần đăng nhập lại — ứng dụng tự </w:t>
            </w: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nhận diện phiên làm việc.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3. Khám phá nội dung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3.1 Trang Home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Đây là trung tâm của ứng dụng. Trang Home hiển thị: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Bài hát ngẫu nhiên — danh sách gợi ý thay đổi mỗi lần mở app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Search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—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tìm kiếm theo Key-search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Top Trending — bài hát xếp hạng theo lượt nghe thực tế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Hot Track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nổi bật — danh sách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album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để khám phá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Lịch sử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—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hiển thị lịch sử nghe nhạc của người dùng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Banner Ads — quảng cáo hiển thị phía dưới, không che nội dung chính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3.2 Tìm kiếm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Bấm vào biểu tượng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>🔍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  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trên thanh điều hướng để mở trang Search.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Nhập từ khóa vào ô tìm kiếm — kết quả trả về cả bài hát lẫn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bài hát có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nghệ sĩ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cùng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key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Bấm vào bài hát để phát ngay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3.3 Trang Nghệ sĩ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Truy cập từ Home hoặc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page Play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 bằng cách bấm vào tên hoặc ảnh nghệ sĩ.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Xem thông tin bio và số lượng người theo dõi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Xem tất cả album đã phát hành — bấm vào album để xem tracklist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3.4 Trang Album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Từ trang nghệ sĩ, bấm vào một album để xem chi tiết.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Hiển thị danh sách track theo thứ tự (track number)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Bấm vào bài hát để phát trực tiếp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Bấm biểu tượng (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❤️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) để thêm bài vào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favorite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cá nhân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(có thể bấm ở bất kỳ đâu nếu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có cùng biểu tượng)</w:t>
      </w:r>
      <w:r>
        <w:br w:type="page"/>
      </w: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4. Nghe nhạc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4.1 Màn hình Player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Bấm vào bất kỳ bài hát nào để mở Player. Màn hình Player gồm: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42"/>
        <w:gridCol w:w="2658"/>
        <w:gridCol w:w="5760"/>
      </w:tblGrid>
      <w:tr>
        <w:trPr/>
        <w:tc>
          <w:tcPr>
            <w:tcW w:type="dxa" w:w="942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▶️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 xml:space="preserve"> 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Phát / Dừng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nút Play/Pause ở trung tâm để điều khiển việc phát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nhạc.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both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⏮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 xml:space="preserve">        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⏭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 xml:space="preserve">   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Bài trước / Bài tiếp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để chuyển bài trong queue hiện tại.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both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 xml:space="preserve">    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🔀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Shuffle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Bật shuffle để phát ngẫu nhiên các bài trong queue.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both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 xml:space="preserve">    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🔁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Repeat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Bật repeat để lặp lại bài hiện tại hoặc toàn bộ queue.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━━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Thanh tiến trình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Kéo để tua đến vị trí bất kỳ trong bài hát.</w:t>
            </w:r>
          </w:p>
        </w:tc>
      </w:tr>
      <w:tr>
        <w:trPr/>
        <w:tc>
          <w:tcPr>
            <w:tcW w:type="dxa" w:w="942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☰</w:t>
            </w:r>
          </w:p>
        </w:tc>
        <w:tc>
          <w:tcPr>
            <w:tcW w:type="dxa" w:w="2658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Queue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Xem và sắp xếp danh sách bài hát đang chờ phát.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360"/>
      </w:tblGrid>
      <w:tr>
        <w:trPr/>
        <w:tc>
          <w:tcPr>
            <w:tcW w:type="dxa" w:w="9360"/>
            <w:tcMar>
              <w:left w:w="180" w:type="dxa"/>
              <w:right w:w="18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D6E4F0"/>
          </w:tcPr>
          <w:p>
            <w:pPr>
              <w:spacing w:before="0" w:after="6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>💡</w:t>
            </w: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 xml:space="preserve"> Phát nền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Nhạc tiếp tục phát khi bạn chuyển sang ứng dụng khác hoặc tắt màn hình nhờ </w:t>
            </w: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>audio_session.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4.2 Lịch sử nghe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Mỗi lần bạn phát một bài, hệ thống tự động ghi nhận vào lịch sử. Xem lại bằng cách:</w:t>
      </w:r>
    </w:p>
    <w:p>
      <w:pPr>
        <w:pStyle w:val="PO26"/>
        <w:numPr>
          <w:numId w:val="3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Vào tab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>Home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 </w:t>
      </w:r>
    </w:p>
    <w:p>
      <w:pPr>
        <w:pStyle w:val="PO26"/>
        <w:numPr>
          <w:numId w:val="3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Bài hát được hiển thị theo thứ tự thời gian — mới nhất ở trên</w:t>
      </w:r>
    </w:p>
    <w:p>
      <w:pPr>
        <w:pStyle w:val="PO26"/>
        <w:numPr>
          <w:numId w:val="3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Bấm vào bất kỳ bài nào trong lịch sử để phát lại</w:t>
      </w:r>
    </w:p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5. Quản lý nội dung cá nhân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5.1 Yêu thích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Lưu bài hát yêu thích để truy cập nhanh: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Trong Player: bấm biểu tượng ❤️ để thêm/bỏ yêu thích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Trong danh sách bài hát: bấm biểu tượng tim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Xem tất cả bài đã yêu thích trong 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>chip-search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Favorites</w:t>
      </w: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 ở tab Home</w:t>
      </w:r>
      <w:r>
        <w:br w:type="page"/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5.2 Tạo Playlist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Tạo playlist cá nhân theo các bước sau: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1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Vào tab Playlist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vào mục Playlist trên thanh điều hướng.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2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Tạo mới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nút (+) — đặt tên cho playlist và chọn chế độ công khai hoặc riêng tư.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3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Thêm bài hát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Vào playlist vừa tạo, bấm "Thêm bài hát" — tìm kiếm và chọn bài muốn thêm.</w:t>
            </w:r>
          </w:p>
        </w:tc>
      </w:tr>
    </w:tbl>
    <w:p>
      <w:pPr>
        <w:spacing w:before="4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8460"/>
      </w:tblGrid>
      <w:tr>
        <w:trPr/>
        <w:tc>
          <w:tcPr>
            <w:tcW w:type="dxa" w:w="900"/>
            <w:tcMar>
              <w:left w:w="120" w:type="dxa"/>
              <w:right w:w="120" w:type="dxa"/>
              <w:top w:w="120" w:type="dxa"/>
              <w:bottom w:w="12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2E86C1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32"/>
                <w:szCs w:val="32"/>
                <w:shd w:val="clear"/>
                <w:rFonts w:ascii="Arial" w:eastAsia="Arial" w:hAnsi="Arial" w:cs="Arial"/>
              </w:rPr>
              <w:t>4</w:t>
            </w:r>
          </w:p>
        </w:tc>
        <w:tc>
          <w:tcPr>
            <w:tcW w:type="dxa" w:w="8460"/>
            <w:tcMar>
              <w:left w:w="180" w:type="dxa"/>
              <w:right w:w="12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spacing w:before="0" w:after="4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4"/>
                <w:szCs w:val="24"/>
                <w:shd w:val="clear"/>
                <w:rFonts w:ascii="Arial" w:eastAsia="Arial" w:hAnsi="Arial" w:cs="Arial"/>
              </w:rPr>
              <w:t xml:space="preserve">Quản lý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Bấm giữ một bài trong playlist để xóa hoặc sắp xếp lại thứ tự.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6. Hồ sơ người dùng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6.1 Trang Profile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Vào tab Profile để xem và chỉnh sửa thông tin cá nhân: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Xem ảnh đại diện, tên hiển thị, email và taguser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Xem thống kê: số bài đã nghe, playlist đã tạo, bài yêu thích</w:t>
      </w:r>
    </w:p>
    <w:p>
      <w:pPr>
        <w:pStyle w:val="PO26"/>
        <w:numPr>
          <w:numId w:val="2"/>
          <w:ilvl w:val="0"/>
        </w:numPr>
        <w:spacing w:before="60" w:after="60"/>
        <w:rPr>
          <w:shd w:val="clear"/>
          <w:rFonts w:ascii="Arial" w:eastAsia="Arial" w:hAnsi="Arial" w:cs="Arial"/>
        </w:rPr>
      </w:pPr>
      <w:r>
        <w:rPr>
          <w:b w:val="0"/>
          <w:color w:val="2C3E50"/>
          <w:sz w:val="22"/>
          <w:szCs w:val="22"/>
          <w:shd w:val="clear"/>
          <w:rFonts w:ascii="Arial" w:eastAsia="Arial" w:hAnsi="Arial" w:cs="Arial"/>
        </w:rPr>
        <w:t xml:space="preserve">Truy cập nhanh vào lịch sử nghe và danh sách yêu thích</w:t>
      </w:r>
    </w:p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6.2 Chỉnh sửa giao diện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Healing Music hỗ trợ 2 chế độ giao diện: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600"/>
        <w:gridCol w:w="3000"/>
        <w:gridCol w:w="5760"/>
      </w:tblGrid>
      <w:tr>
        <w:trPr/>
        <w:tc>
          <w:tcPr>
            <w:tcW w:type="dxa" w:w="6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☀️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Light Mode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Giao diện sáng — phù hợp khi dùng ban ngày hoặc môi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trường đủ ánh sáng.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🌙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Dark Mode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Giao diện tối — giảm mỏi mắt khi dùng ban đêm hoặc môi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trường thiếu sáng.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Chuyển đổi bằng cách bấm vào biểu tượng mặt trăng/mặt trời trong trang Profile. Cài đặt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được lưu theo tài khoản — đồng bộ trên mọi thiết bị khi đăng nhập.</w:t>
      </w:r>
      <w:r>
        <w:br w:type="page"/>
      </w: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7. Web Dashboard (Admin)</w:t>
      </w:r>
    </w:p>
    <w:p>
      <w:pPr>
        <w:spacing w:before="80" w:after="80"/>
        <w:rPr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Ngoài mobile app, hệ thống còn có Web Dashboard dành riêng cho quản trị viên để quản lý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toàn bộ nội dung.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7.1 Đăng nhập Admin</w:t>
      </w:r>
    </w:p>
    <w:p>
      <w:pPr>
        <w:spacing w:before="80" w:after="80"/>
        <w:rPr>
          <w:color w:val="2C3E50"/>
          <w:sz w:val="22"/>
          <w:szCs w:val="22"/>
          <w:shd w:val="clear"/>
          <w:rFonts w:ascii="Arial" w:eastAsia="Arial" w:hAnsi="Arial" w:cs="Arial"/>
        </w:rPr>
      </w:pP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Truy cập web dashboard bằng tài khoản có role ADMIN. Chỉ tài khoản được cấp quyền mới </w:t>
      </w:r>
      <w:r>
        <w:rPr>
          <w:color w:val="2C3E50"/>
          <w:sz w:val="22"/>
          <w:szCs w:val="22"/>
          <w:shd w:val="clear"/>
          <w:rFonts w:ascii="Arial" w:eastAsia="Arial" w:hAnsi="Arial" w:cs="Arial"/>
        </w:rPr>
        <w:t xml:space="preserve">vào được giao diện quản trị.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7.2 Chức năng quản lý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600"/>
        <w:gridCol w:w="3000"/>
        <w:gridCol w:w="5760"/>
      </w:tblGrid>
      <w:tr>
        <w:trPr/>
        <w:tc>
          <w:tcPr>
            <w:tcW w:type="dxa" w:w="6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🎵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bài hát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Thêm, sửa, xóa bài hát — bao gồm tiêu đề, nghệ sĩ, URL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audio, ảnh bìa và thời lượng.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🎤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nghệ sĩ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Thêm, sửa, xóa nghệ sĩ — bao gồm tên, ảnh đại diện, bio và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trạng thái verified.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💿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album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Tạo và chỉnh sửa album</w:t>
            </w:r>
          </w:p>
        </w:tc>
      </w:tr>
      <w:tr>
        <w:trPr/>
        <w:tc>
          <w:tcPr>
            <w:tcW w:type="dxa" w:w="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👤</w:t>
            </w:r>
          </w:p>
        </w:tc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Quản lý người dùng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Xem danh sách tài khoản, thay đổi role, kích hoạt hoặc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Ban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tài khoản.</w:t>
            </w:r>
          </w:p>
        </w:tc>
      </w:tr>
    </w:tbl>
    <w:p>
      <w:pPr>
        <w:spacing w:before="80" w:after="0"/>
        <w:rPr>
          <w:shd w:val="clear"/>
          <w:rFonts w:ascii="Arial" w:eastAsia="Arial" w:hAnsi="Arial" w:cs="Arial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360"/>
      </w:tblGrid>
      <w:tr>
        <w:trPr/>
        <w:tc>
          <w:tcPr>
            <w:tcW w:type="dxa" w:w="9360"/>
            <w:tcMar>
              <w:left w:w="180" w:type="dxa"/>
              <w:right w:w="180" w:type="dxa"/>
              <w:top w:w="120" w:type="dxa"/>
              <w:bottom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D6E4F0"/>
          </w:tcPr>
          <w:p>
            <w:pPr>
              <w:spacing w:before="0" w:after="6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>💡</w:t>
            </w:r>
            <w:r>
              <w:rPr>
                <w:b w:val="1"/>
                <w:color w:val="1E3A5F"/>
                <w:sz w:val="22"/>
                <w:szCs w:val="22"/>
                <w:shd w:val="clear"/>
                <w:rFonts w:ascii="Arial" w:eastAsia="Arial" w:hAnsi="Arial" w:cs="Arial"/>
              </w:rPr>
              <w:t xml:space="preserve"> Lưu ý bảo mật</w:t>
            </w:r>
          </w:p>
          <w:p>
            <w:pPr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Web Dashboard gọi chung vào REST API với mobile app. Mọi thay đổi trên dashboard được </w:t>
            </w:r>
            <w:r>
              <w:rPr>
                <w:color w:val="2C3E50"/>
                <w:sz w:val="22"/>
                <w:szCs w:val="22"/>
                <w:shd w:val="clear"/>
                <w:rFonts w:ascii="Arial" w:eastAsia="Arial" w:hAnsi="Arial" w:cs="Arial"/>
              </w:rPr>
              <w:t xml:space="preserve">phản ánh ngay lập tức trên ứng dụng di động.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8. Thông tin kỹ thuật</w:t>
      </w:r>
    </w:p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8.1 Tech Stack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771"/>
        <w:gridCol w:w="2829"/>
        <w:gridCol w:w="5760"/>
      </w:tblGrid>
      <w:tr>
        <w:trPr/>
        <w:tc>
          <w:tcPr>
            <w:tcW w:type="dxa" w:w="771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771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📱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Flutter (≥ 3.10.8)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Framework UI — xây dựng giao diện mobile đa nền tảng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Android/iOS.</w:t>
            </w:r>
          </w:p>
        </w:tc>
      </w:tr>
      <w:tr>
        <w:trPr/>
        <w:tc>
          <w:tcPr>
            <w:tcW w:type="dxa" w:w="771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⚙️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Dart Frog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REST API backend — xử lý request, xác thực JWT, kết nối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database.</w:t>
            </w:r>
          </w:p>
        </w:tc>
      </w:tr>
      <w:tr>
        <w:trPr/>
        <w:tc>
          <w:tcPr>
            <w:tcW w:type="dxa" w:w="771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🗄</w:t>
            </w: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️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PostgreSQL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Cơ sở dữ liệu quan hệ — lưu trữ toàn bộ dữ liệu người dùng,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nhạc, lịch sử.</w:t>
            </w:r>
          </w:p>
        </w:tc>
      </w:tr>
      <w:tr>
        <w:trPr/>
        <w:tc>
          <w:tcPr>
            <w:tcW w:type="dxa" w:w="771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📢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Google Mobile Ads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Tích hợp Banner Ads hiển thị tại màn hình Home.</w:t>
            </w:r>
          </w:p>
        </w:tc>
      </w:tr>
      <w:tr>
        <w:trPr/>
        <w:tc>
          <w:tcPr>
            <w:tcW w:type="dxa" w:w="771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🔒</w:t>
            </w:r>
          </w:p>
        </w:tc>
        <w:tc>
          <w:tcPr>
            <w:tcW w:type="dxa" w:w="2829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flutter_secure_storage</w:t>
            </w:r>
          </w:p>
        </w:tc>
        <w:tc>
          <w:tcPr>
            <w:tcW w:type="dxa" w:w="5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Lưu JWT token được mã hóa trên thiết bị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(Keychain/Keystore).</w:t>
            </w:r>
          </w:p>
        </w:tc>
      </w:tr>
      <w:tr>
        <w:trPr>
          <w:trHeight w:hRule="atleast" w:val="551"/>
        </w:trPr>
        <w:tc>
          <w:tcPr>
            <w:tcW w:type="dxa" w:w="771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shd w:val="clear"/>
                <w:rFonts w:ascii="Arial" w:eastAsia="Arial" w:hAnsi="Arial" w:cs="Arial"/>
              </w:rPr>
              <w:t>?️</w:t>
            </w:r>
          </w:p>
        </w:tc>
        <w:tc>
          <w:tcPr>
            <w:tcW w:type="dxa" w:w="2829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Mô hình clean architecture</w:t>
            </w:r>
          </w:p>
        </w:tc>
        <w:tc>
          <w:tcPr>
            <w:tcW w:type="dxa" w:w="5760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Tách component, dễ dàng scare, mở rộng</w:t>
            </w:r>
          </w:p>
        </w:tc>
      </w:tr>
    </w:tbl>
    <w:p>
      <w:pPr>
        <w:pStyle w:val="PO152"/>
        <w:spacing w:before="280" w:after="120"/>
        <w:rPr>
          <w:shd w:val="clear"/>
          <w:rFonts w:ascii="Arial" w:eastAsia="Arial" w:hAnsi="Arial" w:cs="Arial"/>
        </w:rPr>
      </w:pPr>
      <w:r>
        <w:rPr>
          <w:b w:val="1"/>
          <w:color w:val="2E86C1"/>
          <w:sz w:val="26"/>
          <w:szCs w:val="26"/>
          <w:shd w:val="clear"/>
          <w:rFonts w:ascii="Arial" w:eastAsia="Arial" w:hAnsi="Arial" w:cs="Arial"/>
        </w:rPr>
        <w:t xml:space="preserve">8.2 Cấu trúc Database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367"/>
        <w:gridCol w:w="2316"/>
        <w:gridCol w:w="4677"/>
      </w:tblGrid>
      <w:tr>
        <w:trPr/>
        <w:tc>
          <w:tcPr>
            <w:tcW w:type="dxa" w:w="2367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>#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Tính năng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100" w:type="dxa"/>
              <w:bottom w:w="1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2"/>
                <w:szCs w:val="22"/>
                <w:shd w:val="clear"/>
                <w:rFonts w:ascii="Arial" w:eastAsia="Arial" w:hAnsi="Arial" w:cs="Arial"/>
              </w:rPr>
              <w:t xml:space="preserve">Mô tả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users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Tài khoản người </w:t>
            </w: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dùng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Lưu thông tin đăng nhập, hồ sơ, role và trạng thái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tài khoản.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artists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Nghệ sĩ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Thông tin nghệ sĩ, bio, số follower, trạng thái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verified.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songs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Bài hát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Metadata bài hát, URL audio, lượt nghe (tự động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cập nhật qua trigger).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artist_albums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Album nghệ sĩ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Album chính thức với loại: album, single, EP, live,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compilation.</w:t>
            </w:r>
          </w:p>
        </w:tc>
      </w:tr>
      <w:tr>
        <w:trPr>
          <w:trHeight w:hRule="atleast" w:val="357"/>
        </w:trPr>
        <w:tc>
          <w:tcPr>
            <w:tcW w:type="dxa" w:w="2367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artist_album_songs</w:t>
            </w:r>
          </w:p>
        </w:tc>
        <w:tc>
          <w:tcPr>
            <w:tcW w:type="dxa" w:w="2316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Song trong album</w:t>
            </w:r>
          </w:p>
        </w:tc>
        <w:tc>
          <w:tcPr>
            <w:tcW w:type="dxa" w:w="4677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Những bài hát nằm trong album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favorites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Yêu thích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4F6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Bài hát được người dùng đánh dấu yêu thích.</w:t>
            </w:r>
          </w:p>
        </w:tc>
      </w:tr>
      <w:tr>
        <w:trPr/>
        <w:tc>
          <w:tcPr>
            <w:tcW w:type="dxa" w:w="236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history</w:t>
            </w:r>
          </w:p>
        </w:tc>
        <w:tc>
          <w:tcPr>
            <w:tcW w:type="dxa" w:w="2316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Lịch sử nghe</w:t>
            </w:r>
          </w:p>
        </w:tc>
        <w:tc>
          <w:tcPr>
            <w:tcW w:type="dxa" w:w="4677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Ghi nhận mỗi lần phát — phục vụ lịch sử và bảng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xếp hạng.</w:t>
            </w:r>
          </w:p>
        </w:tc>
      </w:tr>
      <w:tr>
        <w:trPr>
          <w:trHeight w:hRule="atleast" w:val="0"/>
        </w:trPr>
        <w:tc>
          <w:tcPr>
            <w:tcW w:type="dxa" w:w="2367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jc w:val="center"/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86C1"/>
                <w:sz w:val="20"/>
                <w:szCs w:val="20"/>
                <w:shd w:val="clear"/>
                <w:rFonts w:ascii="Arial" w:eastAsia="Arial" w:hAnsi="Arial" w:cs="Arial"/>
              </w:rPr>
              <w:t>theme</w:t>
            </w:r>
          </w:p>
        </w:tc>
        <w:tc>
          <w:tcPr>
            <w:tcW w:type="dxa" w:w="2316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Mode theme </w:t>
            </w:r>
          </w:p>
        </w:tc>
        <w:tc>
          <w:tcPr>
            <w:tcW w:type="dxa" w:w="4677"/>
            <w:tcMar>
              <w:left w:w="120" w:type="dxa"/>
              <w:right w:w="12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</w:pP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Lưu lại theme người dùng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 — phục vụ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cá nhân 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 xml:space="preserve">hóa cho User</w:t>
            </w:r>
            <w:r>
              <w:rPr>
                <w:color w:val="2C3E50"/>
                <w:sz w:val="20"/>
                <w:szCs w:val="20"/>
                <w:shd w:val="clear"/>
                <w:rFonts w:ascii="Arial" w:eastAsia="Arial" w:hAnsi="Arial" w:cs="Arial"/>
              </w:rPr>
              <w:t>.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pStyle w:val="PO151"/>
        <w:spacing w:before="360" w:after="200"/>
        <w:pBdr>
          <w:bottom w:sz="8" w:space="4" w:color="2E86C1" w:val="single"/>
        </w:pBdr>
        <w:rPr>
          <w:shd w:val="clear"/>
          <w:rFonts w:ascii="Arial" w:eastAsia="Arial" w:hAnsi="Arial" w:cs="Arial"/>
        </w:rPr>
      </w:pPr>
      <w:r>
        <w:rPr>
          <w:b w:val="1"/>
          <w:color w:val="1E3A5F"/>
          <w:sz w:val="32"/>
          <w:szCs w:val="32"/>
          <w:shd w:val="clear"/>
          <w:rFonts w:ascii="Arial" w:eastAsia="Arial" w:hAnsi="Arial" w:cs="Arial"/>
        </w:rPr>
        <w:t xml:space="preserve">9. Liên hệ &amp; Hỗ trợ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360"/>
      </w:tblGrid>
      <w:tr>
        <w:trPr/>
        <w:tc>
          <w:tcPr>
            <w:tcW w:type="dxa" w:w="9360"/>
            <w:tcMar>
              <w:left w:w="240" w:type="dxa"/>
              <w:right w:w="240" w:type="dxa"/>
              <w:top w:w="200" w:type="dxa"/>
              <w:bottom w:w="20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E3A5F"/>
          </w:tcPr>
          <w:p>
            <w:pPr>
              <w:jc w:val="center"/>
              <w:spacing w:before="0" w:after="80"/>
              <w:rPr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28"/>
                <w:szCs w:val="28"/>
                <w:shd w:val="clear"/>
                <w:rFonts w:ascii="Arial" w:eastAsia="Arial" w:hAnsi="Arial" w:cs="Arial"/>
              </w:rPr>
              <w:t xml:space="preserve">Ngoc Khanh Ho</w:t>
            </w:r>
          </w:p>
          <w:p>
            <w:pPr>
              <w:jc w:val="center"/>
              <w:spacing w:before="0" w:after="80"/>
              <w:rPr>
                <w:shd w:val="clear"/>
                <w:rFonts w:ascii="Arial" w:eastAsia="Arial" w:hAnsi="Arial" w:cs="Arial"/>
              </w:rPr>
            </w:pPr>
            <w:r>
              <w:rPr>
                <w:i w:val="1"/>
                <w:color w:val="D6E4F0"/>
                <w:sz w:val="22"/>
                <w:szCs w:val="22"/>
                <w:shd w:val="clear"/>
                <w:rFonts w:ascii="Arial" w:eastAsia="Arial" w:hAnsi="Arial" w:cs="Arial"/>
              </w:rPr>
              <w:t xml:space="preserve">Mobile App Developer</w:t>
            </w:r>
          </w:p>
          <w:p>
            <w:pPr>
              <w:jc w:val="center"/>
              <w:spacing w:before="0" w:after="80"/>
              <w:rPr>
                <w:shd w:val="clear"/>
                <w:rFonts w:ascii="Arial" w:eastAsia="Arial" w:hAnsi="Arial" w:cs="Arial"/>
              </w:rPr>
            </w:pPr>
            <w:r>
              <w:rPr>
                <w:color w:val="D6E4F0"/>
                <w:sz w:val="20"/>
                <w:szCs w:val="20"/>
                <w:shd w:val="clear"/>
                <w:rFonts w:ascii="Arial" w:eastAsia="Arial" w:hAnsi="Arial" w:cs="Arial"/>
              </w:rPr>
              <w:t xml:space="preserve">GitHub: github.com/LiinIT</w:t>
            </w:r>
          </w:p>
          <w:p>
            <w:pPr>
              <w:jc w:val="center"/>
              <w:spacing w:before="0" w:after="0"/>
              <w:rPr>
                <w:shd w:val="clear"/>
                <w:rFonts w:ascii="Arial" w:eastAsia="Arial" w:hAnsi="Arial" w:cs="Arial"/>
              </w:rPr>
            </w:pPr>
            <w:r>
              <w:rPr>
                <w:color w:val="D6E4F0"/>
                <w:sz w:val="20"/>
                <w:szCs w:val="20"/>
                <w:shd w:val="clear"/>
                <w:rFonts w:ascii="Arial" w:eastAsia="Arial" w:hAnsi="Arial" w:cs="Arial"/>
              </w:rPr>
              <w:t xml:space="preserve">Email: hongockhanh.it@gmail.com</w:t>
            </w:r>
          </w:p>
        </w:tc>
      </w:tr>
    </w:tbl>
    <w:p>
      <w:pPr>
        <w:spacing w:before="160" w:after="0"/>
        <w:rPr>
          <w:shd w:val="clear"/>
          <w:rFonts w:ascii="Arial" w:eastAsia="Arial" w:hAnsi="Arial" w:cs="Arial"/>
        </w:rPr>
      </w:pPr>
    </w:p>
    <w:p>
      <w:pPr>
        <w:jc w:val="center"/>
        <w:spacing w:before="200" w:after="0"/>
        <w:rPr>
          <w:shd w:val="clear"/>
          <w:rFonts w:ascii="Arial" w:eastAsia="Arial" w:hAnsi="Arial" w:cs="Arial"/>
        </w:rPr>
      </w:pPr>
      <w:r>
        <w:rPr>
          <w:i w:val="1"/>
          <w:color w:val="95A5A6"/>
          <w:sz w:val="20"/>
          <w:szCs w:val="20"/>
          <w:shd w:val="clear"/>
          <w:rFonts w:ascii="Arial" w:eastAsia="Arial" w:hAnsi="Arial" w:cs="Arial"/>
        </w:rPr>
        <w:t xml:space="preserve">"Music gives a soul to the universe, wings to the mind, flight to the imagination, and life to everything."</w:t>
      </w:r>
    </w:p>
    <w:p>
      <w:pPr>
        <w:jc w:val="center"/>
        <w:spacing w:before="80" w:after="0"/>
        <w:rPr>
          <w:shd w:val="clear"/>
          <w:rFonts w:ascii="Arial" w:eastAsia="Arial" w:hAnsi="Arial" w:cs="Arial"/>
        </w:rPr>
      </w:pPr>
      <w:r>
        <w:rPr>
          <w:color w:val="95A5A6"/>
          <w:sz w:val="18"/>
          <w:szCs w:val="18"/>
          <w:shd w:val="clear"/>
          <w:rFonts w:ascii="Arial" w:eastAsia="Arial" w:hAnsi="Arial" w:cs="Arial"/>
        </w:rPr>
        <w:t xml:space="preserve">— Plato</w:t>
      </w:r>
    </w:p>
    <w:sectPr>
      <w15:footnoteColumns w:val="1"/>
      <w:headerReference w:type="default" r:id="rId5"/>
      <w:footerReference w:type="default" r:id="rId6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before="120" w:after="0"/>
      <w:pBdr>
        <w:top w:sz="6" w:space="1" w:color="2E86C1" w:val="single"/>
      </w:pBdr>
      <w:tabs>
        <w:tab w:val="right" w:pos="9026"/>
      </w:tabs>
      <w:rPr>
        <w:shd w:val="clear"/>
      </w:rPr>
    </w:pPr>
    <w:r>
      <w:rPr>
        <w:color w:val="95A5A6"/>
        <w:sz w:val="18"/>
        <w:szCs w:val="18"/>
        <w:shd w:val="clear"/>
        <w:rFonts w:ascii="Arial" w:eastAsia="Arial" w:hAnsi="Arial" w:cs="Arial"/>
      </w:rPr>
      <w:t xml:space="preserve">© 202</w:t>
    </w:r>
    <w:r>
      <w:rPr>
        <w:color w:val="95A5A6"/>
        <w:sz w:val="18"/>
        <w:szCs w:val="18"/>
        <w:shd w:val="clear"/>
        <w:rFonts w:ascii="Arial" w:eastAsia="Arial" w:hAnsi="Arial" w:cs="Arial"/>
      </w:rPr>
      <w:t>6</w:t>
    </w:r>
    <w:r>
      <w:rPr>
        <w:color w:val="95A5A6"/>
        <w:sz w:val="18"/>
        <w:szCs w:val="18"/>
        <w:shd w:val="clear"/>
        <w:rFonts w:ascii="Arial" w:eastAsia="Arial" w:hAnsi="Arial" w:cs="Arial"/>
      </w:rPr>
      <w:t xml:space="preserve"> Healing Music — Ngoc Khanh Ho  </w:t>
    </w:r>
    <w:r>
      <w:rPr>
        <w:color w:val="auto"/>
        <w:shd w:val="clear"/>
        <w:rFonts w:ascii="Times New Roman" w:eastAsia="Times New Roman" w:hAnsi="Times New Roman" w:cs="Times New Roman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auto"/>
        <w:shd w:val="clear"/>
        <w:rFonts w:ascii="Times New Roman" w:eastAsia="Times New Roman" w:hAnsi="Times New Roman" w:cs="Times New Roman"/>
      </w:rPr>
      <w:t>7</w:t>
    </w:r>
    <w:r>
      <w:rPr>
        <w:color w:val="auto"/>
        <w:shd w:val="clear"/>
        <w:rFonts w:ascii="Times New Roman" w:eastAsia="Times New Roman" w:hAnsi="Times New Roman" w:cs="Times New Roman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before="0" w:after="120"/>
      <w:pBdr>
        <w:bottom w:sz="6" w:space="1" w:color="2E86C1" w:val="single"/>
      </w:pBdr>
      <w:rPr>
        <w:shd w:val="clear"/>
      </w:rPr>
    </w:pPr>
    <w:r>
      <w:rPr>
        <w:b w:val="1"/>
        <w:color w:val="1E3A5F"/>
        <w:sz w:val="20"/>
        <w:szCs w:val="20"/>
        <w:shd w:val="clear"/>
        <w:rFonts w:ascii="Arial" w:eastAsia="Arial" w:hAnsi="Arial" w:cs="Arial"/>
      </w:rPr>
      <w:t xml:space="preserve">HEALING MUSIC  </w:t>
    </w:r>
    <w:r>
      <w:rPr>
        <w:color w:val="95A5A6"/>
        <w:sz w:val="20"/>
        <w:szCs w:val="20"/>
        <w:shd w:val="clear"/>
        <w:rFonts w:ascii="Arial" w:eastAsia="Arial" w:hAnsi="Arial" w:cs="Arial"/>
      </w:rPr>
      <w:t xml:space="preserve">| Tài liệu hướng dẫn sử dụng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70728E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abstractNum w:abstractNumId="1">
    <w:multiLevelType w:val="hybridMultilevel"/>
    <w:nsid w:val="2F000001"/>
    <w:tmpl w:val="5D0F062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</w:abstractNum>
  <w:abstractNum w:abstractNumId="2">
    <w:multiLevelType w:val="hybridMultilevel"/>
    <w:nsid w:val="2F000002"/>
    <w:tmpl w:val="2B5C86F7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720" w:hanging="360"/>
        <w:rPr/>
      </w:pPr>
      <w:rPr>
        <w:shd w:val="clear"/>
      </w:rPr>
      <w:lvlText w:val="%1."/>
    </w:lvl>
  </w:abstractNum>
  <w:abstractNum w:abstractNumId="3">
    <w:multiLevelType w:val="hybridMultilevel"/>
    <w:nsid w:val="2F000003"/>
    <w:tmpl w:val="2DA0E94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</w:abstractNum>
  <w:abstractNum w:abstractNumId="4">
    <w:multiLevelType w:val="hybridMultilevel"/>
    <w:nsid w:val="2F000004"/>
    <w:tmpl w:val="4534634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</w:abstractNum>
  <w:abstractNum w:abstractNumId="5">
    <w:multiLevelType w:val="hybridMultilevel"/>
    <w:nsid w:val="2F000005"/>
    <w:tmpl w:val="586053F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</w:abstractNum>
  <w:abstractNum w:abstractNumId="6">
    <w:multiLevelType w:val="hybridMultilevel"/>
    <w:nsid w:val="2F000006"/>
    <w:tmpl w:val="422AA7C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2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3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4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5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6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7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8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4"/>
  </w:num>
  <w:num w:numId="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Times New Roman" w:eastAsia="Times New Roman" w:hAnsi="Times New Roman" w:cs="Times New Roman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E3A5F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80" w:after="120"/>
      <w:rPr/>
      <w:outlineLvl w:val="1"/>
    </w:pPr>
    <w:rPr>
      <w:b w:val="1"/>
      <w:color w:val="2E86C1"/>
      <w:sz w:val="26"/>
      <w:szCs w:val="26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po_user</cp:lastModifiedBy>
  <dcterms:modified xsi:type="dcterms:W3CDTF">2026-04-08T01:54:40Z</dcterms:modified>
</cp:coreProperties>
</file>