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3C2FB"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Тестовое задание на позицию Junior Analyst</w:t>
      </w:r>
    </w:p>
    <w:p w14:paraId="15EFC2B3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1. Вопросы:</w:t>
      </w:r>
    </w:p>
    <w:p w14:paraId="265B10F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1) Как хорошо Вы владеете Python?</w:t>
      </w:r>
    </w:p>
    <w:p w14:paraId="2328C23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D7ECA2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Есть опыт использования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Python для анализа данных, создания скриптов и ETL. Работаю с такими библиотеками, как pandas, numpy, matplotlib для анализа и визуализации данных, а также с библиотеками для работы с API и базами данных, такими как requests и SQLAlchemy.</w:t>
      </w:r>
    </w:p>
    <w:p w14:paraId="2925C8E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Также оркестрировал скрипты на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Python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для процессов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ETL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для данных из различных источников, приведения их к стандартизированному формату и передачи в БД для дальнейшего использования.</w:t>
      </w:r>
    </w:p>
    <w:p w14:paraId="4B2559D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Свой уровень конкретно для этой позиции оценил бы на 7.</w:t>
      </w:r>
    </w:p>
    <w:p w14:paraId="6B2420E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</w:p>
    <w:p w14:paraId="30B69B3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Насколько хорошо Вы знакомы с Google Sheets?</w:t>
      </w:r>
    </w:p>
    <w:p w14:paraId="4AA45DB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Я знаком с Google Sheets и имею опыт работы с базовыми функциями, такими как сводные таблицы, VLOOKUP (аналог ВПР в Excel) и построение диаграмм. </w:t>
      </w:r>
    </w:p>
    <w:p w14:paraId="37A425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Думаю, можно сказать, что владею инструментом на 4, т.к. еще не знаком с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API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и Google Apps Script.</w:t>
      </w:r>
    </w:p>
    <w:p w14:paraId="6B3CFE9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6B9FAE9D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2. Задачи на логику:</w:t>
      </w:r>
    </w:p>
    <w:p w14:paraId="39537DD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1)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Рекламная кампания стартовала вчера с дневным бюджетом 40 $. Половина бюджета была израсходована к полудню, а 80% оставшегося бюджета было потрачено между полуднем и временем закрытия. Сколько долларов не было потрачено?</w:t>
      </w:r>
    </w:p>
    <w:p w14:paraId="518E1CE1">
      <w:pP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(1 - 0,8) * 40 / 2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= 4 (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)</w:t>
      </w:r>
    </w:p>
    <w:p w14:paraId="396DC044">
      <w:pP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Ответ: 4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$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.</w:t>
      </w:r>
    </w:p>
    <w:p w14:paraId="6698E56B">
      <w:pP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573A5F8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5 идентичных рекламных кампаний работали 24 дня по 6 часов в день, </w:t>
      </w:r>
    </w:p>
    <w:p w14:paraId="123270D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потрачено было 120 долларов. Сколько дней они работали бы на 216 долларов,если бы 9 одинаковых кампаний работали бы по 8 часов в день?</w:t>
      </w:r>
    </w:p>
    <w:p w14:paraId="2594DA5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5 * 24 * 6 * цена/час для 1 кампании = 120</w:t>
      </w:r>
    </w:p>
    <w:p w14:paraId="4FF841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цена/час для 1 кампании = 120 / 5 / 24 / 6</w:t>
      </w:r>
    </w:p>
    <w:p w14:paraId="46CD0D3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9 * x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дней * 8 * цена/час для 1 кампании = 216</w:t>
      </w:r>
    </w:p>
    <w:p w14:paraId="3141BDD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дней = 216 / 9 / 8 / 120 * 5 * 24 * 6 = 216 / 9 / 8 * 6 = 24 / 8 * 6 = 18 (дней)</w:t>
      </w:r>
    </w:p>
    <w:p w14:paraId="6F08CB5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Ответ: 18 дней.</w:t>
      </w:r>
    </w:p>
    <w:p w14:paraId="110405EC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Дизайнеры создали 200 рекламных баннеров для двух рекламных кампаний. 80 из них не использовались ни в кампании №1, ни в кампании №2, 60 использовались только в кампании №1. И для каждого рекламного баннера, который использовался в обеих кампаниях, приходится 3 баннера, которые использовались только в кампании №2. Сколько баннеров было использовано в обеих рекламных кампаниях?</w:t>
      </w:r>
    </w:p>
    <w:p w14:paraId="6B1AA3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1 кампания + 2 кампания = 200 - 80 = 120</w:t>
      </w:r>
    </w:p>
    <w:p w14:paraId="6D0E96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1 кампания = 60 + х в обеих кампаниях</w:t>
      </w:r>
    </w:p>
    <w:p w14:paraId="1CD087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2 кампания =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только во 2 + х в обеих кампаниях</w:t>
      </w:r>
    </w:p>
    <w:p w14:paraId="03B2E6A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3 * х в обеих кампаниях =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только во 2</w:t>
      </w:r>
    </w:p>
    <w:p w14:paraId="249145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2 кампания = 4 * х в обеих кампаниях</w:t>
      </w:r>
    </w:p>
    <w:p w14:paraId="0D4017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1 кампания + 2 кампания = 60 + 5 * х в обеих кампаниях = 120</w:t>
      </w:r>
    </w:p>
    <w:p w14:paraId="641A06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х в обеих кампаниях = (120 - 60) / 5 = 12</w:t>
      </w:r>
    </w:p>
    <w:p w14:paraId="0B950D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Ответ: 12 баннеров.</w:t>
      </w:r>
    </w:p>
    <w:p w14:paraId="3BDC56B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0EFA806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Энн использует Instagram, но не Facebook, а Джон использует Youtube и Facebook. Кейт использует Youtube, но не Instagram, а Том использует Facebook, но не Youtube. Если каждый человек использует две из трех социальных сетей, у кого предпочтения совпадают?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4A91E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9BF42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03" w:type="dxa"/>
          </w:tcPr>
          <w:p w14:paraId="120014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Instagram</w:t>
            </w:r>
          </w:p>
        </w:tc>
        <w:tc>
          <w:tcPr>
            <w:tcW w:w="1704" w:type="dxa"/>
          </w:tcPr>
          <w:p w14:paraId="2286C2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Facebook</w:t>
            </w:r>
          </w:p>
        </w:tc>
        <w:tc>
          <w:tcPr>
            <w:tcW w:w="1704" w:type="dxa"/>
          </w:tcPr>
          <w:p w14:paraId="1A679A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Youtube </w:t>
            </w:r>
          </w:p>
        </w:tc>
        <w:tc>
          <w:tcPr>
            <w:tcW w:w="1704" w:type="dxa"/>
          </w:tcPr>
          <w:p w14:paraId="36D5A4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ru-RU" w:eastAsia="zh-CN" w:bidi="ar"/>
              </w:rPr>
              <w:t>Сумма</w:t>
            </w:r>
          </w:p>
        </w:tc>
      </w:tr>
      <w:tr w14:paraId="7FD0E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3DC18A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Энн </w:t>
            </w:r>
          </w:p>
        </w:tc>
        <w:tc>
          <w:tcPr>
            <w:tcW w:w="1703" w:type="dxa"/>
          </w:tcPr>
          <w:p w14:paraId="0719A4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701020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</w:tcPr>
          <w:p w14:paraId="2F8EAB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?</w:t>
            </w:r>
          </w:p>
        </w:tc>
        <w:tc>
          <w:tcPr>
            <w:tcW w:w="1704" w:type="dxa"/>
          </w:tcPr>
          <w:p w14:paraId="222F78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  <w:tr w14:paraId="75811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43F624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Джон </w:t>
            </w:r>
          </w:p>
        </w:tc>
        <w:tc>
          <w:tcPr>
            <w:tcW w:w="1703" w:type="dxa"/>
          </w:tcPr>
          <w:p w14:paraId="0DF8C7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?</w:t>
            </w:r>
          </w:p>
        </w:tc>
        <w:tc>
          <w:tcPr>
            <w:tcW w:w="1704" w:type="dxa"/>
          </w:tcPr>
          <w:p w14:paraId="72FE27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24EDB7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167497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  <w:tr w14:paraId="6D371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10F88C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Кейт </w:t>
            </w:r>
          </w:p>
        </w:tc>
        <w:tc>
          <w:tcPr>
            <w:tcW w:w="1703" w:type="dxa"/>
          </w:tcPr>
          <w:p w14:paraId="47875C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</w:tcPr>
          <w:p w14:paraId="0F8735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?</w:t>
            </w:r>
          </w:p>
        </w:tc>
        <w:tc>
          <w:tcPr>
            <w:tcW w:w="1704" w:type="dxa"/>
          </w:tcPr>
          <w:p w14:paraId="669C2F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13B944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  <w:tr w14:paraId="64897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7B73DC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Том </w:t>
            </w:r>
          </w:p>
        </w:tc>
        <w:tc>
          <w:tcPr>
            <w:tcW w:w="1703" w:type="dxa"/>
          </w:tcPr>
          <w:p w14:paraId="57AA00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?</w:t>
            </w:r>
          </w:p>
        </w:tc>
        <w:tc>
          <w:tcPr>
            <w:tcW w:w="1704" w:type="dxa"/>
          </w:tcPr>
          <w:p w14:paraId="513C61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3671B7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</w:tcPr>
          <w:p w14:paraId="3AA662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</w:tbl>
    <w:p w14:paraId="16343EF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61766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 w14:paraId="0135B0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03" w:type="dxa"/>
          </w:tcPr>
          <w:p w14:paraId="6877B5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Instagram</w:t>
            </w:r>
          </w:p>
        </w:tc>
        <w:tc>
          <w:tcPr>
            <w:tcW w:w="1704" w:type="dxa"/>
          </w:tcPr>
          <w:p w14:paraId="63C071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Facebook</w:t>
            </w:r>
          </w:p>
        </w:tc>
        <w:tc>
          <w:tcPr>
            <w:tcW w:w="1704" w:type="dxa"/>
          </w:tcPr>
          <w:p w14:paraId="40C087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Youtube </w:t>
            </w:r>
          </w:p>
        </w:tc>
        <w:tc>
          <w:tcPr>
            <w:tcW w:w="1704" w:type="dxa"/>
          </w:tcPr>
          <w:p w14:paraId="7D83E6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ru-RU" w:eastAsia="zh-CN" w:bidi="ar"/>
              </w:rPr>
              <w:t>Сумма</w:t>
            </w:r>
          </w:p>
        </w:tc>
      </w:tr>
      <w:tr w14:paraId="20848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31BC3E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Энн </w:t>
            </w:r>
          </w:p>
        </w:tc>
        <w:tc>
          <w:tcPr>
            <w:tcW w:w="1703" w:type="dxa"/>
          </w:tcPr>
          <w:p w14:paraId="091440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530B81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</w:tcPr>
          <w:p w14:paraId="24ADDE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060C1B3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  <w:tr w14:paraId="6BF5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A8D08D" w:themeFill="accent6" w:themeFillTint="99"/>
          </w:tcPr>
          <w:p w14:paraId="3FC3DF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Джон </w:t>
            </w:r>
          </w:p>
        </w:tc>
        <w:tc>
          <w:tcPr>
            <w:tcW w:w="1703" w:type="dxa"/>
            <w:shd w:val="clear" w:color="auto" w:fill="A8D08D" w:themeFill="accent6" w:themeFillTint="99"/>
          </w:tcPr>
          <w:p w14:paraId="234A05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660149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7BE376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28D5D9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2</w:t>
            </w:r>
          </w:p>
        </w:tc>
      </w:tr>
      <w:tr w14:paraId="176EB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A8D08D" w:themeFill="accent6" w:themeFillTint="99"/>
          </w:tcPr>
          <w:p w14:paraId="6E8AA2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Кейт </w:t>
            </w:r>
          </w:p>
        </w:tc>
        <w:tc>
          <w:tcPr>
            <w:tcW w:w="1703" w:type="dxa"/>
            <w:shd w:val="clear" w:color="auto" w:fill="A8D08D" w:themeFill="accent6" w:themeFillTint="99"/>
          </w:tcPr>
          <w:p w14:paraId="630EFB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1207935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374DBC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  <w:shd w:val="clear" w:color="auto" w:fill="A8D08D" w:themeFill="accent6" w:themeFillTint="99"/>
          </w:tcPr>
          <w:p w14:paraId="4A7806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4"/>
                <w:szCs w:val="24"/>
                <w:highlight w:val="none"/>
                <w:shd w:val="clear" w:color="auto" w:fill="auto"/>
                <w:vertAlign w:val="baseline"/>
                <w:lang w:val="ru-RU" w:eastAsia="zh-CN" w:bidi="ar"/>
              </w:rPr>
              <w:t>2</w:t>
            </w:r>
          </w:p>
        </w:tc>
      </w:tr>
      <w:tr w14:paraId="0B6D1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327652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Том </w:t>
            </w:r>
          </w:p>
        </w:tc>
        <w:tc>
          <w:tcPr>
            <w:tcW w:w="1703" w:type="dxa"/>
          </w:tcPr>
          <w:p w14:paraId="0379A4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12E97C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1</w:t>
            </w:r>
          </w:p>
        </w:tc>
        <w:tc>
          <w:tcPr>
            <w:tcW w:w="1704" w:type="dxa"/>
          </w:tcPr>
          <w:p w14:paraId="6064D4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0</w:t>
            </w:r>
          </w:p>
        </w:tc>
        <w:tc>
          <w:tcPr>
            <w:tcW w:w="1704" w:type="dxa"/>
          </w:tcPr>
          <w:p w14:paraId="6C874A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vertAlign w:val="baseline"/>
                <w:lang w:val="ru-RU" w:eastAsia="zh-CN" w:bidi="ar"/>
              </w:rPr>
              <w:t>2</w:t>
            </w:r>
          </w:p>
        </w:tc>
      </w:tr>
    </w:tbl>
    <w:p w14:paraId="5EB0B85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Ответ: У Джона и Кейт.</w:t>
      </w:r>
    </w:p>
    <w:p w14:paraId="3153C02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6FEC64A1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Средний итоговый балл стажера по 4 модулям составляет 78 баллов. Сколько баллов должен получить стажер за 5-й модуль, чтобы средний балл по всему заданию составил 80?</w:t>
      </w:r>
    </w:p>
    <w:p w14:paraId="049DA27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Всего за 4 модуля = 78 * 4 </w:t>
      </w:r>
    </w:p>
    <w:p w14:paraId="231EB6D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(Баллы за 5 модуль + Всего за 4 модуля) / 5 = 80</w:t>
      </w:r>
    </w:p>
    <w:p w14:paraId="4829D85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>Баллы за 5 модуль = 80 * 5 - Всего за 4 модуля = 400 - 78 * 4 = 88</w:t>
      </w:r>
    </w:p>
    <w:p w14:paraId="4230EDD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Ответ: 88 баллов</w:t>
      </w:r>
    </w:p>
    <w:p w14:paraId="5FAF5C8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55D0DA15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Заказанные в приложении товары доставляются на автомобиле. Автомобиль проезжает 260 км со средней скоростью 80 км / ч. На обратном пути машина движется со средней скоростью 100 км / ч. Насколько быстрее был обратный путь? Ответ указать в минутах.</w:t>
      </w:r>
    </w:p>
    <w:p w14:paraId="3BC83E4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Минуты с грузом = 260 / 80 * 60 = 13 * 15</w:t>
      </w:r>
    </w:p>
    <w:p w14:paraId="6154FF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Минуты назад = 260 / 100 * 60 = 13 * 12</w:t>
      </w:r>
    </w:p>
    <w:p w14:paraId="670CE8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Разность = Минуты с грузом - Минуты назад = 13 * 15 - 13 * 12 = 13 * (15 -- 12) = 13 * 3 = 39</w:t>
      </w:r>
    </w:p>
    <w:p w14:paraId="71167DF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Ответ: 39 минут</w:t>
      </w:r>
    </w:p>
    <w:p w14:paraId="3C0DCB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</w:p>
    <w:p w14:paraId="31AB34B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  <w:t>3. Техническое задание</w:t>
      </w:r>
    </w:p>
    <w:p w14:paraId="22450E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Ответы на вопросы и задание представлены в файле «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output.xlsx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»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который является результатом работы программы на языке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Python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 xml:space="preserve"> с использованием набора данных «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data.xlsx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  <w:t>»</w:t>
      </w:r>
    </w:p>
    <w:p w14:paraId="56E28E4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</w:p>
    <w:p w14:paraId="17AC242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0A72CB7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ru-RU" w:eastAsia="zh-CN" w:bidi="ar"/>
        </w:rPr>
      </w:pPr>
    </w:p>
    <w:p w14:paraId="5FE82B0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  <w:bookmarkStart w:id="0" w:name="_GoBack"/>
      <w:bookmarkEnd w:id="0"/>
    </w:p>
    <w:p w14:paraId="68BA8D7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EF4C6"/>
    <w:multiLevelType w:val="singleLevel"/>
    <w:tmpl w:val="AD6EF4C6"/>
    <w:lvl w:ilvl="0" w:tentative="0">
      <w:start w:val="3"/>
      <w:numFmt w:val="decimal"/>
      <w:suff w:val="space"/>
      <w:lvlText w:val="%1)"/>
      <w:lvlJc w:val="left"/>
      <w:rPr>
        <w:rFonts w:hint="default" w:ascii="Arial" w:hAnsi="Arial" w:cs="Arial"/>
      </w:rPr>
    </w:lvl>
  </w:abstractNum>
  <w:abstractNum w:abstractNumId="1">
    <w:nsid w:val="D8C2224A"/>
    <w:multiLevelType w:val="singleLevel"/>
    <w:tmpl w:val="D8C2224A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D31A1"/>
    <w:rsid w:val="110D31A1"/>
    <w:rsid w:val="162010C2"/>
    <w:rsid w:val="5AA00435"/>
    <w:rsid w:val="5AD467C1"/>
    <w:rsid w:val="778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1577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2025-02-15T10:32:00Z</dcterms:created>
  <dc:creator>danii</dc:creator>
  <cp:lastModifiedBy>danii</cp:lastModifiedBy>
  <dcterms:modified xsi:type="dcterms:W3CDTF">2025-02-16T15:17:38Z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83E3B945DDC04A88B8DEB7686A1F974A_13</vt:lpwstr>
  </property>
</Properties>
</file>