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22B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1.</w:t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PyTorch</w:t>
      </w: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有两个</w:t>
      </w: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fldChar w:fldCharType="begin"/>
      </w: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instrText xml:space="preserve"> HYPERLINK "https://pytorch.org/docs/stable/data.html" </w:instrText>
      </w: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fldChar w:fldCharType="separate"/>
      </w: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处理数据的基本操作</w:t>
      </w: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fldChar w:fldCharType="end"/>
      </w: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：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torch.utils.data.DataLoader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和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torch.utils.data.Dataset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。</w:t>
      </w:r>
    </w:p>
    <w:p w14:paraId="20E59B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我们将Dataset作为参数传递给DataLoader。这将在我们的数据集上包装一个迭代器，并支持自动批处理、采样、随机打乱和多进程数据加载。</w:t>
      </w:r>
    </w:p>
    <w:p w14:paraId="61D185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3172460" cy="274891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FB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每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个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Dataset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都包含两个参数: 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transform 和 target_transform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，分别用于转换样本和标签。我们使用 ToTensor 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将 PIL 图像或 NumPy 的 ndarray 转换为 FloatTensor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和 Lambda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把整数变成一个独热(one-hot)编码的tensor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。</w:t>
      </w:r>
    </w:p>
    <w:p w14:paraId="254E5A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5271135" cy="1724025"/>
            <wp:effectExtent l="0" t="0" r="571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D5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5271135" cy="325755"/>
            <wp:effectExtent l="0" t="0" r="571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166495"/>
            <wp:effectExtent l="0" t="0" r="7620" b="1460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9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transforms.ToTensor() 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将 Pillow 加载的图像转换成 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fldChar w:fldCharType="begin"/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instrText xml:space="preserve"> HYPERLINK "https://pytorch.apachecn.org/2.0/tutorials/beginner/introyt/introyt1_tutorial/" </w:instrTex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fldChar w:fldCharType="separate"/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 PyTorch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fldChar w:fldCharType="end"/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 tensor。</w:t>
      </w:r>
    </w:p>
    <w:p w14:paraId="603914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transforms.Normalize() 调整tensor值，使其平均值为零，标准差为 1.0。大多数激活函数在 x = 0 附近具有最强梯度，因此将数据集中在这里可以加快学习速度。传递给该变换的值是数据集中图像 rgb 值的均值(第一个元组)和标准差(第二个元组)。您可以通过运行以下几行代码来计算这些值：</w:t>
      </w:r>
    </w:p>
    <w:p w14:paraId="5DD05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</w:p>
    <w:p w14:paraId="1E1C03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625627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3968A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0AFC1A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34941C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74301E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431C19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179318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3644BD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7C22BC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05C2D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6B2CE9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7D0910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在实例化数据集对象时，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_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_init_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_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 函数会运行一次，用于初始化图像目录、标签文件和图像转换属性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。</w:t>
      </w:r>
    </w:p>
    <w:p w14:paraId="380A30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函数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_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_len_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_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 返回我们数据集中的样本数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。</w:t>
      </w:r>
    </w:p>
    <w:p w14:paraId="7B6FC9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函数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_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_getitem_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_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 从数据集中给定的索引 idx 处加载并返回一个样本。根据索引可以确定图像在硬盘上的位置，用 read_image 将其转换为tensor，从 self.img_labels 的csv数据中获取相应的标签，再对它们调用 transform 函数(如果适用)，并返回tensor图像和相应的标签的元组。</w:t>
      </w:r>
    </w:p>
    <w:p w14:paraId="73DBD2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</w:pPr>
      <w:r>
        <w:drawing>
          <wp:inline distT="0" distB="0" distL="114300" distR="114300">
            <wp:extent cx="5268595" cy="3483610"/>
            <wp:effectExtent l="0" t="0" r="825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DA48"/>
    <w:p w14:paraId="4A91CBFD"/>
    <w:p w14:paraId="519D2285"/>
    <w:p w14:paraId="205D18A5"/>
    <w:p w14:paraId="5970A683"/>
    <w:p w14:paraId="112A9E5A"/>
    <w:p w14:paraId="40A8CEFD"/>
    <w:p w14:paraId="0A7B8468"/>
    <w:p w14:paraId="2FBE6B70"/>
    <w:p w14:paraId="3B30E190"/>
    <w:p w14:paraId="593A5C3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为了在 PyTorch 中定义一个神经网络，我们需要创建了一个继承自 </w:t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instrText xml:space="preserve"> HYPERLINK "https://pytorch.org/docs/stable/generated/torch.nn.Module.html" </w:instrText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fldChar w:fldCharType="separate"/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nn.Module</w:t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fldChar w:fldCharType="end"/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 的自定义类。</w:t>
      </w:r>
    </w:p>
    <w:p w14:paraId="3AAC77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我们在 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_ _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init_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_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 方法中定义网络的层次结构，并在 forward 方法中指定数据将如何通过网络的各个层。为了加速神经网络中的操作，我们将其移动到 GPU 或 MPS (如果有的话)。</w:t>
      </w:r>
    </w:p>
    <w:p w14:paraId="165D37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2919730" cy="4095115"/>
            <wp:effectExtent l="0" t="0" r="139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9A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我们初始化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instrText xml:space="preserve"> HYPERLINK "https://pytorch.org/docs/stable/generated/torch.nn.Flatten.html"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nn.Flatten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(展平层)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 层来将每个 2 维的 28x28 图像转换成一个包含 784 像素值的连续数组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5FCB04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nn.Linear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(线性层)是一个对输入值使用自己存储的权重 (w) 和偏差 (b) 来做线性转换的模块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4D375D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nn.Conv2d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卷积层)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第一个参数是输入通道数</w:t>
      </w: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第二个参数</w:t>
      </w: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是</w:t>
      </w:r>
      <w:bookmarkStart w:id="0" w:name="_GoBack"/>
      <w:bookmarkEnd w:id="0"/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输出特征的数量</w:t>
      </w: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第三个参数是窗口或内核大小</w:t>
      </w: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可以设置为一个元组</w:t>
      </w: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</w:p>
    <w:p w14:paraId="33C940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3133725" cy="419100"/>
            <wp:effectExtent l="0" t="0" r="9525" b="0"/>
            <wp:docPr id="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B5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color w:val="0000FF"/>
          <w:spacing w:val="0"/>
          <w:kern w:val="2"/>
          <w:sz w:val="24"/>
          <w:szCs w:val="24"/>
          <w:shd w:val="clear" w:fill="FFFFFF"/>
          <w:lang w:val="en-US" w:eastAsia="zh-CN" w:bidi="ar-SA"/>
        </w:rPr>
        <w:t>nn.RNN/nn.LSTM</w:t>
      </w: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（循环层）</w:t>
      </w:r>
    </w:p>
    <w:p w14:paraId="5C8264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5273040" cy="976630"/>
            <wp:effectExtent l="0" t="0" r="3810" b="13970"/>
            <wp:docPr id="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2D6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457325"/>
            <wp:effectExtent l="0" t="0" r="5080" b="9525"/>
            <wp:docPr id="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79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FF"/>
          <w:spacing w:val="0"/>
          <w:kern w:val="2"/>
          <w:sz w:val="24"/>
          <w:szCs w:val="24"/>
          <w:shd w:val="clear" w:fill="FFFFFF"/>
          <w:lang w:val="en-US" w:eastAsia="zh-CN" w:bidi="ar-SA"/>
        </w:rPr>
        <w:t>nn.ReLU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非线性的激活函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数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在模型的输入和输出之间数创造了复杂的映射关系。</w:t>
      </w:r>
    </w:p>
    <w:p w14:paraId="152CF3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FF"/>
          <w:spacing w:val="0"/>
          <w:kern w:val="2"/>
          <w:sz w:val="24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FF"/>
          <w:spacing w:val="0"/>
          <w:kern w:val="2"/>
          <w:sz w:val="24"/>
          <w:szCs w:val="24"/>
          <w:shd w:val="clear" w:fill="FFFFFF"/>
          <w:lang w:val="en-US" w:eastAsia="zh-CN" w:bidi="ar-SA"/>
        </w:rPr>
        <w:instrText xml:space="preserve"> HYPERLINK "https://pytorch.org/docs/stable/generated/torch.nn.Sequential.html" </w:instrTex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FF"/>
          <w:spacing w:val="0"/>
          <w:kern w:val="2"/>
          <w:sz w:val="24"/>
          <w:szCs w:val="24"/>
          <w:shd w:val="clear" w:fill="FFFFFF"/>
          <w:lang w:val="en-US" w:eastAsia="zh-CN" w:bidi="ar-SA"/>
        </w:rPr>
        <w:fldChar w:fldCharType="separate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FF"/>
          <w:spacing w:val="0"/>
          <w:kern w:val="2"/>
          <w:sz w:val="24"/>
          <w:szCs w:val="24"/>
          <w:shd w:val="clear" w:fill="FFFFFF"/>
          <w:lang w:val="en-US" w:eastAsia="zh-CN" w:bidi="ar-SA"/>
        </w:rPr>
        <w:t>nn.Sequential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FF"/>
          <w:spacing w:val="0"/>
          <w:kern w:val="2"/>
          <w:sz w:val="24"/>
          <w:szCs w:val="24"/>
          <w:shd w:val="clear" w:fill="FFFFFF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  <w:t> 是一个模块的有序容器。数据会沿着模块定义的顺序流动。</w:t>
      </w:r>
    </w:p>
    <w:p w14:paraId="186971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color w:val="0000FF"/>
          <w:spacing w:val="0"/>
          <w:kern w:val="2"/>
          <w:sz w:val="24"/>
          <w:szCs w:val="24"/>
          <w:shd w:val="clear" w:fill="FFFFFF"/>
          <w:lang w:val="en-US" w:eastAsia="zh-CN" w:bidi="ar-SA"/>
        </w:rPr>
        <w:t>nn.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FF"/>
          <w:spacing w:val="0"/>
          <w:kern w:val="2"/>
          <w:sz w:val="24"/>
          <w:szCs w:val="24"/>
          <w:shd w:val="clear" w:fill="FFFFFF"/>
          <w:lang w:val="en-US" w:eastAsia="zh-CN" w:bidi="ar-SA"/>
        </w:rPr>
        <w:t>MaxPool2d(3)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  <w:t>最大池化(和它兄弟，最小池化)通过合并单元来减少tensor，并将输入单元的最大值分配给输出单元</w:t>
      </w:r>
    </w:p>
    <w:p w14:paraId="6DE37F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nn.Softmax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模型的最后一层返回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logits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(介于[负无穷,正无穷]之间的原始值)，然后被传递给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instrText xml:space="preserve"> HYPERLINK "https://pytorch.org/docs/stable/generated/torch.nn.Softmax.html"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nn.Softmax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 模块。这些 logits 值被缩放到 [0,1]，代表模型对每种类型的预测概率， dim 参数代表沿着该维度数值应该加总为 1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  <w:r>
        <w:drawing>
          <wp:inline distT="0" distB="0" distL="114300" distR="114300">
            <wp:extent cx="2466975" cy="476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FD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  <w:t>通过你模型的 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FF"/>
          <w:spacing w:val="0"/>
          <w:kern w:val="2"/>
          <w:sz w:val="24"/>
          <w:szCs w:val="24"/>
          <w:shd w:val="clear" w:fill="FFFFFF"/>
          <w:lang w:val="en-US" w:eastAsia="zh-CN" w:bidi="ar-SA"/>
        </w:rPr>
        <w:t>parameters()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  <w:t> 或者 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FF"/>
          <w:spacing w:val="0"/>
          <w:kern w:val="2"/>
          <w:sz w:val="24"/>
          <w:szCs w:val="24"/>
          <w:shd w:val="clear" w:fill="FFFFFF"/>
          <w:lang w:val="en-US" w:eastAsia="zh-CN" w:bidi="ar-SA"/>
        </w:rPr>
        <w:t>named_parameters()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  <w:t> 方法访问所有参数。</w:t>
      </w:r>
    </w:p>
    <w:p w14:paraId="710CC4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 w14:paraId="1BEEDD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 w14:paraId="595610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 w14:paraId="5C2CBF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 w14:paraId="383FB6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 w14:paraId="2FE13D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 w14:paraId="3B537C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 w14:paraId="7229F1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 w14:paraId="286AD3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 w14:paraId="056B8D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 w14:paraId="15842A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 w14:paraId="4D8C70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 w14:paraId="26F67D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 w14:paraId="7D9F0D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 w14:paraId="41BF3E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 w14:paraId="6BD3BF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 w14:paraId="6F02CD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 w14:paraId="2DB0EB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 w14:paraId="31E505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 w14:paraId="71A80B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 w14:paraId="3AA2C4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 w14:paraId="08C90A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 w14:paraId="03BE9F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3.Tensors 是一种特殊的数据结构，与数组和矩阵非常相似。</w:t>
      </w:r>
    </w:p>
    <w:p w14:paraId="7D3F41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Tensors 可以用不同的方式初始化:</w:t>
      </w:r>
    </w:p>
    <w:p w14:paraId="706157F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直接从原生数据创建</w:t>
      </w:r>
    </w:p>
    <w:p w14:paraId="508868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2638425" cy="533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98B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从 NumPy 数组创建</w:t>
      </w:r>
    </w:p>
    <w:p w14:paraId="07D812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3257550" cy="53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A28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从 tensor 变量创建</w:t>
      </w:r>
      <w:r>
        <w:rPr>
          <w:rStyle w:val="7"/>
          <w:rFonts w:hint="eastAsia" w:ascii="Helvetica" w:hAnsi="Helvetica" w:eastAsia="宋体" w:cs="Helvetic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torch.*_like()</w:t>
      </w:r>
      <w:r>
        <w:rPr>
          <w:rStyle w:val="7"/>
          <w:rFonts w:hint="eastAsia" w:ascii="Helvetica" w:hAnsi="Helvetica" w:eastAsia="宋体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方法创建一个shape相同的tensor</w:t>
      </w:r>
    </w:p>
    <w:p w14:paraId="075576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269230" cy="815975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FDD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从随机数据或常量创建</w:t>
      </w:r>
    </w:p>
    <w:p w14:paraId="1A4FAE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105025" cy="276225"/>
            <wp:effectExtent l="0" t="0" r="9525" b="952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随机数种子</w:t>
      </w:r>
    </w:p>
    <w:p w14:paraId="76EF2F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71135" cy="1979295"/>
            <wp:effectExtent l="0" t="0" r="571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F1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</w:p>
    <w:p w14:paraId="62A96B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</w:p>
    <w:p w14:paraId="4527A9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</w:p>
    <w:p w14:paraId="6CC6BD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</w:p>
    <w:p w14:paraId="384105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</w:p>
    <w:p w14:paraId="277954F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336" w:beforeAutospacing="0" w:after="134" w:afterAutospacing="0" w:line="21" w:lineRule="atLeast"/>
        <w:ind w:leftChars="0" w:right="0" w:rightChars="0"/>
        <w:outlineLvl w:val="1"/>
        <w:rPr>
          <w:rFonts w:hint="eastAsia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  <w:t>4.</w:t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  <w:t>Tensor的属性</w:t>
      </w:r>
    </w:p>
    <w:p w14:paraId="01B44A52"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形状、数据类型和存储它们的设备</w:t>
      </w:r>
    </w:p>
    <w:p w14:paraId="703A8621">
      <w:r>
        <w:drawing>
          <wp:inline distT="0" distB="0" distL="114300" distR="114300">
            <wp:extent cx="4485005" cy="995680"/>
            <wp:effectExtent l="0" t="0" r="1079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5F56">
      <w:r>
        <w:drawing>
          <wp:inline distT="0" distB="0" distL="114300" distR="114300">
            <wp:extent cx="3383915" cy="1271270"/>
            <wp:effectExtent l="0" t="0" r="6985" b="508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4D78">
      <w:pPr>
        <w:numPr>
          <w:ilvl w:val="0"/>
          <w:numId w:val="3"/>
        </w:numP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  <w:t>Tensors的操作</w:t>
      </w:r>
    </w:p>
    <w:p w14:paraId="3B9D400A"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类似 </w:t>
      </w:r>
      <w:r>
        <w:rPr>
          <w:rStyle w:val="7"/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numpy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索引和分片的标准操作</w:t>
      </w:r>
    </w:p>
    <w:p w14:paraId="1C4DCBE9">
      <w:pPr>
        <w:numPr>
          <w:ilvl w:val="0"/>
          <w:numId w:val="0"/>
        </w:numP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215005" cy="3037205"/>
            <wp:effectExtent l="0" t="0" r="444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0F43">
      <w:pPr>
        <w:numPr>
          <w:ilvl w:val="0"/>
          <w:numId w:val="4"/>
        </w:numPr>
        <w:ind w:left="420" w:leftChars="0" w:hanging="420" w:firstLineChars="0"/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连接 </w:t>
      </w:r>
      <w:r>
        <w:rPr>
          <w:rStyle w:val="7"/>
          <w:rFonts w:hint="default" w:ascii="Times New Roman" w:hAnsi="Times New Roman" w:eastAsia="宋体" w:cs="Times New Roman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tensors</w:t>
      </w:r>
    </w:p>
    <w:p w14:paraId="3355DD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使用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 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torch.cat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 将一系列tensor沿着给定的维数连接起来</w:t>
      </w:r>
    </w:p>
    <w:p w14:paraId="6AE051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4100830" cy="1724660"/>
            <wp:effectExtent l="0" t="0" r="1397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16798">
      <w:pPr>
        <w:numPr>
          <w:ilvl w:val="0"/>
          <w:numId w:val="4"/>
        </w:numPr>
        <w:ind w:left="420" w:leftChars="0" w:hanging="420" w:firstLineChars="0"/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算术运算</w:t>
      </w:r>
    </w:p>
    <w:p w14:paraId="3B14D13B">
      <w:pPr>
        <w:numPr>
          <w:ilvl w:val="0"/>
          <w:numId w:val="4"/>
        </w:numPr>
        <w:ind w:left="420" w:leftChars="0" w:hanging="420" w:firstLineChars="0"/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单个元素的 tensors</w:t>
      </w:r>
    </w:p>
    <w:p w14:paraId="054147C0">
      <w:pPr>
        <w:numPr>
          <w:ilvl w:val="0"/>
          <w:numId w:val="0"/>
        </w:numPr>
      </w:pPr>
      <w:r>
        <w:drawing>
          <wp:inline distT="0" distB="0" distL="114300" distR="114300">
            <wp:extent cx="4935855" cy="1755140"/>
            <wp:effectExtent l="0" t="0" r="17145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rcRect b="6019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DB60">
      <w:pPr>
        <w:numPr>
          <w:ilvl w:val="0"/>
          <w:numId w:val="4"/>
        </w:numPr>
        <w:ind w:left="420" w:leftChars="0" w:hanging="420" w:firstLineChars="0"/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就地操作：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将修改结果存储到操作数中的操作被称为就地操作，通常它们以后缀 </w:t>
      </w:r>
      <w:r>
        <w:rPr>
          <w:rStyle w:val="10"/>
          <w:rFonts w:hint="default" w:ascii="Times New Roman" w:hAnsi="Times New Roman" w:eastAsia="var(--md-code-font-family)" w:cs="Times New Roman"/>
          <w:i w:val="0"/>
          <w:iCs w:val="0"/>
          <w:caps w:val="0"/>
          <w:spacing w:val="0"/>
          <w:sz w:val="28"/>
          <w:szCs w:val="28"/>
        </w:rPr>
        <w:t>_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 来表示</w:t>
      </w:r>
    </w:p>
    <w:p w14:paraId="7D334260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28190" cy="2647315"/>
            <wp:effectExtent l="0" t="0" r="1016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56130">
      <w:pPr>
        <w:numPr>
          <w:ilvl w:val="0"/>
          <w:numId w:val="4"/>
        </w:numPr>
        <w:ind w:left="420" w:leftChars="0" w:hanging="420" w:firstLineChars="0"/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7"/>
          <w:rFonts w:hint="default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复制tensor</w:t>
      </w:r>
      <w:r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：</w:t>
      </w:r>
      <w:r>
        <w:rPr>
          <w:rStyle w:val="7"/>
          <w:rFonts w:hint="default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clone()</w:t>
      </w:r>
    </w:p>
    <w:p w14:paraId="38496FDC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809750" cy="476250"/>
            <wp:effectExtent l="0" t="0" r="0" b="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9BA6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aps w:val="0"/>
          <w:color w:val="E54C5E" w:themeColor="accent6"/>
          <w:spacing w:val="0"/>
          <w:sz w:val="28"/>
          <w:szCs w:val="28"/>
          <w:shd w:val="clear" w:fill="FFFFFF"/>
          <w14:textFill>
            <w14:solidFill>
              <w14:schemeClr w14:val="accent6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E54C5E" w:themeColor="accent6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注：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E54C5E" w:themeColor="accent6"/>
          <w:spacing w:val="0"/>
          <w:sz w:val="28"/>
          <w:szCs w:val="28"/>
          <w:shd w:val="clear" w:fill="FFFFFF"/>
          <w14:textFill>
            <w14:solidFill>
              <w14:schemeClr w14:val="accent6"/>
            </w14:solidFill>
          </w14:textFill>
        </w:rPr>
        <w:t>您在模型的 forward() 函数中执行计算，默认情况下梯度都是打开的，但您想在中途取出一些值来生成一些指标。在这种情况下，您不希望源tensor的克隆副本跟踪梯度——关闭自动微分的历史跟踪可以提高性能。为此，您可以在源tensor上使用 .detach() 方法：</w:t>
      </w:r>
    </w:p>
    <w:p w14:paraId="249C677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946910"/>
            <wp:effectExtent l="0" t="0" r="6350" b="15240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4F46">
      <w:pPr>
        <w:numPr>
          <w:ilvl w:val="0"/>
          <w:numId w:val="4"/>
        </w:numPr>
        <w:ind w:left="420" w:leftChars="0" w:hanging="420" w:firstLineChars="0"/>
        <w:rPr>
          <w:rStyle w:val="7"/>
          <w:rFonts w:hint="default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更改维数</w:t>
      </w:r>
    </w:p>
    <w:p w14:paraId="37219609"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unsqueeze() 方法添加了一个范围为 1 的维度，unsqueeze(0) 则将其添加为一个新的第零维度——现在您有了一批 1 的维度！</w:t>
      </w:r>
    </w:p>
    <w:p w14:paraId="0E069F07">
      <w:pPr>
        <w:numPr>
          <w:numId w:val="0"/>
        </w:numPr>
        <w:ind w:leftChars="0"/>
      </w:pPr>
      <w:r>
        <w:drawing>
          <wp:inline distT="0" distB="0" distL="114300" distR="114300">
            <wp:extent cx="3048000" cy="1390650"/>
            <wp:effectExtent l="0" t="0" r="0" b="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705F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对 squeeze() 和 unsqueeze() 的调用只能作用于范围为 1 的维度，否则会改变tensor中元素的数量。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E54C5E" w:themeColor="accent6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均有原地版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）</w:t>
      </w:r>
    </w:p>
    <w:p w14:paraId="56BC90AA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</w:pPr>
    </w:p>
    <w:p w14:paraId="2F3DC9F9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</w:pPr>
    </w:p>
    <w:p w14:paraId="17FC08C7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</w:pPr>
    </w:p>
    <w:p w14:paraId="0B474851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p w14:paraId="2D74BA37">
      <w:pPr>
        <w:numPr>
          <w:ilvl w:val="0"/>
          <w:numId w:val="0"/>
        </w:numPr>
        <w:ind w:leftChars="0"/>
        <w:rPr>
          <w:rFonts w:hint="eastAsia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彻底改变维数用reshape</w:t>
      </w:r>
    </w:p>
    <w:p w14:paraId="161E5E7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67225" cy="1524000"/>
            <wp:effectExtent l="0" t="0" r="9525" b="0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C5AC9">
      <w:pPr>
        <w:numPr>
          <w:ilvl w:val="0"/>
          <w:numId w:val="0"/>
        </w:numPr>
        <w:ind w:leftChars="0"/>
      </w:pPr>
    </w:p>
    <w:p w14:paraId="0B7B6BF6">
      <w:pPr>
        <w:numPr>
          <w:ilvl w:val="0"/>
          <w:numId w:val="0"/>
        </w:numPr>
        <w:ind w:leftChars="0"/>
      </w:pPr>
    </w:p>
    <w:p w14:paraId="340C3486">
      <w:pPr>
        <w:numPr>
          <w:ilvl w:val="0"/>
          <w:numId w:val="0"/>
        </w:numPr>
        <w:ind w:leftChars="0"/>
      </w:pPr>
    </w:p>
    <w:p w14:paraId="7758E5AF">
      <w:pPr>
        <w:numPr>
          <w:ilvl w:val="0"/>
          <w:numId w:val="0"/>
        </w:numPr>
        <w:ind w:leftChars="0"/>
      </w:pPr>
    </w:p>
    <w:p w14:paraId="31BC0E65">
      <w:pPr>
        <w:numPr>
          <w:ilvl w:val="0"/>
          <w:numId w:val="0"/>
        </w:numPr>
        <w:ind w:leftChars="0"/>
      </w:pPr>
    </w:p>
    <w:p w14:paraId="57787617">
      <w:pPr>
        <w:numPr>
          <w:ilvl w:val="0"/>
          <w:numId w:val="0"/>
        </w:numPr>
        <w:ind w:leftChars="0"/>
      </w:pPr>
    </w:p>
    <w:p w14:paraId="36DBD4F8">
      <w:pPr>
        <w:numPr>
          <w:ilvl w:val="0"/>
          <w:numId w:val="0"/>
        </w:numPr>
        <w:ind w:leftChars="0"/>
      </w:pPr>
    </w:p>
    <w:p w14:paraId="451B8F50">
      <w:pPr>
        <w:numPr>
          <w:ilvl w:val="0"/>
          <w:numId w:val="0"/>
        </w:numPr>
        <w:ind w:leftChars="0"/>
      </w:pPr>
    </w:p>
    <w:p w14:paraId="16CD0E8E">
      <w:pPr>
        <w:numPr>
          <w:ilvl w:val="0"/>
          <w:numId w:val="0"/>
        </w:numPr>
        <w:ind w:leftChars="0"/>
      </w:pPr>
    </w:p>
    <w:p w14:paraId="61B02EAA">
      <w:pPr>
        <w:numPr>
          <w:ilvl w:val="0"/>
          <w:numId w:val="0"/>
        </w:numPr>
        <w:ind w:leftChars="0"/>
      </w:pPr>
    </w:p>
    <w:p w14:paraId="71915D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F4EC98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5069B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92FDC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F8E5D2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D55C19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6190F7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7FBB0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FE4C45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080098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5BEE16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30ECE6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C1787F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C4575A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FCF6D7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1D0459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D1B31D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5D4968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EB9935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4BA39F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476873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77A358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739279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864D48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C899402">
      <w:pPr>
        <w:numPr>
          <w:ilvl w:val="0"/>
          <w:numId w:val="3"/>
        </w:numP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  <w:t>自动微分运算</w:t>
      </w:r>
    </w:p>
    <w:p w14:paraId="06B3EAF8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PyTorch 有一个内置的微分运算引擎叫 torch.autograd。它支持对任何计算图自动计算梯度。</w:t>
      </w:r>
    </w:p>
    <w:p w14:paraId="40ABB2E5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183640"/>
            <wp:effectExtent l="0" t="0" r="3175" b="165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07AF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w 和 b 都是我们需要优化的参数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设置 requires_grad 属性</w:t>
      </w:r>
    </w:p>
    <w:p w14:paraId="4E3BC35D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我们需要在给定 x 和 y 下的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21945" cy="247015"/>
            <wp:effectExtent l="0" t="0" r="190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和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40995" cy="230505"/>
            <wp:effectExtent l="0" t="0" r="1905" b="171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rcRect l="6687" t="17886" b="1626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。要计算这些导数，我们调用loss.backward()，然后从 w.grad 和 b.grad 中获取值。</w:t>
      </w:r>
    </w:p>
    <w:p w14:paraId="6430D59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371600" cy="600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31EF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aps w:val="0"/>
          <w:color w:val="E54C5E" w:themeColor="accent6"/>
          <w:spacing w:val="0"/>
          <w:sz w:val="28"/>
          <w:szCs w:val="28"/>
          <w:shd w:val="clear" w:fill="FFFFFF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E54C5E" w:themeColor="accent6"/>
          <w:spacing w:val="0"/>
          <w:sz w:val="28"/>
          <w:szCs w:val="28"/>
          <w:shd w:val="clear" w:fill="FFFFFF"/>
          <w14:textFill>
            <w14:solidFill>
              <w14:schemeClr w14:val="accent6"/>
            </w14:solidFill>
          </w14:textFill>
        </w:rPr>
        <w:t>在给定的计算图中，出于性能原因我们只能用 backward 进行一次梯度计算。如果我们想要对同一张计算图做几次 backward 调用，我们需要在 backward 调用时传递 retain_graph=True 参数。</w:t>
      </w:r>
    </w:p>
    <w:p w14:paraId="7BCE22B2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torch.no_grad/detach()来禁用梯度追踪</w:t>
      </w:r>
    </w:p>
    <w:p w14:paraId="5BF75E7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66595" cy="937895"/>
            <wp:effectExtent l="0" t="0" r="14605" b="146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/</w:t>
      </w:r>
      <w:r>
        <w:drawing>
          <wp:inline distT="0" distB="0" distL="114300" distR="114300">
            <wp:extent cx="2286000" cy="6381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F36C">
      <w:pPr>
        <w:numPr>
          <w:ilvl w:val="0"/>
          <w:numId w:val="0"/>
        </w:numPr>
        <w:ind w:leftChars="0"/>
      </w:pPr>
    </w:p>
    <w:p w14:paraId="10907FD9">
      <w:pPr>
        <w:numPr>
          <w:ilvl w:val="0"/>
          <w:numId w:val="0"/>
        </w:numPr>
        <w:ind w:leftChars="0"/>
      </w:pPr>
    </w:p>
    <w:p w14:paraId="447774CA">
      <w:pPr>
        <w:numPr>
          <w:ilvl w:val="0"/>
          <w:numId w:val="0"/>
        </w:numPr>
        <w:ind w:leftChars="0"/>
      </w:pPr>
    </w:p>
    <w:p w14:paraId="196323DE">
      <w:pPr>
        <w:numPr>
          <w:ilvl w:val="0"/>
          <w:numId w:val="0"/>
        </w:numPr>
        <w:ind w:leftChars="0"/>
      </w:pPr>
    </w:p>
    <w:p w14:paraId="70F8E1C3">
      <w:pPr>
        <w:numPr>
          <w:ilvl w:val="0"/>
          <w:numId w:val="0"/>
        </w:numPr>
        <w:ind w:leftChars="0"/>
      </w:pPr>
    </w:p>
    <w:p w14:paraId="75DE45F5">
      <w:pPr>
        <w:numPr>
          <w:ilvl w:val="0"/>
          <w:numId w:val="0"/>
        </w:numPr>
        <w:ind w:leftChars="0"/>
      </w:pPr>
    </w:p>
    <w:p w14:paraId="2A523DCC">
      <w:pPr>
        <w:numPr>
          <w:ilvl w:val="0"/>
          <w:numId w:val="0"/>
        </w:numPr>
        <w:ind w:leftChars="0"/>
      </w:pPr>
    </w:p>
    <w:p w14:paraId="481DA8CC">
      <w:pPr>
        <w:numPr>
          <w:ilvl w:val="0"/>
          <w:numId w:val="0"/>
        </w:numPr>
        <w:ind w:leftChars="0"/>
      </w:pPr>
    </w:p>
    <w:p w14:paraId="5A957CA2">
      <w:pPr>
        <w:numPr>
          <w:ilvl w:val="0"/>
          <w:numId w:val="3"/>
        </w:numP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  <w:t>优化模型参数</w:t>
      </w:r>
    </w:p>
    <w:p w14:paraId="52DA43B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F9E0F9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304925"/>
            <wp:effectExtent l="0" t="0" r="381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782310"/>
            <wp:effectExtent l="0" t="0" r="6985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76D10">
      <w:pPr>
        <w:numPr>
          <w:ilvl w:val="0"/>
          <w:numId w:val="0"/>
        </w:numPr>
        <w:ind w:leftChars="0"/>
      </w:pPr>
    </w:p>
    <w:p w14:paraId="4317596A">
      <w:pPr>
        <w:numPr>
          <w:ilvl w:val="0"/>
          <w:numId w:val="0"/>
        </w:numPr>
        <w:ind w:leftChars="0"/>
      </w:pPr>
    </w:p>
    <w:p w14:paraId="2B4E7EBD">
      <w:pPr>
        <w:numPr>
          <w:ilvl w:val="0"/>
          <w:numId w:val="0"/>
        </w:numPr>
        <w:ind w:leftChars="0"/>
      </w:pPr>
    </w:p>
    <w:p w14:paraId="47B64FEF">
      <w:pPr>
        <w:numPr>
          <w:ilvl w:val="0"/>
          <w:numId w:val="0"/>
        </w:numPr>
        <w:ind w:leftChars="0"/>
      </w:pPr>
    </w:p>
    <w:p w14:paraId="14EF9E6D">
      <w:pPr>
        <w:numPr>
          <w:ilvl w:val="0"/>
          <w:numId w:val="3"/>
        </w:numP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  <w:t>模型保存和加载</w:t>
      </w:r>
    </w:p>
    <w:p w14:paraId="2BC2AB6D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PyTorch 将模型学习到的参数存储在一个内部状态字典中叫 state_dict。它们可以通过 torch.save方法来持久化。</w:t>
      </w:r>
    </w:p>
    <w:p w14:paraId="41D29C43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4248150" cy="428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A50E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要加载模型权重，你需要先创建一个跟要加载权重的模型结构一样的模型，然后使用load_state_dict() 方法加载参数。</w:t>
      </w:r>
    </w:p>
    <w:p w14:paraId="7958AB93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459740"/>
            <wp:effectExtent l="0" t="0" r="8255" b="165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D410">
      <w:pPr>
        <w:numPr>
          <w:ilvl w:val="0"/>
          <w:numId w:val="0"/>
        </w:numPr>
        <w:ind w:leftChars="0"/>
      </w:pPr>
    </w:p>
    <w:p w14:paraId="39CFD54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d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0DF99D"/>
    <w:multiLevelType w:val="singleLevel"/>
    <w:tmpl w:val="CE0DF9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A25CB23"/>
    <w:multiLevelType w:val="singleLevel"/>
    <w:tmpl w:val="FA25CB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D3616C7"/>
    <w:multiLevelType w:val="singleLevel"/>
    <w:tmpl w:val="6D3616C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782B1EF"/>
    <w:multiLevelType w:val="singleLevel"/>
    <w:tmpl w:val="7782B1E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2YjA5NzZiZjU2NzZmMDU4NGQ1YTI3NzAzNGUwZTYifQ=="/>
  </w:docVars>
  <w:rsids>
    <w:rsidRoot w:val="15646598"/>
    <w:rsid w:val="086055C9"/>
    <w:rsid w:val="15646598"/>
    <w:rsid w:val="17616D13"/>
    <w:rsid w:val="2780168E"/>
    <w:rsid w:val="46CA7E12"/>
    <w:rsid w:val="4DAF7925"/>
    <w:rsid w:val="64405216"/>
    <w:rsid w:val="7940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1085</Words>
  <Characters>1652</Characters>
  <Lines>0</Lines>
  <Paragraphs>0</Paragraphs>
  <TotalTime>408</TotalTime>
  <ScaleCrop>false</ScaleCrop>
  <LinksUpToDate>false</LinksUpToDate>
  <CharactersWithSpaces>1768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2024-07-11T01:37:00Z</dcterms:created>
  <dc:creator> 李嘉程</dc:creator>
  <cp:lastModifiedBy> 李嘉程</cp:lastModifiedBy>
  <dcterms:modified xsi:type="dcterms:W3CDTF">2024-07-17T11:29:20Z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FC631A95C1914BE98E70C0C96186DCBE_11</vt:lpwstr>
  </property>
</Properties>
</file>