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6A838" w14:textId="77777777" w:rsidR="00E50502" w:rsidRDefault="0099134C">
      <w:pPr>
        <w:spacing w:line="560" w:lineRule="exact"/>
        <w:ind w:leftChars="53" w:left="111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海南大学学生社团素质拓展分申请表</w:t>
      </w:r>
    </w:p>
    <w:p w14:paraId="30B03507" w14:textId="77777777" w:rsidR="00E50502" w:rsidRDefault="00E50502">
      <w:pPr>
        <w:spacing w:line="560" w:lineRule="exact"/>
        <w:ind w:leftChars="53" w:left="111"/>
        <w:jc w:val="center"/>
        <w:rPr>
          <w:rFonts w:ascii="仿宋_GB2312" w:hAnsi="宋体"/>
          <w:b/>
          <w:szCs w:val="21"/>
        </w:rPr>
      </w:pPr>
    </w:p>
    <w:tbl>
      <w:tblPr>
        <w:tblW w:w="9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2840"/>
        <w:gridCol w:w="1701"/>
        <w:gridCol w:w="2953"/>
      </w:tblGrid>
      <w:tr w:rsidR="00E50502" w14:paraId="19EC9416" w14:textId="77777777">
        <w:trPr>
          <w:trHeight w:hRule="exact" w:val="567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085C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活动名称</w:t>
            </w:r>
          </w:p>
        </w:tc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A1D0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"/>
                <w:bCs/>
                <w:szCs w:val="21"/>
              </w:rPr>
            </w:pPr>
            <w:r>
              <w:rPr>
                <w:rFonts w:ascii="仿宋_GB2312" w:eastAsia="仿宋_GB2312" w:hAnsi="仿宋" w:hint="eastAsia"/>
                <w:bCs/>
                <w:szCs w:val="21"/>
              </w:rPr>
              <w:t>春景征集活动</w:t>
            </w:r>
          </w:p>
        </w:tc>
      </w:tr>
      <w:tr w:rsidR="00E50502" w14:paraId="76EB2F76" w14:textId="77777777">
        <w:trPr>
          <w:trHeight w:hRule="exact" w:val="567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9DC92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申请协会</w:t>
            </w:r>
          </w:p>
        </w:tc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F98F1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美术协会</w:t>
            </w:r>
          </w:p>
        </w:tc>
      </w:tr>
      <w:tr w:rsidR="00E50502" w14:paraId="118ED7B2" w14:textId="77777777">
        <w:trPr>
          <w:trHeight w:hRule="exact" w:val="567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C0DF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活动负责人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005C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王嘉伟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678A1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活动指导老师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E7C99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高雯</w:t>
            </w:r>
          </w:p>
        </w:tc>
      </w:tr>
      <w:tr w:rsidR="00E50502" w14:paraId="4008C587" w14:textId="77777777">
        <w:trPr>
          <w:trHeight w:hRule="exact" w:val="567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58089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活动级别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C6F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校级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59844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活动类型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51FB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校园文化活动</w:t>
            </w:r>
          </w:p>
        </w:tc>
      </w:tr>
      <w:tr w:rsidR="00E50502" w14:paraId="148B17A5" w14:textId="77777777">
        <w:trPr>
          <w:trHeight w:val="858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8EA07D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活动标签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FAA16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展览展示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兴趣爱好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1CDD32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活动地点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5E7A6B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线上活动</w:t>
            </w:r>
          </w:p>
        </w:tc>
      </w:tr>
      <w:tr w:rsidR="00E50502" w14:paraId="0548ABE0" w14:textId="77777777">
        <w:trPr>
          <w:trHeight w:hRule="exact" w:val="847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C4F6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报名时间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EEC84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2020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27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日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00:00-2020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28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日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24:00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46FB4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活动时间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07AA" w14:textId="77777777" w:rsidR="00E50502" w:rsidRDefault="0099134C">
            <w:pPr>
              <w:pStyle w:val="a9"/>
              <w:spacing w:line="400" w:lineRule="exact"/>
              <w:ind w:firstLineChars="0" w:firstLine="0"/>
              <w:rPr>
                <w:rFonts w:ascii="仿宋_GB2312" w:eastAsia="仿宋_GB2312" w:hAnsi="仿宋_GB2312" w:cs="仿宋_GB2312"/>
                <w:color w:val="00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2020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4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29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日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00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：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00-2020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5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3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日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24:00</w:t>
            </w:r>
          </w:p>
        </w:tc>
      </w:tr>
      <w:tr w:rsidR="00E50502" w14:paraId="73D974FC" w14:textId="77777777">
        <w:trPr>
          <w:trHeight w:hRule="exact" w:val="567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65CCF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参与人数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34006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0351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活动请假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80BCD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无</w:t>
            </w:r>
          </w:p>
        </w:tc>
      </w:tr>
      <w:tr w:rsidR="00E50502" w14:paraId="0025DB54" w14:textId="77777777">
        <w:trPr>
          <w:trHeight w:val="3111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69EC9E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活动详情</w:t>
            </w:r>
          </w:p>
        </w:tc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A75A05" w14:textId="77777777" w:rsidR="00E50502" w:rsidRDefault="0099134C">
            <w:pPr>
              <w:rPr>
                <w:rFonts w:ascii="仿宋_GB2312" w:eastAsia="仿宋_GB2312"/>
                <w:szCs w:val="21"/>
              </w:rPr>
            </w:pPr>
            <w:r>
              <w:rPr>
                <w:rFonts w:eastAsia="仿宋" w:hint="eastAsia"/>
                <w:sz w:val="32"/>
              </w:rPr>
              <w:t xml:space="preserve">  </w:t>
            </w:r>
            <w:r>
              <w:rPr>
                <w:rFonts w:ascii="仿宋_GB2312" w:eastAsia="仿宋_GB2312" w:hint="eastAsia"/>
                <w:szCs w:val="21"/>
              </w:rPr>
              <w:t>2020</w:t>
            </w:r>
            <w:r>
              <w:rPr>
                <w:rFonts w:ascii="仿宋_GB2312" w:eastAsia="仿宋_GB2312" w:hint="eastAsia"/>
                <w:szCs w:val="21"/>
              </w:rPr>
              <w:t>年，因为一场疫情，我们度过了一个漫长的寒假。天南地北，不论你在哪里，你是否有仔细看过窗外的风景。是车水马龙的高楼大厦，还是树影婆娑的乡间小筑？即使在家里，我们也拥有一双发现美的眼睛。为丰富同学们课余生活，美术协会将举办一次线上活动，一起寻找家乡的美。</w:t>
            </w:r>
            <w:r>
              <w:rPr>
                <w:rFonts w:ascii="仿宋_GB2312" w:eastAsia="仿宋_GB2312" w:hint="eastAsia"/>
                <w:szCs w:val="21"/>
              </w:rPr>
              <w:t>收集各地家乡经典以及风景（春色）。</w:t>
            </w:r>
          </w:p>
          <w:p w14:paraId="39352598" w14:textId="77777777" w:rsidR="00E50502" w:rsidRDefault="00E50502">
            <w:pPr>
              <w:rPr>
                <w:rFonts w:ascii="仿宋_GB2312" w:eastAsia="仿宋_GB2312"/>
                <w:szCs w:val="21"/>
              </w:rPr>
            </w:pPr>
          </w:p>
          <w:p w14:paraId="46EFFF67" w14:textId="77777777" w:rsidR="00E50502" w:rsidRDefault="0099134C">
            <w:pPr>
              <w:spacing w:line="400" w:lineRule="exact"/>
              <w:rPr>
                <w:rFonts w:ascii="仿宋_GB2312" w:eastAsia="仿宋_GB2312" w:hAnsi="仿宋_GB2312" w:cs="仿宋_GB2312"/>
                <w:color w:val="00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申请人签字：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 xml:space="preserve"> </w:t>
            </w:r>
            <w:r>
              <w:rPr>
                <w:rFonts w:ascii="仿宋_GB2312" w:eastAsia="仿宋_GB2312" w:hAnsi="仿宋_GB2312" w:cs="仿宋_GB2312"/>
                <w:color w:val="000000"/>
                <w:szCs w:val="21"/>
              </w:rPr>
              <w:t xml:space="preserve">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联系电话：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 xml:space="preserve"> </w:t>
            </w:r>
            <w:r>
              <w:rPr>
                <w:rFonts w:ascii="仿宋_GB2312" w:eastAsia="仿宋_GB2312" w:hAnsi="仿宋_GB2312" w:cs="仿宋_GB2312"/>
                <w:color w:val="000000"/>
                <w:szCs w:val="21"/>
              </w:rPr>
              <w:t xml:space="preserve">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时间：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 xml:space="preserve"> </w:t>
            </w:r>
            <w:r>
              <w:rPr>
                <w:rFonts w:ascii="仿宋_GB2312" w:eastAsia="仿宋_GB2312" w:hAnsi="仿宋_GB2312" w:cs="仿宋_GB2312"/>
                <w:color w:val="000000"/>
                <w:szCs w:val="21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 xml:space="preserve"> </w:t>
            </w:r>
            <w:r>
              <w:rPr>
                <w:rFonts w:ascii="仿宋_GB2312" w:eastAsia="仿宋_GB2312" w:hAnsi="仿宋_GB2312" w:cs="仿宋_GB2312"/>
                <w:color w:val="000000"/>
                <w:szCs w:val="21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 xml:space="preserve"> </w:t>
            </w:r>
            <w:r>
              <w:rPr>
                <w:rFonts w:ascii="仿宋_GB2312" w:eastAsia="仿宋_GB2312" w:hAnsi="仿宋_GB2312" w:cs="仿宋_GB2312"/>
                <w:color w:val="000000"/>
                <w:szCs w:val="21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  <w:t>日</w:t>
            </w:r>
          </w:p>
        </w:tc>
      </w:tr>
      <w:tr w:rsidR="00E50502" w14:paraId="744FD1F4" w14:textId="77777777">
        <w:trPr>
          <w:trHeight w:val="2268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CEE0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学生社团</w:t>
            </w:r>
          </w:p>
          <w:p w14:paraId="281C4B68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联合会意见</w:t>
            </w:r>
          </w:p>
        </w:tc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A973" w14:textId="77777777" w:rsidR="00E50502" w:rsidRDefault="00E50502">
            <w:pPr>
              <w:spacing w:line="400" w:lineRule="exact"/>
              <w:ind w:right="2400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14:paraId="02C2845C" w14:textId="77777777" w:rsidR="00E50502" w:rsidRDefault="00E50502">
            <w:pPr>
              <w:spacing w:line="400" w:lineRule="exact"/>
              <w:ind w:firstLineChars="1150" w:firstLine="2760"/>
              <w:jc w:val="righ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14:paraId="7B5C8041" w14:textId="77777777" w:rsidR="00E50502" w:rsidRDefault="00E50502">
            <w:pPr>
              <w:spacing w:line="400" w:lineRule="exact"/>
              <w:ind w:firstLineChars="1150" w:firstLine="2760"/>
              <w:jc w:val="righ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</w:p>
          <w:p w14:paraId="26B13EB8" w14:textId="77777777" w:rsidR="00E50502" w:rsidRDefault="0099134C">
            <w:pPr>
              <w:spacing w:line="400" w:lineRule="exact"/>
              <w:ind w:firstLineChars="1150" w:firstLine="2760"/>
              <w:jc w:val="righ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（盖章）</w:t>
            </w:r>
          </w:p>
          <w:p w14:paraId="78BFE20C" w14:textId="77777777" w:rsidR="00E50502" w:rsidRDefault="0099134C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日</w:t>
            </w:r>
          </w:p>
        </w:tc>
      </w:tr>
      <w:tr w:rsidR="00E50502" w14:paraId="0B340846" w14:textId="77777777">
        <w:trPr>
          <w:trHeight w:val="2252"/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6778D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lastRenderedPageBreak/>
              <w:t>校团委</w:t>
            </w:r>
          </w:p>
          <w:p w14:paraId="05952415" w14:textId="77777777" w:rsidR="00E50502" w:rsidRDefault="0099134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z w:val="24"/>
              </w:rPr>
              <w:t>意见</w:t>
            </w:r>
          </w:p>
        </w:tc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F486" w14:textId="77777777" w:rsidR="00E50502" w:rsidRDefault="00E50502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Cs w:val="21"/>
              </w:rPr>
            </w:pPr>
          </w:p>
          <w:p w14:paraId="24D289AE" w14:textId="77777777" w:rsidR="00E50502" w:rsidRDefault="00E50502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Cs w:val="21"/>
              </w:rPr>
            </w:pPr>
          </w:p>
          <w:p w14:paraId="3BF89940" w14:textId="77777777" w:rsidR="00E50502" w:rsidRDefault="0099134C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（盖章）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</w:t>
            </w:r>
          </w:p>
          <w:p w14:paraId="4B1BF933" w14:textId="77777777" w:rsidR="00E50502" w:rsidRDefault="0099134C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color w:val="00000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年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月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日</w:t>
            </w:r>
            <w:r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 xml:space="preserve">     </w:t>
            </w:r>
          </w:p>
        </w:tc>
      </w:tr>
    </w:tbl>
    <w:p w14:paraId="662E2ABD" w14:textId="77777777" w:rsidR="00E50502" w:rsidRDefault="0099134C">
      <w:pPr>
        <w:spacing w:line="40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注意事项：</w:t>
      </w:r>
    </w:p>
    <w:p w14:paraId="142A6F2D" w14:textId="77777777" w:rsidR="00E50502" w:rsidRDefault="0099134C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活动级别分为：校级、市级、省级、国家级。</w:t>
      </w:r>
    </w:p>
    <w:p w14:paraId="3AF7D502" w14:textId="77777777" w:rsidR="00E50502" w:rsidRDefault="0099134C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活动类型分为：思想成长类、创新创业类、文体活动类、社会实践类、志愿公益类、工作履历类、技能特长类、其他类。</w:t>
      </w:r>
    </w:p>
    <w:p w14:paraId="50B38864" w14:textId="77777777" w:rsidR="00E50502" w:rsidRDefault="0099134C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活动标签：在以下标签中选择三个最符合的填入表格。标签有志工</w:t>
      </w:r>
      <w:proofErr w:type="gramStart"/>
      <w:r>
        <w:rPr>
          <w:rFonts w:ascii="仿宋_GB2312" w:eastAsia="仿宋_GB2312" w:hint="eastAsia"/>
          <w:sz w:val="24"/>
        </w:rPr>
        <w:t>研</w:t>
      </w:r>
      <w:proofErr w:type="gramEnd"/>
      <w:r>
        <w:rPr>
          <w:rFonts w:ascii="仿宋_GB2312" w:eastAsia="仿宋_GB2312" w:hint="eastAsia"/>
          <w:sz w:val="24"/>
        </w:rPr>
        <w:t>学、主题讲座、参观学习、社会实践、实习兼职、留学旅行、晚会典礼、电子竞技、体育活动、自习答疑、培训辅导、创新创业、升学考研、党团活动、才艺竞赛、运动会、招新选拔、演讲辩论、名人分享、校园集市、</w:t>
      </w:r>
      <w:proofErr w:type="gramStart"/>
      <w:r>
        <w:rPr>
          <w:rFonts w:ascii="仿宋_GB2312" w:eastAsia="仿宋_GB2312" w:hint="eastAsia"/>
          <w:sz w:val="24"/>
        </w:rPr>
        <w:t>巡展路</w:t>
      </w:r>
      <w:proofErr w:type="gramEnd"/>
      <w:r>
        <w:rPr>
          <w:rFonts w:ascii="仿宋_GB2312" w:eastAsia="仿宋_GB2312" w:hint="eastAsia"/>
          <w:sz w:val="24"/>
        </w:rPr>
        <w:t>演、志愿公益、就业招聘、项目征集、科技竞赛、展览展示、舞台剧、音乐会、心理健康、兴趣爱好、创意设计。</w:t>
      </w:r>
    </w:p>
    <w:p w14:paraId="128435EE" w14:textId="77777777" w:rsidR="00E50502" w:rsidRDefault="0099134C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活动地点应填入地点全称。例如：海南大学第一田径场。</w:t>
      </w:r>
    </w:p>
    <w:p w14:paraId="75159784" w14:textId="77777777" w:rsidR="00E50502" w:rsidRDefault="0099134C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报名时间：</w:t>
      </w:r>
    </w:p>
    <w:p w14:paraId="58629BA9" w14:textId="77777777" w:rsidR="00E50502" w:rsidRDefault="0099134C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起始时间不能晚于结束时间，结束时间应提前于活动开始时间至少三天。</w:t>
      </w:r>
    </w:p>
    <w:p w14:paraId="59FA9436" w14:textId="77777777" w:rsidR="00E50502" w:rsidRDefault="0099134C">
      <w:pPr>
        <w:pStyle w:val="a9"/>
        <w:numPr>
          <w:ilvl w:val="0"/>
          <w:numId w:val="2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时间为具体时间。例如：</w:t>
      </w:r>
      <w:r>
        <w:rPr>
          <w:rFonts w:ascii="仿宋_GB2312" w:eastAsia="仿宋_GB2312" w:hint="eastAsia"/>
          <w:sz w:val="24"/>
        </w:rPr>
        <w:t>2019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</w:rPr>
        <w:t>11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</w:rPr>
        <w:t>1</w:t>
      </w:r>
      <w:r>
        <w:rPr>
          <w:rFonts w:ascii="仿宋_GB2312" w:eastAsia="仿宋_GB2312" w:hint="eastAsia"/>
          <w:sz w:val="24"/>
        </w:rPr>
        <w:t>日</w:t>
      </w:r>
      <w:r>
        <w:rPr>
          <w:rFonts w:ascii="仿宋_GB2312" w:eastAsia="仿宋_GB2312" w:hint="eastAsia"/>
          <w:sz w:val="24"/>
        </w:rPr>
        <w:t>07</w:t>
      </w:r>
      <w:r>
        <w:rPr>
          <w:rFonts w:ascii="仿宋_GB2312" w:eastAsia="仿宋_GB2312" w:hint="eastAsia"/>
          <w:sz w:val="24"/>
        </w:rPr>
        <w:t>：</w:t>
      </w:r>
      <w:r>
        <w:rPr>
          <w:rFonts w:ascii="仿宋_GB2312" w:eastAsia="仿宋_GB2312" w:hint="eastAsia"/>
          <w:sz w:val="24"/>
        </w:rPr>
        <w:t>30-2019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</w:rPr>
        <w:t>11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</w:rPr>
        <w:t>3</w:t>
      </w:r>
      <w:r>
        <w:rPr>
          <w:rFonts w:ascii="仿宋_GB2312" w:eastAsia="仿宋_GB2312" w:hint="eastAsia"/>
          <w:sz w:val="24"/>
        </w:rPr>
        <w:t>日</w:t>
      </w:r>
      <w:r>
        <w:rPr>
          <w:rFonts w:ascii="仿宋_GB2312" w:eastAsia="仿宋_GB2312" w:hint="eastAsia"/>
          <w:sz w:val="24"/>
        </w:rPr>
        <w:t>23</w:t>
      </w:r>
      <w:r>
        <w:rPr>
          <w:rFonts w:ascii="仿宋_GB2312" w:eastAsia="仿宋_GB2312" w:hint="eastAsia"/>
          <w:sz w:val="24"/>
        </w:rPr>
        <w:t>：</w:t>
      </w:r>
      <w:r>
        <w:rPr>
          <w:rFonts w:ascii="仿宋_GB2312" w:eastAsia="仿宋_GB2312" w:hint="eastAsia"/>
          <w:sz w:val="24"/>
        </w:rPr>
        <w:t>59</w:t>
      </w:r>
      <w:r>
        <w:rPr>
          <w:rFonts w:ascii="仿宋_GB2312" w:eastAsia="仿宋_GB2312" w:hint="eastAsia"/>
          <w:sz w:val="24"/>
        </w:rPr>
        <w:t>。</w:t>
      </w:r>
    </w:p>
    <w:p w14:paraId="7D14B215" w14:textId="77777777" w:rsidR="00E50502" w:rsidRDefault="0099134C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活动应介绍应不少于</w:t>
      </w:r>
      <w:r>
        <w:rPr>
          <w:rFonts w:ascii="仿宋_GB2312" w:eastAsia="仿宋_GB2312" w:hint="eastAsia"/>
          <w:sz w:val="24"/>
        </w:rPr>
        <w:t>50</w:t>
      </w:r>
      <w:r>
        <w:rPr>
          <w:rFonts w:ascii="仿宋_GB2312" w:eastAsia="仿宋_GB2312" w:hint="eastAsia"/>
          <w:sz w:val="24"/>
        </w:rPr>
        <w:t>字。</w:t>
      </w:r>
    </w:p>
    <w:p w14:paraId="1E00C0FF" w14:textId="77777777" w:rsidR="00E50502" w:rsidRDefault="0099134C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提交该申请表时，须附上拟参与活动人员名单。并将纸质版申请表在值班时间提交至思源学堂</w:t>
      </w:r>
      <w:r>
        <w:rPr>
          <w:rFonts w:ascii="仿宋_GB2312" w:eastAsia="仿宋_GB2312" w:hint="eastAsia"/>
          <w:sz w:val="24"/>
        </w:rPr>
        <w:t>A302</w:t>
      </w:r>
      <w:r>
        <w:rPr>
          <w:rFonts w:ascii="仿宋_GB2312" w:eastAsia="仿宋_GB2312" w:hint="eastAsia"/>
          <w:sz w:val="24"/>
        </w:rPr>
        <w:t>。</w:t>
      </w:r>
    </w:p>
    <w:p w14:paraId="1DF8C9BC" w14:textId="77777777" w:rsidR="00E50502" w:rsidRDefault="0099134C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申请素质拓展</w:t>
      </w:r>
      <w:proofErr w:type="gramStart"/>
      <w:r>
        <w:rPr>
          <w:rFonts w:ascii="仿宋_GB2312" w:eastAsia="仿宋_GB2312" w:hint="eastAsia"/>
          <w:sz w:val="24"/>
        </w:rPr>
        <w:t>分活动</w:t>
      </w:r>
      <w:proofErr w:type="gramEnd"/>
      <w:r>
        <w:rPr>
          <w:rFonts w:ascii="仿宋_GB2312" w:eastAsia="仿宋_GB2312" w:hint="eastAsia"/>
          <w:sz w:val="24"/>
        </w:rPr>
        <w:t>标准参考如下附件。</w:t>
      </w:r>
    </w:p>
    <w:p w14:paraId="6C5FF5A1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385F1481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32A26BCF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1C0EC0F7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7D0D7242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07E54677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01CCF9B5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2F944A41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66F16D9D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5707143F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45A0AA86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3FBAB743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79156459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44B79076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p w14:paraId="512DC885" w14:textId="77777777" w:rsidR="00E50502" w:rsidRDefault="0099134C">
      <w:pPr>
        <w:spacing w:line="400" w:lineRule="exact"/>
        <w:ind w:firstLineChars="100" w:firstLine="3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附件：海南大学“第二课堂成绩单”分类活动成绩分值表</w:t>
      </w:r>
    </w:p>
    <w:p w14:paraId="6472855C" w14:textId="77777777" w:rsidR="00E50502" w:rsidRDefault="00E50502">
      <w:pPr>
        <w:spacing w:line="400" w:lineRule="exact"/>
        <w:ind w:firstLineChars="100" w:firstLine="280"/>
        <w:rPr>
          <w:rFonts w:ascii="仿宋_GB2312" w:eastAsia="仿宋_GB2312"/>
          <w:sz w:val="28"/>
          <w:szCs w:val="28"/>
        </w:rPr>
      </w:pPr>
    </w:p>
    <w:tbl>
      <w:tblPr>
        <w:tblStyle w:val="a7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78"/>
        <w:gridCol w:w="1116"/>
        <w:gridCol w:w="2410"/>
        <w:gridCol w:w="1418"/>
        <w:gridCol w:w="850"/>
        <w:gridCol w:w="2268"/>
      </w:tblGrid>
      <w:tr w:rsidR="00E50502" w14:paraId="5E43E1EC" w14:textId="77777777">
        <w:tc>
          <w:tcPr>
            <w:tcW w:w="1578" w:type="dxa"/>
            <w:vAlign w:val="center"/>
          </w:tcPr>
          <w:p w14:paraId="1872FB9B" w14:textId="77777777" w:rsidR="00E50502" w:rsidRDefault="0099134C">
            <w:pPr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模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仿宋_GB2312" w:eastAsia="仿宋_GB2312" w:hAnsi="宋体"/>
                <w:b/>
                <w:bCs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块</w:t>
            </w:r>
          </w:p>
        </w:tc>
        <w:tc>
          <w:tcPr>
            <w:tcW w:w="1116" w:type="dxa"/>
            <w:vAlign w:val="center"/>
          </w:tcPr>
          <w:p w14:paraId="0E2B3357" w14:textId="77777777" w:rsidR="00E50502" w:rsidRDefault="0099134C">
            <w:pPr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类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仿宋_GB2312" w:eastAsia="仿宋_GB2312" w:hAnsi="宋体"/>
                <w:b/>
                <w:bCs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别</w:t>
            </w:r>
          </w:p>
        </w:tc>
        <w:tc>
          <w:tcPr>
            <w:tcW w:w="2410" w:type="dxa"/>
            <w:vAlign w:val="center"/>
          </w:tcPr>
          <w:p w14:paraId="2A5D55C4" w14:textId="77777777" w:rsidR="00E50502" w:rsidRDefault="0099134C">
            <w:pPr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计分项目</w:t>
            </w:r>
          </w:p>
        </w:tc>
        <w:tc>
          <w:tcPr>
            <w:tcW w:w="1418" w:type="dxa"/>
            <w:vAlign w:val="center"/>
          </w:tcPr>
          <w:p w14:paraId="59B00CC7" w14:textId="77777777" w:rsidR="00E50502" w:rsidRDefault="0099134C">
            <w:pPr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仿宋_GB2312" w:eastAsia="仿宋_GB2312" w:hAnsi="宋体"/>
                <w:b/>
                <w:bCs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值</w:t>
            </w:r>
          </w:p>
        </w:tc>
        <w:tc>
          <w:tcPr>
            <w:tcW w:w="850" w:type="dxa"/>
            <w:vAlign w:val="center"/>
          </w:tcPr>
          <w:p w14:paraId="51E7208F" w14:textId="77777777" w:rsidR="00E50502" w:rsidRDefault="0099134C">
            <w:pPr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认定方式</w:t>
            </w:r>
          </w:p>
        </w:tc>
        <w:tc>
          <w:tcPr>
            <w:tcW w:w="2268" w:type="dxa"/>
            <w:vAlign w:val="center"/>
          </w:tcPr>
          <w:p w14:paraId="2AD8E7DD" w14:textId="77777777" w:rsidR="00E50502" w:rsidRDefault="0099134C">
            <w:pPr>
              <w:jc w:val="center"/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备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仿宋_GB2312" w:eastAsia="仿宋_GB2312" w:hAnsi="宋体"/>
                <w:b/>
                <w:bCs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注</w:t>
            </w:r>
          </w:p>
        </w:tc>
      </w:tr>
      <w:tr w:rsidR="00E50502" w14:paraId="0E419781" w14:textId="77777777">
        <w:trPr>
          <w:trHeight w:val="1397"/>
        </w:trPr>
        <w:tc>
          <w:tcPr>
            <w:tcW w:w="1578" w:type="dxa"/>
            <w:vMerge w:val="restart"/>
            <w:vAlign w:val="center"/>
          </w:tcPr>
          <w:p w14:paraId="6D3F165D" w14:textId="77777777" w:rsidR="00E50502" w:rsidRDefault="0099134C">
            <w:pPr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思想成长类</w:t>
            </w:r>
          </w:p>
        </w:tc>
        <w:tc>
          <w:tcPr>
            <w:tcW w:w="1116" w:type="dxa"/>
            <w:vAlign w:val="center"/>
          </w:tcPr>
          <w:p w14:paraId="2849E2C0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党课、团课培训</w:t>
            </w:r>
          </w:p>
        </w:tc>
        <w:tc>
          <w:tcPr>
            <w:tcW w:w="2410" w:type="dxa"/>
            <w:vAlign w:val="center"/>
          </w:tcPr>
          <w:p w14:paraId="358CA80F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参加校级、院级举办的党校、团校培训，并获得结业证书</w:t>
            </w:r>
          </w:p>
        </w:tc>
        <w:tc>
          <w:tcPr>
            <w:tcW w:w="1418" w:type="dxa"/>
            <w:vAlign w:val="center"/>
          </w:tcPr>
          <w:p w14:paraId="701805C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/0.5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</w:p>
        </w:tc>
        <w:tc>
          <w:tcPr>
            <w:tcW w:w="850" w:type="dxa"/>
            <w:vMerge w:val="restart"/>
            <w:vAlign w:val="center"/>
          </w:tcPr>
          <w:p w14:paraId="64A2F504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5A9E842D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限计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sz w:val="24"/>
              </w:rPr>
              <w:t>次</w:t>
            </w:r>
            <w:proofErr w:type="gramEnd"/>
            <w:r>
              <w:rPr>
                <w:rFonts w:ascii="仿宋_GB2312" w:eastAsia="仿宋_GB2312" w:hAnsi="宋体" w:hint="eastAsia"/>
                <w:sz w:val="24"/>
              </w:rPr>
              <w:t>分。</w:t>
            </w:r>
          </w:p>
        </w:tc>
      </w:tr>
      <w:tr w:rsidR="00E50502" w14:paraId="511ECCEF" w14:textId="77777777">
        <w:trPr>
          <w:trHeight w:val="1581"/>
        </w:trPr>
        <w:tc>
          <w:tcPr>
            <w:tcW w:w="1578" w:type="dxa"/>
            <w:vMerge/>
            <w:vAlign w:val="center"/>
          </w:tcPr>
          <w:p w14:paraId="055DEB96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7F23840C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学术报告与讲座</w:t>
            </w:r>
          </w:p>
        </w:tc>
        <w:tc>
          <w:tcPr>
            <w:tcW w:w="2410" w:type="dxa"/>
            <w:vAlign w:val="center"/>
          </w:tcPr>
          <w:p w14:paraId="108DC72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参加院级及以上讲座、论坛等各类学术活动，提供相关证明</w:t>
            </w:r>
          </w:p>
        </w:tc>
        <w:tc>
          <w:tcPr>
            <w:tcW w:w="1418" w:type="dxa"/>
            <w:vAlign w:val="center"/>
          </w:tcPr>
          <w:p w14:paraId="2A1E1AAE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0.5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次</w:t>
            </w:r>
          </w:p>
        </w:tc>
        <w:tc>
          <w:tcPr>
            <w:tcW w:w="850" w:type="dxa"/>
            <w:vMerge/>
            <w:vAlign w:val="center"/>
          </w:tcPr>
          <w:p w14:paraId="5FF2542F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6E947A25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每学年累计得分最高限</w:t>
            </w: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分。</w:t>
            </w:r>
          </w:p>
        </w:tc>
      </w:tr>
      <w:tr w:rsidR="00E50502" w14:paraId="5C8E2183" w14:textId="77777777">
        <w:trPr>
          <w:trHeight w:val="3182"/>
        </w:trPr>
        <w:tc>
          <w:tcPr>
            <w:tcW w:w="1578" w:type="dxa"/>
            <w:vMerge/>
            <w:vAlign w:val="center"/>
          </w:tcPr>
          <w:p w14:paraId="25A8D174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587826CE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荣誉证书</w:t>
            </w:r>
          </w:p>
        </w:tc>
        <w:tc>
          <w:tcPr>
            <w:tcW w:w="2410" w:type="dxa"/>
            <w:vAlign w:val="center"/>
          </w:tcPr>
          <w:p w14:paraId="14759A9C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被评为国家、省级、校级、院级优秀党员、优秀团员团干、大学生自强之星</w:t>
            </w:r>
          </w:p>
          <w:p w14:paraId="7EB90A1E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被评为省级、校级、院级优秀志愿者、优秀学生干部、文艺积极分子、三好学生等</w:t>
            </w:r>
          </w:p>
        </w:tc>
        <w:tc>
          <w:tcPr>
            <w:tcW w:w="1418" w:type="dxa"/>
            <w:vAlign w:val="center"/>
          </w:tcPr>
          <w:p w14:paraId="1BC60AA0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/2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/0.5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</w:p>
          <w:p w14:paraId="17925AFE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  <w:p w14:paraId="64B984F5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/0.5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3C2E9E2B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特殊成就录入</w:t>
            </w:r>
          </w:p>
        </w:tc>
        <w:tc>
          <w:tcPr>
            <w:tcW w:w="2268" w:type="dxa"/>
            <w:vAlign w:val="center"/>
          </w:tcPr>
          <w:p w14:paraId="6376B86D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按学年计分，同一项目取最高级计，不重复累计。</w:t>
            </w:r>
          </w:p>
        </w:tc>
      </w:tr>
      <w:tr w:rsidR="00E50502" w14:paraId="3BD667C2" w14:textId="77777777">
        <w:tc>
          <w:tcPr>
            <w:tcW w:w="1578" w:type="dxa"/>
            <w:vMerge w:val="restart"/>
            <w:vAlign w:val="center"/>
          </w:tcPr>
          <w:p w14:paraId="53A8785A" w14:textId="77777777" w:rsidR="00E50502" w:rsidRDefault="0099134C">
            <w:pPr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创新创业类</w:t>
            </w:r>
          </w:p>
        </w:tc>
        <w:tc>
          <w:tcPr>
            <w:tcW w:w="1116" w:type="dxa"/>
            <w:vMerge w:val="restart"/>
            <w:vAlign w:val="center"/>
          </w:tcPr>
          <w:p w14:paraId="011E05C4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发表论文</w:t>
            </w:r>
          </w:p>
        </w:tc>
        <w:tc>
          <w:tcPr>
            <w:tcW w:w="2410" w:type="dxa"/>
            <w:vAlign w:val="center"/>
          </w:tcPr>
          <w:p w14:paraId="77CFE75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“海南大学”为第一完成单位，</w:t>
            </w:r>
            <w:r>
              <w:rPr>
                <w:rFonts w:ascii="仿宋_GB2312" w:eastAsia="仿宋_GB2312" w:hAnsi="宋体" w:hint="eastAsia"/>
                <w:sz w:val="24"/>
              </w:rPr>
              <w:t>SCI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>
              <w:rPr>
                <w:rFonts w:ascii="仿宋_GB2312" w:eastAsia="仿宋_GB2312" w:hAnsi="宋体" w:hint="eastAsia"/>
                <w:sz w:val="24"/>
              </w:rPr>
              <w:t>SSCI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>
              <w:rPr>
                <w:rFonts w:ascii="仿宋_GB2312" w:eastAsia="仿宋_GB2312" w:hAnsi="宋体" w:hint="eastAsia"/>
                <w:sz w:val="24"/>
              </w:rPr>
              <w:t>A&amp;HCI</w:t>
            </w:r>
            <w:r>
              <w:rPr>
                <w:rFonts w:ascii="仿宋_GB2312" w:eastAsia="仿宋_GB2312" w:hAnsi="宋体" w:hint="eastAsia"/>
                <w:sz w:val="24"/>
              </w:rPr>
              <w:t>检索刊物收录，被</w:t>
            </w:r>
            <w:r>
              <w:rPr>
                <w:rFonts w:ascii="仿宋_GB2312" w:eastAsia="仿宋_GB2312" w:hAnsi="宋体" w:hint="eastAsia"/>
                <w:sz w:val="24"/>
              </w:rPr>
              <w:t>EI</w:t>
            </w:r>
            <w:r>
              <w:rPr>
                <w:rFonts w:ascii="仿宋_GB2312" w:eastAsia="仿宋_GB2312" w:hAnsi="宋体" w:hint="eastAsia"/>
                <w:sz w:val="24"/>
              </w:rPr>
              <w:t>、</w:t>
            </w:r>
            <w:r>
              <w:rPr>
                <w:rFonts w:ascii="仿宋_GB2312" w:eastAsia="仿宋_GB2312" w:hAnsi="宋体" w:hint="eastAsia"/>
                <w:sz w:val="24"/>
              </w:rPr>
              <w:t>ISTP</w:t>
            </w:r>
            <w:r>
              <w:rPr>
                <w:rFonts w:ascii="仿宋_GB2312" w:eastAsia="仿宋_GB2312" w:hAnsi="宋体" w:hint="eastAsia"/>
                <w:sz w:val="24"/>
              </w:rPr>
              <w:t>和</w:t>
            </w:r>
            <w:r>
              <w:rPr>
                <w:rFonts w:ascii="仿宋_GB2312" w:eastAsia="仿宋_GB2312" w:hAnsi="宋体" w:hint="eastAsia"/>
                <w:sz w:val="24"/>
              </w:rPr>
              <w:t>ISSHP</w:t>
            </w:r>
            <w:r>
              <w:rPr>
                <w:rFonts w:ascii="仿宋_GB2312" w:eastAsia="仿宋_GB2312" w:hAnsi="宋体" w:hint="eastAsia"/>
                <w:sz w:val="24"/>
              </w:rPr>
              <w:t>检索刊物收录</w:t>
            </w:r>
          </w:p>
        </w:tc>
        <w:tc>
          <w:tcPr>
            <w:tcW w:w="1418" w:type="dxa"/>
            <w:vAlign w:val="center"/>
          </w:tcPr>
          <w:p w14:paraId="7DEB358B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IF5.0</w:t>
            </w:r>
            <w:r>
              <w:rPr>
                <w:rFonts w:ascii="仿宋_GB2312" w:eastAsia="仿宋_GB2312" w:hAnsi="宋体" w:hint="eastAsia"/>
                <w:sz w:val="24"/>
              </w:rPr>
              <w:t>以上，</w:t>
            </w:r>
            <w:r>
              <w:rPr>
                <w:rFonts w:ascii="仿宋_GB2312" w:eastAsia="仿宋_GB2312" w:hAnsi="宋体" w:hint="eastAsia"/>
                <w:sz w:val="24"/>
              </w:rPr>
              <w:t>10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篇，</w:t>
            </w:r>
            <w:r>
              <w:rPr>
                <w:rFonts w:ascii="仿宋_GB2312" w:eastAsia="仿宋_GB2312" w:hAnsi="宋体" w:hint="eastAsia"/>
                <w:sz w:val="24"/>
              </w:rPr>
              <w:t>2.0-5.0,6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篇，</w:t>
            </w:r>
            <w:r>
              <w:rPr>
                <w:rFonts w:ascii="仿宋_GB2312" w:eastAsia="仿宋_GB2312" w:hAnsi="宋体" w:hint="eastAsia"/>
                <w:sz w:val="24"/>
              </w:rPr>
              <w:t>2.0</w:t>
            </w:r>
            <w:r>
              <w:rPr>
                <w:rFonts w:ascii="仿宋_GB2312" w:eastAsia="仿宋_GB2312" w:hAnsi="宋体" w:hint="eastAsia"/>
                <w:sz w:val="24"/>
              </w:rPr>
              <w:t>以下计</w:t>
            </w:r>
            <w:r>
              <w:rPr>
                <w:rFonts w:ascii="仿宋_GB2312" w:eastAsia="仿宋_GB2312" w:hAnsi="宋体" w:hint="eastAsia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篇</w:t>
            </w:r>
          </w:p>
        </w:tc>
        <w:tc>
          <w:tcPr>
            <w:tcW w:w="850" w:type="dxa"/>
            <w:vMerge w:val="restart"/>
            <w:vAlign w:val="center"/>
          </w:tcPr>
          <w:p w14:paraId="437216BF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特殊成就录入</w:t>
            </w:r>
          </w:p>
        </w:tc>
        <w:tc>
          <w:tcPr>
            <w:tcW w:w="2268" w:type="dxa"/>
            <w:vAlign w:val="center"/>
          </w:tcPr>
          <w:p w14:paraId="0ADF83F8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按影响因子计分，应提供期刊原件及图书馆检索证明。</w:t>
            </w:r>
          </w:p>
        </w:tc>
      </w:tr>
      <w:tr w:rsidR="00E50502" w14:paraId="70F9C4E3" w14:textId="77777777">
        <w:tc>
          <w:tcPr>
            <w:tcW w:w="1578" w:type="dxa"/>
            <w:vMerge/>
            <w:vAlign w:val="center"/>
          </w:tcPr>
          <w:p w14:paraId="2B574CD4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Merge/>
            <w:vAlign w:val="center"/>
          </w:tcPr>
          <w:p w14:paraId="4F2B2234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44CBFFC7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全国核心期刊（正刊），“海南大学”为第一完成单位</w:t>
            </w:r>
          </w:p>
        </w:tc>
        <w:tc>
          <w:tcPr>
            <w:tcW w:w="1418" w:type="dxa"/>
            <w:vAlign w:val="center"/>
          </w:tcPr>
          <w:p w14:paraId="61205BCB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南核：</w:t>
            </w:r>
            <w:r>
              <w:rPr>
                <w:rFonts w:ascii="仿宋_GB2312" w:eastAsia="仿宋_GB2312" w:hAnsi="宋体" w:hint="eastAsia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篇</w:t>
            </w:r>
          </w:p>
          <w:p w14:paraId="316E672B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北核：</w:t>
            </w:r>
            <w:r>
              <w:rPr>
                <w:rFonts w:ascii="仿宋_GB2312" w:eastAsia="仿宋_GB2312" w:hAnsi="宋体" w:hint="eastAsia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篇</w:t>
            </w:r>
          </w:p>
        </w:tc>
        <w:tc>
          <w:tcPr>
            <w:tcW w:w="850" w:type="dxa"/>
            <w:vMerge/>
            <w:vAlign w:val="center"/>
          </w:tcPr>
          <w:p w14:paraId="7378B017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78084987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本人为第一作者或导师为第一作者、本人为第二作者，应提供期刊原件及图书</w:t>
            </w:r>
            <w:r>
              <w:rPr>
                <w:rFonts w:ascii="仿宋_GB2312" w:eastAsia="仿宋_GB2312" w:hAnsi="宋体" w:hint="eastAsia"/>
                <w:sz w:val="24"/>
              </w:rPr>
              <w:lastRenderedPageBreak/>
              <w:t>馆检索证明</w:t>
            </w:r>
          </w:p>
        </w:tc>
      </w:tr>
      <w:tr w:rsidR="00E50502" w14:paraId="588D079B" w14:textId="77777777">
        <w:trPr>
          <w:trHeight w:val="1018"/>
        </w:trPr>
        <w:tc>
          <w:tcPr>
            <w:tcW w:w="1578" w:type="dxa"/>
            <w:vMerge/>
            <w:vAlign w:val="center"/>
          </w:tcPr>
          <w:p w14:paraId="39033A9E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Merge/>
            <w:vAlign w:val="center"/>
          </w:tcPr>
          <w:p w14:paraId="4BEC8681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4BF0EB2A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省级期刊（正刊），</w:t>
            </w:r>
            <w:proofErr w:type="gramStart"/>
            <w:r>
              <w:rPr>
                <w:rFonts w:ascii="仿宋_GB2312" w:eastAsia="仿宋_GB2312" w:hAnsi="宋体" w:hint="eastAsia"/>
                <w:sz w:val="24"/>
              </w:rPr>
              <w:t>中国知网收录</w:t>
            </w:r>
            <w:proofErr w:type="gramEnd"/>
            <w:r>
              <w:rPr>
                <w:rFonts w:ascii="仿宋_GB2312" w:eastAsia="仿宋_GB2312" w:hAnsi="宋体" w:hint="eastAsia"/>
                <w:sz w:val="24"/>
              </w:rPr>
              <w:t>，“海南大学”为第一完成单位</w:t>
            </w:r>
          </w:p>
        </w:tc>
        <w:tc>
          <w:tcPr>
            <w:tcW w:w="1418" w:type="dxa"/>
            <w:vAlign w:val="center"/>
          </w:tcPr>
          <w:p w14:paraId="747A7E1A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篇</w:t>
            </w:r>
          </w:p>
        </w:tc>
        <w:tc>
          <w:tcPr>
            <w:tcW w:w="850" w:type="dxa"/>
            <w:vMerge/>
            <w:vAlign w:val="center"/>
          </w:tcPr>
          <w:p w14:paraId="1A448F1A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5332A266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本人为第一或第二作者，应提供期刊原件及图书馆检索证明。</w:t>
            </w:r>
          </w:p>
        </w:tc>
      </w:tr>
      <w:tr w:rsidR="00E50502" w14:paraId="2CCD2F32" w14:textId="77777777">
        <w:trPr>
          <w:trHeight w:val="981"/>
        </w:trPr>
        <w:tc>
          <w:tcPr>
            <w:tcW w:w="1578" w:type="dxa"/>
            <w:vMerge/>
            <w:vAlign w:val="center"/>
          </w:tcPr>
          <w:p w14:paraId="3569BC5F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Merge/>
            <w:vAlign w:val="center"/>
          </w:tcPr>
          <w:p w14:paraId="346C540A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0" w:type="dxa"/>
            <w:vAlign w:val="center"/>
          </w:tcPr>
          <w:p w14:paraId="3AE0E11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校级刊物录用</w:t>
            </w:r>
          </w:p>
        </w:tc>
        <w:tc>
          <w:tcPr>
            <w:tcW w:w="1418" w:type="dxa"/>
            <w:vAlign w:val="center"/>
          </w:tcPr>
          <w:p w14:paraId="6027366B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0.5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篇</w:t>
            </w:r>
          </w:p>
        </w:tc>
        <w:tc>
          <w:tcPr>
            <w:tcW w:w="850" w:type="dxa"/>
            <w:vMerge/>
            <w:vAlign w:val="center"/>
          </w:tcPr>
          <w:p w14:paraId="5B5FA0A1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7EA220B1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提供期刊原件及图书馆检索证明。</w:t>
            </w:r>
          </w:p>
        </w:tc>
      </w:tr>
      <w:tr w:rsidR="00E50502" w14:paraId="3D582018" w14:textId="77777777">
        <w:tc>
          <w:tcPr>
            <w:tcW w:w="1578" w:type="dxa"/>
            <w:vMerge/>
            <w:vAlign w:val="center"/>
          </w:tcPr>
          <w:p w14:paraId="5698659B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2F7EE05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出版专著</w:t>
            </w:r>
          </w:p>
        </w:tc>
        <w:tc>
          <w:tcPr>
            <w:tcW w:w="2410" w:type="dxa"/>
            <w:vAlign w:val="center"/>
          </w:tcPr>
          <w:p w14:paraId="31718588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专著、参与编写、编译各类著作，提供著作原件及图书馆检索证明</w:t>
            </w:r>
          </w:p>
        </w:tc>
        <w:tc>
          <w:tcPr>
            <w:tcW w:w="1418" w:type="dxa"/>
            <w:vAlign w:val="center"/>
          </w:tcPr>
          <w:p w14:paraId="6B1C8C05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10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/6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Merge/>
            <w:vAlign w:val="center"/>
          </w:tcPr>
          <w:p w14:paraId="41347EF2" w14:textId="77777777" w:rsidR="00E50502" w:rsidRDefault="00E50502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15F6EFBF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专著计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10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分。以主编或第一副主编参与编写或编译等，计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6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分。其它按字数计分：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万字以上计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分；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2-3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万字计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分；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1-2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万字计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分；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万字以下不计分。</w:t>
            </w:r>
          </w:p>
        </w:tc>
      </w:tr>
      <w:tr w:rsidR="00E50502" w14:paraId="473632B3" w14:textId="77777777">
        <w:trPr>
          <w:trHeight w:val="4276"/>
        </w:trPr>
        <w:tc>
          <w:tcPr>
            <w:tcW w:w="1578" w:type="dxa"/>
            <w:vMerge/>
            <w:vAlign w:val="center"/>
          </w:tcPr>
          <w:p w14:paraId="78D40AE9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79B396CF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发明创造、专利</w:t>
            </w:r>
          </w:p>
        </w:tc>
        <w:tc>
          <w:tcPr>
            <w:tcW w:w="2410" w:type="dxa"/>
            <w:vAlign w:val="center"/>
          </w:tcPr>
          <w:p w14:paraId="79AD814D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在校期间，获得国家发明专利授权；发明专利发布；实用新型、外观设计专利授权</w:t>
            </w:r>
          </w:p>
        </w:tc>
        <w:tc>
          <w:tcPr>
            <w:tcW w:w="1418" w:type="dxa"/>
            <w:vAlign w:val="center"/>
          </w:tcPr>
          <w:p w14:paraId="10465BCA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Merge/>
            <w:vAlign w:val="center"/>
          </w:tcPr>
          <w:p w14:paraId="763C0EC0" w14:textId="77777777" w:rsidR="00E50502" w:rsidRDefault="00E50502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790EC8B1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发明专利排名前二，依此递减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分。实用新型专利排名第一。第一专利权人所在单位应为海南大学。包括新品种、新产品、新科技、新软件、新设计等。</w:t>
            </w:r>
          </w:p>
        </w:tc>
      </w:tr>
      <w:tr w:rsidR="00E50502" w14:paraId="39BE60D6" w14:textId="77777777">
        <w:trPr>
          <w:trHeight w:val="5103"/>
        </w:trPr>
        <w:tc>
          <w:tcPr>
            <w:tcW w:w="1578" w:type="dxa"/>
            <w:vMerge/>
            <w:vAlign w:val="center"/>
          </w:tcPr>
          <w:p w14:paraId="0543D55F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165D56E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挑战杯大学生课外学术科技作品竞赛、“创青春”全国大学生创业大赛、互联网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+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大学生创新创业大赛</w:t>
            </w:r>
          </w:p>
        </w:tc>
        <w:tc>
          <w:tcPr>
            <w:tcW w:w="2410" w:type="dxa"/>
            <w:vAlign w:val="center"/>
          </w:tcPr>
          <w:p w14:paraId="15DBE15E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获国家一二三等奖、省级一二三等奖、校级一二三等奖、院级一二三等奖奖励，提供证书</w:t>
            </w:r>
          </w:p>
        </w:tc>
        <w:tc>
          <w:tcPr>
            <w:tcW w:w="1418" w:type="dxa"/>
            <w:vAlign w:val="center"/>
          </w:tcPr>
          <w:p w14:paraId="2F6199E2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10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8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6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0.5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0.2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Merge w:val="restart"/>
            <w:vAlign w:val="center"/>
          </w:tcPr>
          <w:p w14:paraId="4E59388F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4FDBAE66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国家级奖项全体成员，省级、校级奖项排名前三。国家级、省级</w:t>
            </w:r>
            <w:proofErr w:type="gramStart"/>
            <w:r>
              <w:rPr>
                <w:rFonts w:ascii="仿宋_GB2312" w:eastAsia="仿宋_GB2312" w:hAnsi="宋体" w:hint="eastAsia"/>
                <w:kern w:val="0"/>
                <w:sz w:val="24"/>
              </w:rPr>
              <w:t>按排</w:t>
            </w:r>
            <w:proofErr w:type="gramEnd"/>
            <w:r>
              <w:rPr>
                <w:rFonts w:ascii="仿宋_GB2312" w:eastAsia="仿宋_GB2312" w:hAnsi="宋体" w:hint="eastAsia"/>
                <w:kern w:val="0"/>
                <w:sz w:val="24"/>
              </w:rPr>
              <w:t>名依此递减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分；校级</w:t>
            </w:r>
            <w:proofErr w:type="gramStart"/>
            <w:r>
              <w:rPr>
                <w:rFonts w:ascii="仿宋_GB2312" w:eastAsia="仿宋_GB2312" w:hAnsi="宋体" w:hint="eastAsia"/>
                <w:kern w:val="0"/>
                <w:sz w:val="24"/>
              </w:rPr>
              <w:t>按排</w:t>
            </w:r>
            <w:proofErr w:type="gramEnd"/>
            <w:r>
              <w:rPr>
                <w:rFonts w:ascii="仿宋_GB2312" w:eastAsia="仿宋_GB2312" w:hAnsi="宋体" w:hint="eastAsia"/>
                <w:kern w:val="0"/>
                <w:sz w:val="24"/>
              </w:rPr>
              <w:t>名依次递减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0.5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。同一项目取最高级计，不重复累计。</w:t>
            </w:r>
          </w:p>
        </w:tc>
      </w:tr>
      <w:tr w:rsidR="00E50502" w14:paraId="07F9BD0B" w14:textId="77777777">
        <w:trPr>
          <w:trHeight w:val="5091"/>
        </w:trPr>
        <w:tc>
          <w:tcPr>
            <w:tcW w:w="1578" w:type="dxa"/>
            <w:vMerge/>
            <w:vAlign w:val="center"/>
          </w:tcPr>
          <w:p w14:paraId="5795CD27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28EC4216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其他科技学术类竞赛及学科竞赛</w:t>
            </w:r>
          </w:p>
        </w:tc>
        <w:tc>
          <w:tcPr>
            <w:tcW w:w="2410" w:type="dxa"/>
            <w:vAlign w:val="center"/>
          </w:tcPr>
          <w:p w14:paraId="0AB0159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获得国家、省级、校级数学建模、电子设计、机器人、力学、数学、物理、机械创新、程序设计、化学实验技能、全国英语等竞赛及其他学科专业竞赛一二三等奖，提供证书或相关证明材料。（具体学科竞赛可参照全国高等学科竞赛明目）</w:t>
            </w:r>
          </w:p>
        </w:tc>
        <w:tc>
          <w:tcPr>
            <w:tcW w:w="1418" w:type="dxa"/>
            <w:vAlign w:val="center"/>
          </w:tcPr>
          <w:p w14:paraId="203831C5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8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7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6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Merge/>
            <w:vAlign w:val="center"/>
          </w:tcPr>
          <w:p w14:paraId="26DA2118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193456FC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国家级、省级奖项排名前二，</w:t>
            </w:r>
            <w:proofErr w:type="gramStart"/>
            <w:r>
              <w:rPr>
                <w:rFonts w:ascii="仿宋_GB2312" w:eastAsia="仿宋_GB2312" w:hAnsi="宋体" w:hint="eastAsia"/>
                <w:kern w:val="0"/>
                <w:sz w:val="24"/>
              </w:rPr>
              <w:t>按排</w:t>
            </w:r>
            <w:proofErr w:type="gramEnd"/>
            <w:r>
              <w:rPr>
                <w:rFonts w:ascii="仿宋_GB2312" w:eastAsia="仿宋_GB2312" w:hAnsi="宋体" w:hint="eastAsia"/>
                <w:kern w:val="0"/>
                <w:sz w:val="24"/>
              </w:rPr>
              <w:t>名依此递减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同一项目取最高级计，不重复累计。国家级学科竞赛项目以教育部高等教育教学评估中心最新发布的《全国高等学校本科教学基本状态数据库数据填报指南》所界定的范围为准，其它各类全国性学科竞赛或科技创新活动由各学院根据学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科特点进行认定，原则上按省级或省级以下级别计。国际级奖项同国家级计分。</w:t>
            </w:r>
          </w:p>
        </w:tc>
      </w:tr>
      <w:tr w:rsidR="00E50502" w14:paraId="4562FB9A" w14:textId="77777777">
        <w:trPr>
          <w:trHeight w:val="511"/>
        </w:trPr>
        <w:tc>
          <w:tcPr>
            <w:tcW w:w="1578" w:type="dxa"/>
            <w:vMerge/>
            <w:vAlign w:val="center"/>
          </w:tcPr>
          <w:p w14:paraId="12D60B04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38715EE3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科研创新项目</w:t>
            </w:r>
          </w:p>
        </w:tc>
        <w:tc>
          <w:tcPr>
            <w:tcW w:w="2410" w:type="dxa"/>
            <w:vAlign w:val="center"/>
          </w:tcPr>
          <w:p w14:paraId="7051FA69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以学生为主体申报，获得国家、省级、校级科技创新或科研项目立项并结题（排名前三）</w:t>
            </w:r>
          </w:p>
        </w:tc>
        <w:tc>
          <w:tcPr>
            <w:tcW w:w="1418" w:type="dxa"/>
            <w:vAlign w:val="center"/>
          </w:tcPr>
          <w:p w14:paraId="14008715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6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734AEAB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特殊成就录入</w:t>
            </w:r>
          </w:p>
        </w:tc>
        <w:tc>
          <w:tcPr>
            <w:tcW w:w="2268" w:type="dxa"/>
            <w:vAlign w:val="center"/>
          </w:tcPr>
          <w:p w14:paraId="1C1AA61A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同一项目取最高级计，不重复累计，计分时间节点以项目结题所在学年为准。</w:t>
            </w:r>
          </w:p>
        </w:tc>
      </w:tr>
      <w:tr w:rsidR="00E50502" w14:paraId="309BAD9D" w14:textId="77777777">
        <w:trPr>
          <w:trHeight w:val="730"/>
        </w:trPr>
        <w:tc>
          <w:tcPr>
            <w:tcW w:w="1578" w:type="dxa"/>
            <w:vMerge/>
            <w:vAlign w:val="center"/>
          </w:tcPr>
          <w:p w14:paraId="015B19B7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1EF641FF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大学生职业生涯规划大赛</w:t>
            </w:r>
          </w:p>
        </w:tc>
        <w:tc>
          <w:tcPr>
            <w:tcW w:w="2410" w:type="dxa"/>
            <w:vAlign w:val="center"/>
          </w:tcPr>
          <w:p w14:paraId="684E962C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获省级、校级一二三等奖，院级奖励，提供证书</w:t>
            </w:r>
          </w:p>
        </w:tc>
        <w:tc>
          <w:tcPr>
            <w:tcW w:w="1418" w:type="dxa"/>
            <w:vAlign w:val="center"/>
          </w:tcPr>
          <w:p w14:paraId="29E406B7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2BE26BDB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28506E14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排名前二，</w:t>
            </w:r>
            <w:proofErr w:type="gramStart"/>
            <w:r>
              <w:rPr>
                <w:rFonts w:ascii="仿宋_GB2312" w:eastAsia="仿宋_GB2312" w:hAnsi="宋体" w:hint="eastAsia"/>
                <w:kern w:val="0"/>
                <w:sz w:val="24"/>
              </w:rPr>
              <w:t>按排</w:t>
            </w:r>
            <w:proofErr w:type="gramEnd"/>
            <w:r>
              <w:rPr>
                <w:rFonts w:ascii="仿宋_GB2312" w:eastAsia="仿宋_GB2312" w:hAnsi="宋体" w:hint="eastAsia"/>
                <w:kern w:val="0"/>
                <w:sz w:val="24"/>
              </w:rPr>
              <w:t>名依此递减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分。同一项目取最高级计，不重复累计。</w:t>
            </w:r>
          </w:p>
        </w:tc>
      </w:tr>
      <w:tr w:rsidR="00E50502" w14:paraId="3BC28F25" w14:textId="77777777">
        <w:trPr>
          <w:trHeight w:val="2425"/>
        </w:trPr>
        <w:tc>
          <w:tcPr>
            <w:tcW w:w="1578" w:type="dxa"/>
            <w:vMerge/>
            <w:vAlign w:val="center"/>
          </w:tcPr>
          <w:p w14:paraId="5F602A4A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074332F3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其他就业创业大赛</w:t>
            </w:r>
          </w:p>
        </w:tc>
        <w:tc>
          <w:tcPr>
            <w:tcW w:w="2410" w:type="dxa"/>
            <w:vAlign w:val="center"/>
          </w:tcPr>
          <w:p w14:paraId="3806547E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获国家级一二三等奖、省级一二三等奖，提供证书</w:t>
            </w:r>
          </w:p>
        </w:tc>
        <w:tc>
          <w:tcPr>
            <w:tcW w:w="1418" w:type="dxa"/>
            <w:vAlign w:val="center"/>
          </w:tcPr>
          <w:p w14:paraId="65E432CC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8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6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7E7DB1D1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371BACD7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排名前二，</w:t>
            </w:r>
            <w:proofErr w:type="gramStart"/>
            <w:r>
              <w:rPr>
                <w:rFonts w:ascii="仿宋_GB2312" w:eastAsia="仿宋_GB2312" w:hAnsi="宋体" w:hint="eastAsia"/>
                <w:kern w:val="0"/>
                <w:sz w:val="24"/>
              </w:rPr>
              <w:t>按排</w:t>
            </w:r>
            <w:proofErr w:type="gramEnd"/>
            <w:r>
              <w:rPr>
                <w:rFonts w:ascii="仿宋_GB2312" w:eastAsia="仿宋_GB2312" w:hAnsi="宋体" w:hint="eastAsia"/>
                <w:kern w:val="0"/>
                <w:sz w:val="24"/>
              </w:rPr>
              <w:t>名依此递减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分。同一项目取最高级计，不重复累计。</w:t>
            </w:r>
          </w:p>
        </w:tc>
      </w:tr>
      <w:tr w:rsidR="00E50502" w14:paraId="36AE6606" w14:textId="77777777">
        <w:trPr>
          <w:trHeight w:val="2540"/>
        </w:trPr>
        <w:tc>
          <w:tcPr>
            <w:tcW w:w="1578" w:type="dxa"/>
            <w:vMerge/>
            <w:vAlign w:val="center"/>
          </w:tcPr>
          <w:p w14:paraId="31FA4C85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6A564821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SYB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、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KAB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创业培训</w:t>
            </w:r>
          </w:p>
        </w:tc>
        <w:tc>
          <w:tcPr>
            <w:tcW w:w="2410" w:type="dxa"/>
            <w:vAlign w:val="center"/>
          </w:tcPr>
          <w:p w14:paraId="0B1A1493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参加培训并获得证书</w:t>
            </w:r>
          </w:p>
        </w:tc>
        <w:tc>
          <w:tcPr>
            <w:tcW w:w="1418" w:type="dxa"/>
            <w:vAlign w:val="center"/>
          </w:tcPr>
          <w:p w14:paraId="0294052D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0397448D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5D2D875A" w14:textId="77777777" w:rsidR="00E50502" w:rsidRDefault="00E50502">
            <w:pPr>
              <w:rPr>
                <w:rFonts w:ascii="仿宋_GB2312" w:eastAsia="仿宋_GB2312" w:hAnsi="宋体"/>
                <w:kern w:val="0"/>
                <w:sz w:val="24"/>
              </w:rPr>
            </w:pPr>
          </w:p>
        </w:tc>
      </w:tr>
      <w:tr w:rsidR="00E50502" w14:paraId="0BFFFE1A" w14:textId="77777777">
        <w:trPr>
          <w:trHeight w:val="4514"/>
        </w:trPr>
        <w:tc>
          <w:tcPr>
            <w:tcW w:w="1578" w:type="dxa"/>
            <w:vMerge/>
            <w:vAlign w:val="center"/>
          </w:tcPr>
          <w:p w14:paraId="5B8CB2AB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3FAF36B1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学生自主创业</w:t>
            </w:r>
          </w:p>
        </w:tc>
        <w:tc>
          <w:tcPr>
            <w:tcW w:w="2410" w:type="dxa"/>
            <w:vAlign w:val="center"/>
          </w:tcPr>
          <w:p w14:paraId="3FD205B5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学生在校期间自主创业，并担任总经理职务一年以上；担任副总经理职务一年以上，提供工商营业执照等证明</w:t>
            </w:r>
          </w:p>
        </w:tc>
        <w:tc>
          <w:tcPr>
            <w:tcW w:w="1418" w:type="dxa"/>
            <w:vAlign w:val="center"/>
          </w:tcPr>
          <w:p w14:paraId="7731CFAF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4CF9721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189AF6EF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同一公司副总经理以上认定不超过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人，同一人一年内仅认定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次。</w:t>
            </w:r>
          </w:p>
        </w:tc>
      </w:tr>
      <w:tr w:rsidR="00E50502" w14:paraId="0805E0A8" w14:textId="77777777">
        <w:trPr>
          <w:trHeight w:val="3263"/>
        </w:trPr>
        <w:tc>
          <w:tcPr>
            <w:tcW w:w="1578" w:type="dxa"/>
            <w:vMerge w:val="restart"/>
            <w:vAlign w:val="center"/>
          </w:tcPr>
          <w:p w14:paraId="76C3E5A9" w14:textId="77777777" w:rsidR="00E50502" w:rsidRDefault="0099134C">
            <w:pPr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lastRenderedPageBreak/>
              <w:t>文体活动类</w:t>
            </w:r>
          </w:p>
        </w:tc>
        <w:tc>
          <w:tcPr>
            <w:tcW w:w="1116" w:type="dxa"/>
            <w:vAlign w:val="center"/>
          </w:tcPr>
          <w:p w14:paraId="544E89C4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文艺类竞赛</w:t>
            </w:r>
          </w:p>
        </w:tc>
        <w:tc>
          <w:tcPr>
            <w:tcW w:w="2410" w:type="dxa"/>
            <w:vAlign w:val="center"/>
          </w:tcPr>
          <w:p w14:paraId="64080A54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获国家级一二三等奖、省级一二三等奖、校级一二三等奖，提供证书</w:t>
            </w:r>
          </w:p>
        </w:tc>
        <w:tc>
          <w:tcPr>
            <w:tcW w:w="1418" w:type="dxa"/>
            <w:vAlign w:val="center"/>
          </w:tcPr>
          <w:p w14:paraId="23812876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8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6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</w:t>
            </w:r>
          </w:p>
          <w:p w14:paraId="2CF9F895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</w:t>
            </w:r>
          </w:p>
          <w:p w14:paraId="0CC22B12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0.5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0FFB1B3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2F4F15D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排名前二，</w:t>
            </w:r>
            <w:proofErr w:type="gramStart"/>
            <w:r>
              <w:rPr>
                <w:rFonts w:ascii="仿宋_GB2312" w:eastAsia="仿宋_GB2312" w:hAnsi="宋体" w:hint="eastAsia"/>
                <w:kern w:val="0"/>
                <w:sz w:val="24"/>
              </w:rPr>
              <w:t>按排</w:t>
            </w:r>
            <w:proofErr w:type="gramEnd"/>
            <w:r>
              <w:rPr>
                <w:rFonts w:ascii="仿宋_GB2312" w:eastAsia="仿宋_GB2312" w:hAnsi="宋体" w:hint="eastAsia"/>
                <w:kern w:val="0"/>
                <w:sz w:val="24"/>
              </w:rPr>
              <w:t>名依此递减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分。同一项目取最高级计，不重复累计。</w:t>
            </w:r>
          </w:p>
        </w:tc>
      </w:tr>
      <w:tr w:rsidR="00E50502" w14:paraId="34C99ED7" w14:textId="77777777">
        <w:tc>
          <w:tcPr>
            <w:tcW w:w="1578" w:type="dxa"/>
            <w:vMerge/>
            <w:vAlign w:val="center"/>
          </w:tcPr>
          <w:p w14:paraId="648830B2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57C1082F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体育类竞赛</w:t>
            </w:r>
          </w:p>
        </w:tc>
        <w:tc>
          <w:tcPr>
            <w:tcW w:w="2410" w:type="dxa"/>
            <w:vAlign w:val="center"/>
          </w:tcPr>
          <w:p w14:paraId="2363E604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获国家级一二三等奖、省级一二三等奖、校级一二三等奖，提供证书</w:t>
            </w:r>
          </w:p>
        </w:tc>
        <w:tc>
          <w:tcPr>
            <w:tcW w:w="1418" w:type="dxa"/>
            <w:vAlign w:val="center"/>
          </w:tcPr>
          <w:p w14:paraId="4A7BF35B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8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6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</w:t>
            </w:r>
          </w:p>
          <w:p w14:paraId="1033C3FA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</w:t>
            </w:r>
          </w:p>
          <w:p w14:paraId="2CF20019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0.5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5AFA945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5A1A0F4B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排名前二，</w:t>
            </w:r>
            <w:proofErr w:type="gramStart"/>
            <w:r>
              <w:rPr>
                <w:rFonts w:ascii="仿宋_GB2312" w:eastAsia="仿宋_GB2312" w:hAnsi="宋体" w:hint="eastAsia"/>
                <w:kern w:val="0"/>
                <w:sz w:val="24"/>
              </w:rPr>
              <w:t>按排</w:t>
            </w:r>
            <w:proofErr w:type="gramEnd"/>
            <w:r>
              <w:rPr>
                <w:rFonts w:ascii="仿宋_GB2312" w:eastAsia="仿宋_GB2312" w:hAnsi="宋体" w:hint="eastAsia"/>
                <w:kern w:val="0"/>
                <w:sz w:val="24"/>
              </w:rPr>
              <w:t>名依此递减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分。同一项目取最高级计，不重复累计。</w:t>
            </w:r>
          </w:p>
        </w:tc>
      </w:tr>
      <w:tr w:rsidR="00E50502" w14:paraId="290B66E9" w14:textId="77777777">
        <w:trPr>
          <w:trHeight w:val="2398"/>
        </w:trPr>
        <w:tc>
          <w:tcPr>
            <w:tcW w:w="1578" w:type="dxa"/>
            <w:vMerge/>
            <w:vAlign w:val="center"/>
          </w:tcPr>
          <w:p w14:paraId="35DF7BD7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599EC9DC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校园文化活动</w:t>
            </w:r>
          </w:p>
        </w:tc>
        <w:tc>
          <w:tcPr>
            <w:tcW w:w="2410" w:type="dxa"/>
            <w:vAlign w:val="center"/>
          </w:tcPr>
          <w:p w14:paraId="3BB2E632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参与院级及以上组织的校园文化活动，并提供证明</w:t>
            </w:r>
          </w:p>
        </w:tc>
        <w:tc>
          <w:tcPr>
            <w:tcW w:w="1418" w:type="dxa"/>
            <w:vAlign w:val="center"/>
          </w:tcPr>
          <w:p w14:paraId="5935EDDF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0.2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次</w:t>
            </w:r>
          </w:p>
        </w:tc>
        <w:tc>
          <w:tcPr>
            <w:tcW w:w="850" w:type="dxa"/>
            <w:vAlign w:val="center"/>
          </w:tcPr>
          <w:p w14:paraId="04F35876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06954F2F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每学年累计加分不超过</w:t>
            </w: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</w:p>
        </w:tc>
      </w:tr>
      <w:tr w:rsidR="00E50502" w14:paraId="66FF7FC8" w14:textId="77777777">
        <w:trPr>
          <w:trHeight w:val="2354"/>
        </w:trPr>
        <w:tc>
          <w:tcPr>
            <w:tcW w:w="1578" w:type="dxa"/>
            <w:vMerge/>
            <w:vAlign w:val="center"/>
          </w:tcPr>
          <w:p w14:paraId="3577D242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50CA111B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艺术作品展演、艺术类展演活动</w:t>
            </w:r>
          </w:p>
        </w:tc>
        <w:tc>
          <w:tcPr>
            <w:tcW w:w="2410" w:type="dxa"/>
            <w:vAlign w:val="center"/>
          </w:tcPr>
          <w:p w14:paraId="72FF1E8F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参与国家级、省级、校级美术设计类作品展或艺术表演类演出活动，提供相关证明材料</w:t>
            </w:r>
          </w:p>
        </w:tc>
        <w:tc>
          <w:tcPr>
            <w:tcW w:w="1418" w:type="dxa"/>
            <w:vAlign w:val="center"/>
          </w:tcPr>
          <w:p w14:paraId="4044476A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/0.5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167483E7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0EF4F8F5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非课程安排内容。</w:t>
            </w:r>
          </w:p>
        </w:tc>
      </w:tr>
      <w:tr w:rsidR="00E50502" w14:paraId="0F165CA3" w14:textId="77777777">
        <w:trPr>
          <w:trHeight w:val="4719"/>
        </w:trPr>
        <w:tc>
          <w:tcPr>
            <w:tcW w:w="1578" w:type="dxa"/>
            <w:vMerge/>
            <w:vAlign w:val="center"/>
          </w:tcPr>
          <w:p w14:paraId="72D5FF02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16A4EA63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各类文学作品和新闻报道作品</w:t>
            </w:r>
          </w:p>
        </w:tc>
        <w:tc>
          <w:tcPr>
            <w:tcW w:w="2410" w:type="dxa"/>
            <w:vAlign w:val="center"/>
          </w:tcPr>
          <w:p w14:paraId="4FC098C7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在国家级、省级、市级平面、视频等媒体上发表科普知识介绍、正面宣传报道等作品（自媒体除外），</w:t>
            </w:r>
            <w:r>
              <w:rPr>
                <w:rFonts w:ascii="仿宋_GB2312" w:eastAsia="仿宋_GB2312" w:hAnsi="宋体" w:hint="eastAsia"/>
                <w:sz w:val="24"/>
              </w:rPr>
              <w:t>作者单位必须以“海南大学”为名，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且提供刊物原件及图书馆检索证明</w:t>
            </w:r>
          </w:p>
        </w:tc>
        <w:tc>
          <w:tcPr>
            <w:tcW w:w="1418" w:type="dxa"/>
            <w:vAlign w:val="center"/>
          </w:tcPr>
          <w:p w14:paraId="2AB1E8B4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篇</w:t>
            </w:r>
          </w:p>
        </w:tc>
        <w:tc>
          <w:tcPr>
            <w:tcW w:w="850" w:type="dxa"/>
            <w:vAlign w:val="center"/>
          </w:tcPr>
          <w:p w14:paraId="06391623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571300E6" w14:textId="77777777" w:rsidR="00E50502" w:rsidRDefault="0099134C">
            <w:pPr>
              <w:rPr>
                <w:rFonts w:ascii="仿宋_GB2312" w:eastAsia="仿宋_GB2312" w:hAnsi="宋体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发表刊物须为正刊且字数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400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字以上，排名前三，国家级、省级递减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分，市级依次递减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0.5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</w:t>
            </w:r>
          </w:p>
        </w:tc>
      </w:tr>
      <w:tr w:rsidR="00E50502" w14:paraId="1A8E815C" w14:textId="77777777">
        <w:trPr>
          <w:trHeight w:val="1406"/>
        </w:trPr>
        <w:tc>
          <w:tcPr>
            <w:tcW w:w="1578" w:type="dxa"/>
            <w:vMerge/>
            <w:vAlign w:val="center"/>
          </w:tcPr>
          <w:p w14:paraId="67EC8DF6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790F11C5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骑行素质拓展课</w:t>
            </w:r>
          </w:p>
        </w:tc>
        <w:tc>
          <w:tcPr>
            <w:tcW w:w="2410" w:type="dxa"/>
            <w:vAlign w:val="center"/>
          </w:tcPr>
          <w:p w14:paraId="5229B8FD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参加《骑行素质拓展课》并提供骑行相关证明材料</w:t>
            </w:r>
          </w:p>
        </w:tc>
        <w:tc>
          <w:tcPr>
            <w:tcW w:w="1418" w:type="dxa"/>
            <w:vAlign w:val="center"/>
          </w:tcPr>
          <w:p w14:paraId="25AA96A8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0.05</w:t>
            </w:r>
            <w:r>
              <w:rPr>
                <w:rFonts w:ascii="仿宋_GB2312" w:eastAsia="仿宋_GB2312" w:hAnsi="宋体" w:hint="eastAsia"/>
                <w:sz w:val="24"/>
              </w:rPr>
              <w:t>学分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次，</w:t>
            </w:r>
            <w:r>
              <w:rPr>
                <w:rFonts w:ascii="仿宋_GB2312" w:eastAsia="仿宋_GB2312" w:hAnsi="宋体" w:hint="eastAsia"/>
                <w:sz w:val="24"/>
              </w:rPr>
              <w:t>20</w:t>
            </w:r>
            <w:r>
              <w:rPr>
                <w:rFonts w:ascii="仿宋_GB2312" w:eastAsia="仿宋_GB2312" w:hAnsi="宋体" w:hint="eastAsia"/>
                <w:sz w:val="24"/>
              </w:rPr>
              <w:t>次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年</w:t>
            </w:r>
          </w:p>
          <w:p w14:paraId="1C626F38" w14:textId="77777777" w:rsidR="00E50502" w:rsidRDefault="00E50502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50" w:type="dxa"/>
            <w:vAlign w:val="center"/>
          </w:tcPr>
          <w:p w14:paraId="07517610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5B2AF890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每学年累加得分最高限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</w:t>
            </w:r>
          </w:p>
        </w:tc>
      </w:tr>
      <w:tr w:rsidR="00E50502" w14:paraId="11A1BC45" w14:textId="77777777">
        <w:trPr>
          <w:trHeight w:val="946"/>
        </w:trPr>
        <w:tc>
          <w:tcPr>
            <w:tcW w:w="1578" w:type="dxa"/>
            <w:vAlign w:val="center"/>
          </w:tcPr>
          <w:p w14:paraId="6805601D" w14:textId="77777777" w:rsidR="00E50502" w:rsidRDefault="0099134C">
            <w:pPr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社会实践类</w:t>
            </w:r>
          </w:p>
        </w:tc>
        <w:tc>
          <w:tcPr>
            <w:tcW w:w="1116" w:type="dxa"/>
            <w:vAlign w:val="center"/>
          </w:tcPr>
          <w:p w14:paraId="3145337E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社会实践（调查报告）获奖</w:t>
            </w:r>
          </w:p>
        </w:tc>
        <w:tc>
          <w:tcPr>
            <w:tcW w:w="2410" w:type="dxa"/>
            <w:vAlign w:val="center"/>
          </w:tcPr>
          <w:p w14:paraId="46D54562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获国家、省级、校级优秀团队、积极分子、优秀调查报告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(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论文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)</w:t>
            </w:r>
          </w:p>
        </w:tc>
        <w:tc>
          <w:tcPr>
            <w:tcW w:w="1418" w:type="dxa"/>
            <w:vAlign w:val="center"/>
          </w:tcPr>
          <w:p w14:paraId="7ED3ADEB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19C4111A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特殊成就录入</w:t>
            </w:r>
          </w:p>
        </w:tc>
        <w:tc>
          <w:tcPr>
            <w:tcW w:w="2268" w:type="dxa"/>
            <w:vAlign w:val="center"/>
          </w:tcPr>
          <w:p w14:paraId="11D0C85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不含教学培养方案以内项目，同一项目取最高级计，不重复累计。</w:t>
            </w:r>
          </w:p>
        </w:tc>
      </w:tr>
      <w:tr w:rsidR="00E50502" w14:paraId="37FF1761" w14:textId="77777777">
        <w:tc>
          <w:tcPr>
            <w:tcW w:w="1578" w:type="dxa"/>
            <w:vMerge w:val="restart"/>
            <w:vAlign w:val="center"/>
          </w:tcPr>
          <w:p w14:paraId="04C06BAD" w14:textId="77777777" w:rsidR="00E50502" w:rsidRDefault="0099134C">
            <w:pPr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志愿公益类</w:t>
            </w:r>
          </w:p>
        </w:tc>
        <w:tc>
          <w:tcPr>
            <w:tcW w:w="1116" w:type="dxa"/>
            <w:vAlign w:val="center"/>
          </w:tcPr>
          <w:p w14:paraId="64EF7FB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志愿服务活动</w:t>
            </w:r>
          </w:p>
        </w:tc>
        <w:tc>
          <w:tcPr>
            <w:tcW w:w="2410" w:type="dxa"/>
            <w:vAlign w:val="center"/>
          </w:tcPr>
          <w:p w14:paraId="5302C42D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参加各种志愿服务活动并提供志愿服务时</w:t>
            </w:r>
            <w:proofErr w:type="gramStart"/>
            <w:r>
              <w:rPr>
                <w:rFonts w:ascii="仿宋_GB2312" w:eastAsia="仿宋_GB2312" w:hAnsi="宋体" w:hint="eastAsia"/>
                <w:kern w:val="0"/>
                <w:sz w:val="24"/>
              </w:rPr>
              <w:t>长证明</w:t>
            </w:r>
            <w:proofErr w:type="gramEnd"/>
            <w:r>
              <w:rPr>
                <w:rFonts w:ascii="仿宋_GB2312" w:eastAsia="仿宋_GB2312" w:hAnsi="宋体" w:hint="eastAsia"/>
                <w:kern w:val="0"/>
                <w:sz w:val="24"/>
              </w:rPr>
              <w:t>材料</w:t>
            </w:r>
          </w:p>
        </w:tc>
        <w:tc>
          <w:tcPr>
            <w:tcW w:w="1418" w:type="dxa"/>
            <w:vAlign w:val="center"/>
          </w:tcPr>
          <w:p w14:paraId="2C2CDD7F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0.5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/10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小时</w:t>
            </w:r>
          </w:p>
        </w:tc>
        <w:tc>
          <w:tcPr>
            <w:tcW w:w="850" w:type="dxa"/>
            <w:vAlign w:val="center"/>
          </w:tcPr>
          <w:p w14:paraId="503A213C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6119DB4E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每学年累加得分最高限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分。学生个人组织的公益活动，需向校团委审批备案。</w:t>
            </w:r>
          </w:p>
        </w:tc>
      </w:tr>
      <w:tr w:rsidR="00E50502" w14:paraId="6CA9EAF1" w14:textId="77777777">
        <w:trPr>
          <w:trHeight w:val="390"/>
        </w:trPr>
        <w:tc>
          <w:tcPr>
            <w:tcW w:w="1578" w:type="dxa"/>
            <w:vMerge/>
            <w:vAlign w:val="center"/>
          </w:tcPr>
          <w:p w14:paraId="5030A81F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75AE9CD4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无偿献血</w:t>
            </w:r>
          </w:p>
        </w:tc>
        <w:tc>
          <w:tcPr>
            <w:tcW w:w="2410" w:type="dxa"/>
            <w:vAlign w:val="center"/>
          </w:tcPr>
          <w:p w14:paraId="46C35C9D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无偿献血证书</w:t>
            </w:r>
          </w:p>
        </w:tc>
        <w:tc>
          <w:tcPr>
            <w:tcW w:w="1418" w:type="dxa"/>
            <w:vAlign w:val="center"/>
          </w:tcPr>
          <w:p w14:paraId="4FC4C694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次</w:t>
            </w:r>
          </w:p>
        </w:tc>
        <w:tc>
          <w:tcPr>
            <w:tcW w:w="850" w:type="dxa"/>
            <w:vAlign w:val="center"/>
          </w:tcPr>
          <w:p w14:paraId="4B0309E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4EA009EF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每学年累加最高限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分。</w:t>
            </w:r>
          </w:p>
        </w:tc>
      </w:tr>
      <w:tr w:rsidR="00E50502" w14:paraId="1361011B" w14:textId="77777777">
        <w:trPr>
          <w:trHeight w:val="2032"/>
        </w:trPr>
        <w:tc>
          <w:tcPr>
            <w:tcW w:w="1578" w:type="dxa"/>
            <w:vMerge/>
            <w:vAlign w:val="center"/>
          </w:tcPr>
          <w:p w14:paraId="4DA70694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1BB42C51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荣誉证书</w:t>
            </w:r>
          </w:p>
        </w:tc>
        <w:tc>
          <w:tcPr>
            <w:tcW w:w="2410" w:type="dxa"/>
            <w:vAlign w:val="center"/>
          </w:tcPr>
          <w:p w14:paraId="6A14DD04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参加国家级、省级、校级志愿服务大赛（团体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个人），提供获奖证书</w:t>
            </w:r>
          </w:p>
        </w:tc>
        <w:tc>
          <w:tcPr>
            <w:tcW w:w="1418" w:type="dxa"/>
            <w:vAlign w:val="center"/>
          </w:tcPr>
          <w:p w14:paraId="3D6FC822" w14:textId="77777777" w:rsidR="00E50502" w:rsidRDefault="0099134C">
            <w:pPr>
              <w:spacing w:line="44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6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/4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/2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0.5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045D867D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特殊成就录入</w:t>
            </w:r>
          </w:p>
        </w:tc>
        <w:tc>
          <w:tcPr>
            <w:tcW w:w="2268" w:type="dxa"/>
            <w:vAlign w:val="center"/>
          </w:tcPr>
          <w:p w14:paraId="12FD1D7D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团队按参与排名算得分</w:t>
            </w:r>
          </w:p>
        </w:tc>
      </w:tr>
      <w:tr w:rsidR="00E50502" w14:paraId="56331B7F" w14:textId="77777777">
        <w:trPr>
          <w:trHeight w:val="2820"/>
        </w:trPr>
        <w:tc>
          <w:tcPr>
            <w:tcW w:w="1578" w:type="dxa"/>
            <w:vMerge w:val="restart"/>
            <w:vAlign w:val="center"/>
          </w:tcPr>
          <w:p w14:paraId="0B74213C" w14:textId="77777777" w:rsidR="00E50502" w:rsidRDefault="0099134C">
            <w:pPr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工作履历类</w:t>
            </w:r>
          </w:p>
        </w:tc>
        <w:tc>
          <w:tcPr>
            <w:tcW w:w="1116" w:type="dxa"/>
            <w:vAlign w:val="center"/>
          </w:tcPr>
          <w:p w14:paraId="012BA5A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担任学生干部职务</w:t>
            </w:r>
          </w:p>
        </w:tc>
        <w:tc>
          <w:tcPr>
            <w:tcW w:w="2410" w:type="dxa"/>
            <w:vAlign w:val="center"/>
          </w:tcPr>
          <w:p w14:paraId="027EF3FA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担任校、院（</w:t>
            </w:r>
            <w:proofErr w:type="gramStart"/>
            <w:r>
              <w:rPr>
                <w:rFonts w:ascii="仿宋_GB2312" w:eastAsia="仿宋_GB2312" w:hAnsi="宋体" w:hint="eastAsia"/>
                <w:sz w:val="24"/>
              </w:rPr>
              <w:t>含班团干部</w:t>
            </w:r>
            <w:proofErr w:type="gramEnd"/>
            <w:r>
              <w:rPr>
                <w:rFonts w:ascii="仿宋_GB2312" w:eastAsia="仿宋_GB2312" w:hAnsi="宋体" w:hint="eastAsia"/>
                <w:sz w:val="24"/>
              </w:rPr>
              <w:t>）学生干部满一学年</w:t>
            </w:r>
            <w:proofErr w:type="gramStart"/>
            <w:r>
              <w:rPr>
                <w:rFonts w:ascii="仿宋_GB2312" w:eastAsia="仿宋_GB2312" w:hAnsi="宋体" w:hint="eastAsia"/>
                <w:sz w:val="24"/>
              </w:rPr>
              <w:t>且考核</w:t>
            </w:r>
            <w:proofErr w:type="gramEnd"/>
            <w:r>
              <w:rPr>
                <w:rFonts w:ascii="仿宋_GB2312" w:eastAsia="仿宋_GB2312" w:hAnsi="宋体" w:hint="eastAsia"/>
                <w:sz w:val="24"/>
              </w:rPr>
              <w:t>合格</w:t>
            </w:r>
          </w:p>
        </w:tc>
        <w:tc>
          <w:tcPr>
            <w:tcW w:w="1418" w:type="dxa"/>
            <w:vAlign w:val="center"/>
          </w:tcPr>
          <w:p w14:paraId="5B627E6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/0.5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6C985725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2B54259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每学年限计一次，累计得分最高限</w:t>
            </w:r>
            <w:r>
              <w:rPr>
                <w:rFonts w:ascii="仿宋_GB2312" w:eastAsia="仿宋_GB2312" w:hAnsi="宋体" w:hint="eastAsia"/>
                <w:sz w:val="24"/>
              </w:rPr>
              <w:t>1.5</w:t>
            </w:r>
            <w:r>
              <w:rPr>
                <w:rFonts w:ascii="仿宋_GB2312" w:eastAsia="仿宋_GB2312" w:hAnsi="宋体" w:hint="eastAsia"/>
                <w:sz w:val="24"/>
              </w:rPr>
              <w:t>分。</w:t>
            </w:r>
          </w:p>
        </w:tc>
      </w:tr>
      <w:tr w:rsidR="00E50502" w14:paraId="036E9FAA" w14:textId="77777777">
        <w:trPr>
          <w:trHeight w:val="604"/>
        </w:trPr>
        <w:tc>
          <w:tcPr>
            <w:tcW w:w="1578" w:type="dxa"/>
            <w:vMerge/>
            <w:vAlign w:val="center"/>
          </w:tcPr>
          <w:p w14:paraId="01B2CAD5" w14:textId="77777777" w:rsidR="00E50502" w:rsidRDefault="00E50502">
            <w:pPr>
              <w:rPr>
                <w:rFonts w:ascii="仿宋_GB2312" w:eastAsia="仿宋_GB2312" w:hAnsi="宋体"/>
                <w:b/>
                <w:bCs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431BEBE0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社会服务和任职</w:t>
            </w:r>
          </w:p>
        </w:tc>
        <w:tc>
          <w:tcPr>
            <w:tcW w:w="2410" w:type="dxa"/>
            <w:vAlign w:val="center"/>
          </w:tcPr>
          <w:p w14:paraId="2134C77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学生参与社区服务或在各级各类机构、机关政府部门挂任职半年及以上，提供证明</w:t>
            </w:r>
          </w:p>
        </w:tc>
        <w:tc>
          <w:tcPr>
            <w:tcW w:w="1418" w:type="dxa"/>
            <w:vAlign w:val="center"/>
          </w:tcPr>
          <w:p w14:paraId="00D42D7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sz w:val="24"/>
              </w:rPr>
              <w:t>次</w:t>
            </w:r>
          </w:p>
        </w:tc>
        <w:tc>
          <w:tcPr>
            <w:tcW w:w="850" w:type="dxa"/>
            <w:vAlign w:val="center"/>
          </w:tcPr>
          <w:p w14:paraId="66E01766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3DEE8B9B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每学年累计得分最高限</w:t>
            </w: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分。</w:t>
            </w:r>
          </w:p>
        </w:tc>
      </w:tr>
      <w:tr w:rsidR="00E50502" w14:paraId="635C93E5" w14:textId="77777777">
        <w:trPr>
          <w:trHeight w:val="624"/>
        </w:trPr>
        <w:tc>
          <w:tcPr>
            <w:tcW w:w="1578" w:type="dxa"/>
            <w:vAlign w:val="center"/>
          </w:tcPr>
          <w:p w14:paraId="45EFF4E1" w14:textId="77777777" w:rsidR="00E50502" w:rsidRDefault="0099134C">
            <w:pPr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技能特长类</w:t>
            </w:r>
          </w:p>
        </w:tc>
        <w:tc>
          <w:tcPr>
            <w:tcW w:w="1116" w:type="dxa"/>
            <w:vAlign w:val="center"/>
          </w:tcPr>
          <w:p w14:paraId="21923774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技能培训证书</w:t>
            </w:r>
          </w:p>
        </w:tc>
        <w:tc>
          <w:tcPr>
            <w:tcW w:w="2410" w:type="dxa"/>
            <w:vAlign w:val="center"/>
          </w:tcPr>
          <w:p w14:paraId="01661D35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参加国家相关机构认可的各专业技术类培训并获得相应证书；参加校级及以上组织的培训班学习一周及以上，并获得结业证书</w:t>
            </w:r>
          </w:p>
        </w:tc>
        <w:tc>
          <w:tcPr>
            <w:tcW w:w="1418" w:type="dxa"/>
            <w:vAlign w:val="center"/>
          </w:tcPr>
          <w:p w14:paraId="457B3958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2353BC90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5E75AC37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每种类型</w:t>
            </w:r>
            <w:proofErr w:type="gramStart"/>
            <w:r>
              <w:rPr>
                <w:rFonts w:ascii="仿宋_GB2312" w:eastAsia="仿宋_GB2312" w:hAnsi="宋体" w:hint="eastAsia"/>
                <w:sz w:val="24"/>
              </w:rPr>
              <w:t>培训限记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>
              <w:rPr>
                <w:rFonts w:ascii="仿宋_GB2312" w:eastAsia="仿宋_GB2312" w:hAnsi="宋体" w:hint="eastAsia"/>
                <w:sz w:val="24"/>
              </w:rPr>
              <w:t>次</w:t>
            </w:r>
            <w:proofErr w:type="gramEnd"/>
            <w:r>
              <w:rPr>
                <w:rFonts w:ascii="仿宋_GB2312" w:eastAsia="仿宋_GB2312" w:hAnsi="宋体" w:hint="eastAsia"/>
                <w:sz w:val="24"/>
              </w:rPr>
              <w:t>分</w:t>
            </w:r>
          </w:p>
        </w:tc>
      </w:tr>
      <w:tr w:rsidR="00E50502" w14:paraId="7577774A" w14:textId="77777777">
        <w:trPr>
          <w:trHeight w:val="1123"/>
        </w:trPr>
        <w:tc>
          <w:tcPr>
            <w:tcW w:w="1578" w:type="dxa"/>
            <w:vMerge w:val="restart"/>
            <w:vAlign w:val="center"/>
          </w:tcPr>
          <w:p w14:paraId="71A290D4" w14:textId="77777777" w:rsidR="00E50502" w:rsidRDefault="0099134C">
            <w:pPr>
              <w:rPr>
                <w:rFonts w:ascii="仿宋_GB2312" w:eastAsia="仿宋_GB2312" w:hAnsi="宋体"/>
                <w:b/>
                <w:bCs/>
                <w:sz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</w:rPr>
              <w:t>其他类</w:t>
            </w:r>
          </w:p>
        </w:tc>
        <w:tc>
          <w:tcPr>
            <w:tcW w:w="1116" w:type="dxa"/>
            <w:vAlign w:val="center"/>
          </w:tcPr>
          <w:p w14:paraId="049B10A7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行业准入、资格认证</w:t>
            </w:r>
          </w:p>
        </w:tc>
        <w:tc>
          <w:tcPr>
            <w:tcW w:w="2410" w:type="dxa"/>
            <w:vAlign w:val="center"/>
          </w:tcPr>
          <w:p w14:paraId="4BDA7F0E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获得国家、省级劳动人事等部门颁发的资格证书</w:t>
            </w:r>
          </w:p>
        </w:tc>
        <w:tc>
          <w:tcPr>
            <w:tcW w:w="1418" w:type="dxa"/>
            <w:vAlign w:val="center"/>
          </w:tcPr>
          <w:p w14:paraId="1849124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464E1D1B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特殊成就录入</w:t>
            </w:r>
          </w:p>
        </w:tc>
        <w:tc>
          <w:tcPr>
            <w:tcW w:w="2268" w:type="dxa"/>
            <w:vAlign w:val="center"/>
          </w:tcPr>
          <w:p w14:paraId="3DBF7850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为培养方案以外，学生自主申请获得，每学年累加最高限</w:t>
            </w:r>
            <w:r>
              <w:rPr>
                <w:rFonts w:ascii="仿宋_GB2312" w:eastAsia="仿宋_GB2312" w:hAnsi="宋体" w:hint="eastAsia"/>
                <w:sz w:val="24"/>
              </w:rPr>
              <w:t>3</w:t>
            </w:r>
            <w:r>
              <w:rPr>
                <w:rFonts w:ascii="仿宋_GB2312" w:eastAsia="仿宋_GB2312" w:hAnsi="宋体" w:hint="eastAsia"/>
                <w:sz w:val="24"/>
              </w:rPr>
              <w:t>分。</w:t>
            </w:r>
          </w:p>
        </w:tc>
      </w:tr>
      <w:tr w:rsidR="00E50502" w14:paraId="26A1EACF" w14:textId="77777777">
        <w:tc>
          <w:tcPr>
            <w:tcW w:w="1578" w:type="dxa"/>
            <w:vMerge/>
            <w:vAlign w:val="center"/>
          </w:tcPr>
          <w:p w14:paraId="0328571C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3DA27F26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等级考试认证</w:t>
            </w:r>
          </w:p>
        </w:tc>
        <w:tc>
          <w:tcPr>
            <w:tcW w:w="2410" w:type="dxa"/>
            <w:vAlign w:val="center"/>
          </w:tcPr>
          <w:p w14:paraId="1DF4B491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非英语专业学生通过全国大学生英语六级，英语专业通过国家英语八级，其他语种参照执行；通过雅思、托福、剑桥商务英语、国家计算机等考试，并获得证书。</w:t>
            </w:r>
          </w:p>
        </w:tc>
        <w:tc>
          <w:tcPr>
            <w:tcW w:w="1418" w:type="dxa"/>
            <w:vAlign w:val="center"/>
          </w:tcPr>
          <w:p w14:paraId="4FBFEE66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1129A316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特殊成就录入</w:t>
            </w:r>
          </w:p>
        </w:tc>
        <w:tc>
          <w:tcPr>
            <w:tcW w:w="2268" w:type="dxa"/>
            <w:vAlign w:val="center"/>
          </w:tcPr>
          <w:p w14:paraId="05624947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获得证书，提供材料。每学年累计一次，不重复累计。</w:t>
            </w:r>
          </w:p>
        </w:tc>
      </w:tr>
      <w:tr w:rsidR="00E50502" w14:paraId="102FF54C" w14:textId="77777777">
        <w:trPr>
          <w:trHeight w:val="1099"/>
        </w:trPr>
        <w:tc>
          <w:tcPr>
            <w:tcW w:w="1578" w:type="dxa"/>
            <w:vMerge/>
            <w:vAlign w:val="center"/>
          </w:tcPr>
          <w:p w14:paraId="2CB9BBA7" w14:textId="77777777" w:rsidR="00E50502" w:rsidRDefault="00E50502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16" w:type="dxa"/>
            <w:vAlign w:val="center"/>
          </w:tcPr>
          <w:p w14:paraId="6C60AED6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积极为服务省市或学校发展建设</w:t>
            </w:r>
          </w:p>
        </w:tc>
        <w:tc>
          <w:tcPr>
            <w:tcW w:w="2410" w:type="dxa"/>
            <w:vAlign w:val="center"/>
          </w:tcPr>
          <w:p w14:paraId="54203849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建言献策被省、市、学校相关部门采纳</w:t>
            </w:r>
          </w:p>
        </w:tc>
        <w:tc>
          <w:tcPr>
            <w:tcW w:w="1418" w:type="dxa"/>
            <w:vAlign w:val="center"/>
          </w:tcPr>
          <w:p w14:paraId="731C1BC3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kern w:val="0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1.5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  <w:r>
              <w:rPr>
                <w:rFonts w:ascii="仿宋_GB2312" w:eastAsia="仿宋_GB2312" w:hAnsi="宋体" w:hint="eastAsia"/>
                <w:sz w:val="24"/>
              </w:rPr>
              <w:t>/1</w:t>
            </w:r>
            <w:r>
              <w:rPr>
                <w:rFonts w:ascii="仿宋_GB2312" w:eastAsia="仿宋_GB2312" w:hAnsi="宋体" w:hint="eastAsia"/>
                <w:kern w:val="0"/>
                <w:sz w:val="24"/>
              </w:rPr>
              <w:t>分</w:t>
            </w:r>
          </w:p>
        </w:tc>
        <w:tc>
          <w:tcPr>
            <w:tcW w:w="850" w:type="dxa"/>
            <w:vAlign w:val="center"/>
          </w:tcPr>
          <w:p w14:paraId="1862007A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实时录入或特殊成就录入</w:t>
            </w:r>
          </w:p>
        </w:tc>
        <w:tc>
          <w:tcPr>
            <w:tcW w:w="2268" w:type="dxa"/>
            <w:vAlign w:val="center"/>
          </w:tcPr>
          <w:p w14:paraId="02B90CE2" w14:textId="77777777" w:rsidR="00E50502" w:rsidRDefault="0099134C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建言献策采用证明需有单位负责人签名及公章。每学年限记一次，累加得分最高限</w:t>
            </w:r>
            <w:r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分。</w:t>
            </w:r>
          </w:p>
        </w:tc>
      </w:tr>
    </w:tbl>
    <w:p w14:paraId="1AE22B1F" w14:textId="77777777" w:rsidR="00E50502" w:rsidRDefault="00E50502">
      <w:pPr>
        <w:spacing w:line="400" w:lineRule="exact"/>
        <w:rPr>
          <w:rFonts w:ascii="仿宋_GB2312" w:eastAsia="仿宋_GB2312"/>
          <w:sz w:val="24"/>
        </w:rPr>
      </w:pPr>
    </w:p>
    <w:sectPr w:rsidR="00E50502">
      <w:pgSz w:w="11906" w:h="16838"/>
      <w:pgMar w:top="2155" w:right="1474" w:bottom="158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76F6A"/>
    <w:multiLevelType w:val="multilevel"/>
    <w:tmpl w:val="0F376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4A3F7A"/>
    <w:multiLevelType w:val="multilevel"/>
    <w:tmpl w:val="724A3F7A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2C3619"/>
    <w:rsid w:val="00012832"/>
    <w:rsid w:val="000A3B0F"/>
    <w:rsid w:val="000F7086"/>
    <w:rsid w:val="00164DBF"/>
    <w:rsid w:val="002658CE"/>
    <w:rsid w:val="002F7670"/>
    <w:rsid w:val="00301CB6"/>
    <w:rsid w:val="00357C62"/>
    <w:rsid w:val="003B4CD0"/>
    <w:rsid w:val="003D70F6"/>
    <w:rsid w:val="0045468F"/>
    <w:rsid w:val="005A2AD6"/>
    <w:rsid w:val="006919E4"/>
    <w:rsid w:val="00833AF4"/>
    <w:rsid w:val="008965F8"/>
    <w:rsid w:val="009337A3"/>
    <w:rsid w:val="009379E0"/>
    <w:rsid w:val="0098161F"/>
    <w:rsid w:val="0099134C"/>
    <w:rsid w:val="00AC7DE9"/>
    <w:rsid w:val="00B47C1B"/>
    <w:rsid w:val="00BC6E83"/>
    <w:rsid w:val="00CA63F3"/>
    <w:rsid w:val="00CB6566"/>
    <w:rsid w:val="00CC455F"/>
    <w:rsid w:val="00D9567D"/>
    <w:rsid w:val="00E50502"/>
    <w:rsid w:val="00EB38EC"/>
    <w:rsid w:val="00F42A5A"/>
    <w:rsid w:val="269D487B"/>
    <w:rsid w:val="2F330835"/>
    <w:rsid w:val="5B9C7D34"/>
    <w:rsid w:val="70DE149E"/>
    <w:rsid w:val="792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B3CAD"/>
  <w15:docId w15:val="{25822CED-8E6D-4CF8-B188-11E0B837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563C1" w:themeColor="hyperlink"/>
      <w:u w:val="single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qFormat/>
    <w:rPr>
      <w:rFonts w:ascii="Calibri" w:hAnsi="Calibri" w:cs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缠绵</dc:creator>
  <cp:lastModifiedBy>DELL</cp:lastModifiedBy>
  <cp:revision>2</cp:revision>
  <dcterms:created xsi:type="dcterms:W3CDTF">2020-04-27T07:53:00Z</dcterms:created>
  <dcterms:modified xsi:type="dcterms:W3CDTF">2020-04-27T07:53:00Z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