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4F6339">
      <w:pPr>
        <w:spacing w:line="360" w:lineRule="auto"/>
        <w:rPr>
          <w:rFonts w:hint="eastAsia" w:ascii="宋体" w:hAnsi="宋体"/>
          <w:szCs w:val="21"/>
          <w:u w:val="single"/>
        </w:rPr>
      </w:pPr>
      <w:r>
        <mc:AlternateContent>
          <mc:Choice Requires="wpg">
            <w:drawing>
              <wp:anchor distT="0" distB="0" distL="114300" distR="114300" simplePos="0" relativeHeight="251659264" behindDoc="0" locked="0" layoutInCell="1" allowOverlap="1">
                <wp:simplePos x="0" y="0"/>
                <wp:positionH relativeFrom="column">
                  <wp:posOffset>106680</wp:posOffset>
                </wp:positionH>
                <wp:positionV relativeFrom="paragraph">
                  <wp:posOffset>91440</wp:posOffset>
                </wp:positionV>
                <wp:extent cx="5645150" cy="1374775"/>
                <wp:effectExtent l="0" t="0" r="12700" b="15875"/>
                <wp:wrapNone/>
                <wp:docPr id="6" name="组合 6"/>
                <wp:cNvGraphicFramePr/>
                <a:graphic xmlns:a="http://schemas.openxmlformats.org/drawingml/2006/main">
                  <a:graphicData uri="http://schemas.microsoft.com/office/word/2010/wordprocessingGroup">
                    <wpg:wgp>
                      <wpg:cNvGrpSpPr/>
                      <wpg:grpSpPr>
                        <a:xfrm>
                          <a:off x="0" y="0"/>
                          <a:ext cx="5645150" cy="1374775"/>
                          <a:chOff x="2241" y="2198"/>
                          <a:chExt cx="6285" cy="1411"/>
                        </a:xfrm>
                      </wpg:grpSpPr>
                      <pic:pic xmlns:pic="http://schemas.openxmlformats.org/drawingml/2006/picture">
                        <pic:nvPicPr>
                          <pic:cNvPr id="4" name="图片 3" descr="633758469746283750KmZCWaOQdYlGf6h"/>
                          <pic:cNvPicPr>
                            <a:picLocks noChangeAspect="1"/>
                          </pic:cNvPicPr>
                        </pic:nvPicPr>
                        <pic:blipFill>
                          <a:blip r:embed="rId11"/>
                          <a:stretch>
                            <a:fillRect/>
                          </a:stretch>
                        </pic:blipFill>
                        <pic:spPr>
                          <a:xfrm>
                            <a:off x="2241" y="2198"/>
                            <a:ext cx="1455" cy="1411"/>
                          </a:xfrm>
                          <a:prstGeom prst="rect">
                            <a:avLst/>
                          </a:prstGeom>
                          <a:noFill/>
                          <a:ln>
                            <a:noFill/>
                          </a:ln>
                        </pic:spPr>
                      </pic:pic>
                      <pic:pic xmlns:pic="http://schemas.openxmlformats.org/drawingml/2006/picture">
                        <pic:nvPicPr>
                          <pic:cNvPr id="5" name="图片 4" descr="633741041570540000qsZKB576OqRTJ"/>
                          <pic:cNvPicPr>
                            <a:picLocks noChangeAspect="1"/>
                          </pic:cNvPicPr>
                        </pic:nvPicPr>
                        <pic:blipFill>
                          <a:blip r:embed="rId12"/>
                          <a:srcRect l="2963" t="15224" r="16321" b="32622"/>
                          <a:stretch>
                            <a:fillRect/>
                          </a:stretch>
                        </pic:blipFill>
                        <pic:spPr>
                          <a:xfrm>
                            <a:off x="4206" y="2465"/>
                            <a:ext cx="4320" cy="825"/>
                          </a:xfrm>
                          <a:prstGeom prst="rect">
                            <a:avLst/>
                          </a:prstGeom>
                          <a:noFill/>
                          <a:ln>
                            <a:noFill/>
                          </a:ln>
                        </pic:spPr>
                      </pic:pic>
                    </wpg:wgp>
                  </a:graphicData>
                </a:graphic>
              </wp:anchor>
            </w:drawing>
          </mc:Choice>
          <mc:Fallback>
            <w:pict>
              <v:group id="_x0000_s1026" o:spid="_x0000_s1026" o:spt="203" style="position:absolute;left:0pt;margin-left:8.4pt;margin-top:7.2pt;height:108.25pt;width:444.5pt;z-index:251659264;mso-width-relative:page;mso-height-relative:page;" coordorigin="2241,2198" coordsize="6285,1411" o:gfxdata="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m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9kBAAD//1BLAwQUAAAACACHTuJA&#10;VlMgI6NvAACebwAAFQAAAGRycy9tZWRpYS9pbWFnZTIuanBlZwGeb2GQ/9j/4AAQSkZJRgABAQEA&#10;lgCWAAD/2wBDAAoHBwgHBgoICAgLCgoLDhgQDg0NDh0VFhEYIx8lJCIfIiEmKzcvJik0KSEiMEEx&#10;NDk7Pj4+JS5ESUM8SDc9Pjv/2wBDAQoLCw4NDhwQEBw7KCIoOzs7Ozs7Ozs7Ozs7Ozs7Ozs7Ozs7&#10;Ozs7Ozs7Ozs7Ozs7Ozs7Ozs7Ozs7Ozs7Ozs7Ozv/wAARCAFhBJg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2a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SloooAKKKKACiiigAooooAKKKKACiiigAooooAKKSloAKKKKACiiigAoo&#10;ooAKKa27I24xnnPpTq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kpaKACkp&#10;aKACiiigAooooASil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VnavoGk69b+RqljDcp2Lryv0PUVo0UAeWap8B9GuGZ9M1G5syeQkgEi/0NcxqHwJ1+AE2V7Z3&#10;Y7Akxn9eP1r3qigD5W1TwF4o0cE3ejXIUfxxrvX8xWE9vPE+2SGRG9GUg19jVDJZ2srbpLaJ29WQ&#10;E0AfHpV16qw+ooEbucKrE+gFfXz6bYSEF7K3YryN0SnH6UJpmnxvvSxtlb1WJQf5UAfJ8Hh/WbqM&#10;PBpV5KueqwMR/KvY/gz4b8R6P9qutQMtnYyjaLOZTl2/vgHp/WvVgABgDApa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kp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mSNIo/&#10;doH9i2KAH0VEjzFsNEFHrvzUt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NcsB8&#10;oBOe5pQSaAFooooAKKKKACiiigAooooAKKKKACiiigAooooAKKKKACiiigAooooAKKKKACiiigAo&#10;oooAKKKKACiiigAooooAKKKKACiiigAooooAKKKKACkx1pa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BCARgjNL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">
                <o:lock v:ext="edit" aspectratio="f"/>
                <v:shape id="图片 3" o:spid="_x0000_s1026" o:spt="75" alt="633758469746283750KmZCWaOQdYlGf6h" type="#_x0000_t75" style="position:absolute;left:2241;top:2198;height:1411;width:1455;" filled="f" o:preferrelative="t" stroked="f" coordsize="21600,21600" o:gfxdata="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AWMIUftAAAANoAAAAPAAAA&#10;AAAAAAEAIAAAACIAAABkcnMvZG93bnJldi54bWxQSwECFAAUAAAACACHTuJAMy8FnjsAAAA5AAAA&#10;EAAAAAAAAAABACAAAAADAQAAZHJzL3NoYXBleG1sLnhtbFBLBQYAAAAABgAGAFsBAACtAwAAAAA=&#10;">
                  <v:fill on="f" focussize="0,0"/>
                  <v:stroke on="f"/>
                  <v:imagedata r:id="rId11" o:title=""/>
                  <o:lock v:ext="edit" aspectratio="t"/>
                </v:shape>
                <v:shape id="图片 4" o:spid="_x0000_s1026" o:spt="75" alt="633741041570540000qsZKB576OqRTJ" type="#_x0000_t75" style="position:absolute;left:4206;top:2465;height:825;width:4320;" filled="f" o:preferrelative="t" stroked="f" coordsize="21600,21600" o:gfxdata="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2JGKg&#10;wAAAANoAAAAPAAAAAAAAAAEAIAAAACIAAABkcnMvZG93bnJldi54bWxQSwECFAAUAAAACACHTuJA&#10;My8FnjsAAAA5AAAAEAAAAAAAAAABACAAAAAPAQAAZHJzL3NoYXBleG1sLnhtbFBLBQYAAAAABgAG&#10;AFsBAAC5AwAAAAA=&#10;">
                  <v:fill on="f" focussize="0,0"/>
                  <v:stroke on="f"/>
                  <v:imagedata r:id="rId12" cropleft="1942f" croptop="9977f" cropright="10696f" cropbottom="21379f" o:title=""/>
                  <o:lock v:ext="edit" aspectratio="t"/>
                </v:shape>
              </v:group>
            </w:pict>
          </mc:Fallback>
        </mc:AlternateContent>
      </w:r>
      <w:r>
        <w:rPr>
          <w:rFonts w:hint="eastAsia" w:ascii="宋体" w:hAnsi="宋体"/>
          <w:szCs w:val="21"/>
        </w:rPr>
        <w:t xml:space="preserve">                                               </w:t>
      </w:r>
    </w:p>
    <w:p w14:paraId="53C05E56">
      <w:pPr>
        <w:spacing w:line="360" w:lineRule="auto"/>
        <w:rPr>
          <w:rFonts w:hint="eastAsia" w:ascii="宋体" w:hAnsi="宋体"/>
          <w:sz w:val="32"/>
          <w:szCs w:val="32"/>
        </w:rPr>
      </w:pPr>
      <w:r>
        <w:rPr>
          <w:rFonts w:hint="eastAsia" w:ascii="宋体" w:hAnsi="宋体"/>
          <w:sz w:val="32"/>
          <w:szCs w:val="32"/>
        </w:rPr>
        <w:t xml:space="preserve">     </w:t>
      </w:r>
    </w:p>
    <w:p w14:paraId="1F303D8B">
      <w:pPr>
        <w:spacing w:line="360" w:lineRule="auto"/>
        <w:rPr>
          <w:rFonts w:hint="eastAsia" w:ascii="宋体" w:hAnsi="宋体"/>
          <w:sz w:val="32"/>
          <w:szCs w:val="32"/>
        </w:rPr>
      </w:pPr>
      <w:r>
        <w:rPr>
          <w:rFonts w:hint="eastAsia" w:ascii="宋体" w:hAnsi="宋体"/>
          <w:sz w:val="32"/>
          <w:szCs w:val="32"/>
        </w:rPr>
        <w:t xml:space="preserve">                </w:t>
      </w:r>
    </w:p>
    <w:p w14:paraId="292DFB3A">
      <w:pPr>
        <w:jc w:val="center"/>
        <w:rPr>
          <w:rFonts w:hint="eastAsia" w:ascii="黑体" w:hAnsi="宋体" w:eastAsia="黑体"/>
          <w:sz w:val="40"/>
          <w:szCs w:val="40"/>
        </w:rPr>
      </w:pPr>
    </w:p>
    <w:p w14:paraId="5481E46C">
      <w:pPr>
        <w:jc w:val="center"/>
        <w:rPr>
          <w:rFonts w:hint="eastAsia" w:ascii="黑体" w:hAnsi="宋体" w:eastAsia="黑体"/>
          <w:sz w:val="84"/>
          <w:szCs w:val="84"/>
        </w:rPr>
      </w:pPr>
      <w:r>
        <w:rPr>
          <w:rFonts w:hint="eastAsia" w:ascii="黑体" w:hAnsi="宋体" w:eastAsia="黑体"/>
          <w:sz w:val="84"/>
          <w:szCs w:val="84"/>
        </w:rPr>
        <w:t>自考毕业论文</w:t>
      </w:r>
    </w:p>
    <w:p w14:paraId="7DBBC0DE">
      <w:pPr>
        <w:snapToGrid w:val="0"/>
        <w:spacing w:before="0" w:after="0" w:line="172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00"/>
        <w:gridCol w:w="7240"/>
      </w:tblGrid>
      <w:tr w14:paraId="209A2A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dxa"/>
            <w:vAlign w:val="bottom"/>
          </w:tcPr>
          <w:p w14:paraId="0388F777">
            <w:pPr>
              <w:snapToGrid w:val="0"/>
              <w:spacing w:before="0" w:after="0" w:line="640" w:lineRule="exact"/>
              <w:ind w:left="0" w:right="0" w:firstLine="0"/>
              <w:jc w:val="left"/>
            </w:pPr>
            <w:r>
              <w:rPr>
                <w:rFonts w:hint="eastAsia" w:ascii="黑体" w:hAnsi="黑体" w:eastAsia="黑体" w:cs="黑体"/>
                <w:color w:val="000000"/>
                <w:sz w:val="32"/>
                <w:szCs w:val="32"/>
              </w:rPr>
              <w:t>题目：</w:t>
            </w:r>
          </w:p>
        </w:tc>
        <w:tc>
          <w:tcPr>
            <w:tcW w:w="7240" w:type="dxa"/>
            <w:tcBorders>
              <w:bottom w:val="single" w:color="000000" w:sz="4" w:space="0"/>
            </w:tcBorders>
            <w:vAlign w:val="bottom"/>
          </w:tcPr>
          <w:p w14:paraId="15A53DCC">
            <w:pPr>
              <w:snapToGrid w:val="0"/>
              <w:spacing w:before="0" w:after="0" w:line="640" w:lineRule="exact"/>
              <w:ind w:left="0" w:right="0" w:firstLine="0"/>
              <w:jc w:val="center"/>
            </w:pPr>
            <w:r>
              <w:rPr>
                <w:rFonts w:ascii="黑体" w:hAnsi="黑体" w:eastAsia="黑体"/>
                <w:color w:val="000000"/>
                <w:sz w:val="44"/>
              </w:rPr>
              <w:t>基于Dubbo的道路运输企业</w:t>
            </w:r>
          </w:p>
        </w:tc>
      </w:tr>
    </w:tbl>
    <w:p w14:paraId="1463CEA6">
      <w:pPr>
        <w:snapToGrid w:val="0"/>
        <w:spacing w:before="0" w:after="0" w:line="2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00"/>
        <w:gridCol w:w="7240"/>
      </w:tblGrid>
      <w:tr w14:paraId="151A4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dxa"/>
            <w:vAlign w:val="bottom"/>
          </w:tcPr>
          <w:p w14:paraId="66D1FEA3">
            <w:pPr>
              <w:snapToGrid w:val="0"/>
              <w:spacing w:before="0" w:after="0" w:line="640" w:lineRule="exact"/>
              <w:ind w:left="0" w:right="0" w:firstLine="0"/>
              <w:jc w:val="left"/>
            </w:pPr>
          </w:p>
        </w:tc>
        <w:tc>
          <w:tcPr>
            <w:tcW w:w="7240" w:type="dxa"/>
            <w:tcBorders>
              <w:bottom w:val="single" w:color="000000" w:sz="4" w:space="0"/>
            </w:tcBorders>
            <w:vAlign w:val="bottom"/>
          </w:tcPr>
          <w:p w14:paraId="536FD349">
            <w:pPr>
              <w:snapToGrid w:val="0"/>
              <w:spacing w:before="0" w:after="0" w:line="640" w:lineRule="exact"/>
              <w:ind w:left="0" w:right="0" w:firstLine="0"/>
              <w:jc w:val="center"/>
            </w:pPr>
            <w:r>
              <w:rPr>
                <w:rFonts w:ascii="黑体" w:hAnsi="黑体" w:eastAsia="黑体"/>
                <w:color w:val="000000"/>
                <w:sz w:val="44"/>
              </w:rPr>
              <w:t>在线培训系统设计与实现</w:t>
            </w:r>
          </w:p>
        </w:tc>
      </w:tr>
    </w:tbl>
    <w:p w14:paraId="3AD6D714">
      <w:pPr>
        <w:snapToGrid w:val="0"/>
        <w:spacing w:before="0" w:after="0" w:line="68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2400"/>
        <w:gridCol w:w="320"/>
        <w:gridCol w:w="1600"/>
        <w:gridCol w:w="2320"/>
      </w:tblGrid>
      <w:tr w14:paraId="07C0D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3E74034D">
            <w:pPr>
              <w:snapToGrid w:val="0"/>
              <w:spacing w:before="0" w:after="0" w:line="480" w:lineRule="exact"/>
              <w:ind w:left="0" w:right="0" w:firstLine="0"/>
              <w:jc w:val="left"/>
            </w:pPr>
            <w:r>
              <w:rPr>
                <w:rFonts w:hint="eastAsia" w:ascii="黑体" w:hAnsi="黑体" w:eastAsia="黑体" w:cs="黑体"/>
                <w:color w:val="000000"/>
                <w:sz w:val="32"/>
                <w:szCs w:val="32"/>
              </w:rPr>
              <w:t>姓　　名：</w:t>
            </w:r>
          </w:p>
        </w:tc>
        <w:tc>
          <w:tcPr>
            <w:tcW w:w="2400" w:type="dxa"/>
            <w:tcBorders>
              <w:bottom w:val="single" w:color="000000" w:sz="4" w:space="0"/>
            </w:tcBorders>
            <w:vAlign w:val="bottom"/>
          </w:tcPr>
          <w:p w14:paraId="2E8D43BB">
            <w:pPr>
              <w:snapToGrid w:val="0"/>
              <w:spacing w:before="0" w:after="0" w:line="480" w:lineRule="exact"/>
              <w:ind w:left="0" w:right="0" w:firstLine="0"/>
              <w:jc w:val="center"/>
            </w:pPr>
            <w:r>
              <w:rPr>
                <w:rFonts w:ascii="宋体" w:hAnsi="宋体" w:eastAsia="宋体"/>
                <w:color w:val="000000"/>
                <w:sz w:val="32"/>
                <w:szCs w:val="32"/>
              </w:rPr>
              <w:t>李剑</w:t>
            </w:r>
          </w:p>
        </w:tc>
        <w:tc>
          <w:tcPr>
            <w:tcW w:w="320" w:type="dxa"/>
            <w:vAlign w:val="bottom"/>
          </w:tcPr>
          <w:p w14:paraId="0D7B2EC2">
            <w:pPr>
              <w:snapToGrid w:val="0"/>
              <w:spacing w:before="0" w:after="0" w:line="480" w:lineRule="exact"/>
              <w:ind w:left="0" w:right="0" w:firstLine="0"/>
              <w:jc w:val="left"/>
            </w:pPr>
          </w:p>
        </w:tc>
        <w:tc>
          <w:tcPr>
            <w:tcW w:w="1600" w:type="dxa"/>
            <w:vAlign w:val="bottom"/>
          </w:tcPr>
          <w:p w14:paraId="59A8BAF4">
            <w:pPr>
              <w:snapToGrid w:val="0"/>
              <w:spacing w:before="0" w:after="0" w:line="480" w:lineRule="exact"/>
              <w:ind w:left="0" w:right="0" w:firstLine="0"/>
              <w:jc w:val="left"/>
            </w:pPr>
            <w:r>
              <w:rPr>
                <w:rFonts w:hint="eastAsia" w:ascii="黑体" w:hAnsi="黑体" w:eastAsia="黑体" w:cs="黑体"/>
                <w:color w:val="000000"/>
                <w:sz w:val="32"/>
                <w:szCs w:val="32"/>
              </w:rPr>
              <w:t>准考证号：</w:t>
            </w:r>
          </w:p>
        </w:tc>
        <w:tc>
          <w:tcPr>
            <w:tcW w:w="2320" w:type="dxa"/>
            <w:tcBorders>
              <w:bottom w:val="single" w:color="000000" w:sz="4" w:space="0"/>
            </w:tcBorders>
            <w:vAlign w:val="bottom"/>
          </w:tcPr>
          <w:p w14:paraId="6E0E9D20">
            <w:pPr>
              <w:snapToGrid w:val="0"/>
              <w:spacing w:before="0" w:after="0" w:line="480" w:lineRule="exact"/>
              <w:ind w:left="0" w:right="0" w:firstLine="0"/>
              <w:jc w:val="center"/>
            </w:pPr>
            <w:r>
              <w:rPr>
                <w:rFonts w:ascii="宋体" w:hAnsi="宋体" w:eastAsia="宋体"/>
                <w:color w:val="000000"/>
                <w:sz w:val="32"/>
                <w:szCs w:val="32"/>
              </w:rPr>
              <w:t>010121202820</w:t>
            </w:r>
          </w:p>
        </w:tc>
      </w:tr>
    </w:tbl>
    <w:p w14:paraId="122E9017">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2400"/>
        <w:gridCol w:w="320"/>
        <w:gridCol w:w="1600"/>
        <w:gridCol w:w="2320"/>
      </w:tblGrid>
      <w:tr w14:paraId="0E602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3F3F4505">
            <w:pPr>
              <w:snapToGrid w:val="0"/>
              <w:spacing w:before="0" w:after="0" w:line="480" w:lineRule="exact"/>
              <w:ind w:left="0" w:right="0" w:firstLine="0"/>
              <w:jc w:val="left"/>
            </w:pPr>
            <w:r>
              <w:rPr>
                <w:rFonts w:hint="eastAsia" w:ascii="黑体" w:hAnsi="黑体" w:eastAsia="黑体" w:cs="黑体"/>
                <w:color w:val="000000"/>
                <w:sz w:val="32"/>
                <w:szCs w:val="32"/>
              </w:rPr>
              <w:t>专业名称：</w:t>
            </w:r>
          </w:p>
        </w:tc>
        <w:tc>
          <w:tcPr>
            <w:tcW w:w="2400" w:type="dxa"/>
            <w:tcBorders>
              <w:bottom w:val="single" w:color="000000" w:sz="4" w:space="0"/>
            </w:tcBorders>
            <w:vAlign w:val="bottom"/>
          </w:tcPr>
          <w:p w14:paraId="67A3013C">
            <w:pPr>
              <w:snapToGrid w:val="0"/>
              <w:spacing w:before="0" w:after="0" w:line="480" w:lineRule="exact"/>
              <w:ind w:left="0" w:right="0" w:firstLine="0"/>
              <w:jc w:val="center"/>
            </w:pPr>
            <w:r>
              <w:rPr>
                <w:rFonts w:ascii="宋体" w:hAnsi="宋体" w:eastAsia="宋体"/>
                <w:color w:val="000000"/>
                <w:sz w:val="30"/>
                <w:szCs w:val="30"/>
              </w:rPr>
              <w:t>计算机科学与技术</w:t>
            </w:r>
          </w:p>
        </w:tc>
        <w:tc>
          <w:tcPr>
            <w:tcW w:w="320" w:type="dxa"/>
            <w:vAlign w:val="bottom"/>
          </w:tcPr>
          <w:p w14:paraId="1BDCDB78">
            <w:pPr>
              <w:snapToGrid w:val="0"/>
              <w:spacing w:before="0" w:after="0" w:line="480" w:lineRule="exact"/>
              <w:ind w:left="0" w:right="0" w:firstLine="0"/>
              <w:jc w:val="left"/>
              <w:rPr>
                <w:rFonts w:hint="eastAsia" w:eastAsia="宋体"/>
                <w:lang w:val="en-US" w:eastAsia="zh-CN"/>
              </w:rPr>
            </w:pPr>
            <w:r>
              <w:rPr>
                <w:rFonts w:hint="eastAsia"/>
                <w:lang w:val="en-US" w:eastAsia="zh-CN"/>
              </w:rPr>
              <w:t xml:space="preserve"> </w:t>
            </w:r>
          </w:p>
        </w:tc>
        <w:tc>
          <w:tcPr>
            <w:tcW w:w="1600" w:type="dxa"/>
            <w:vAlign w:val="bottom"/>
          </w:tcPr>
          <w:p w14:paraId="28752669">
            <w:pPr>
              <w:snapToGrid w:val="0"/>
              <w:spacing w:before="0" w:after="0" w:line="480" w:lineRule="exact"/>
              <w:ind w:left="0" w:right="0" w:firstLine="0"/>
              <w:jc w:val="left"/>
            </w:pPr>
            <w:r>
              <w:rPr>
                <w:rFonts w:hint="eastAsia" w:ascii="黑体" w:hAnsi="黑体" w:eastAsia="黑体" w:cs="黑体"/>
                <w:color w:val="000000"/>
                <w:sz w:val="32"/>
                <w:szCs w:val="32"/>
              </w:rPr>
              <w:t>专业代码：</w:t>
            </w:r>
          </w:p>
        </w:tc>
        <w:tc>
          <w:tcPr>
            <w:tcW w:w="2320" w:type="dxa"/>
            <w:tcBorders>
              <w:bottom w:val="single" w:color="000000" w:sz="4" w:space="0"/>
            </w:tcBorders>
            <w:vAlign w:val="bottom"/>
          </w:tcPr>
          <w:p w14:paraId="49952408">
            <w:pPr>
              <w:snapToGrid w:val="0"/>
              <w:spacing w:before="0" w:after="0" w:line="480" w:lineRule="exact"/>
              <w:ind w:left="0" w:right="0" w:firstLine="0"/>
              <w:jc w:val="center"/>
            </w:pPr>
            <w:r>
              <w:rPr>
                <w:rFonts w:ascii="宋体" w:hAnsi="宋体" w:eastAsia="宋体"/>
                <w:color w:val="000000"/>
                <w:sz w:val="32"/>
                <w:szCs w:val="32"/>
              </w:rPr>
              <w:t>080901</w:t>
            </w:r>
          </w:p>
        </w:tc>
      </w:tr>
    </w:tbl>
    <w:p w14:paraId="5740D988">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6640"/>
      </w:tblGrid>
      <w:tr w14:paraId="29D1D8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50D278AC">
            <w:pPr>
              <w:snapToGrid w:val="0"/>
              <w:spacing w:before="0" w:after="0" w:line="480" w:lineRule="exact"/>
              <w:ind w:left="0" w:right="0" w:firstLine="0"/>
              <w:jc w:val="left"/>
            </w:pPr>
            <w:r>
              <w:rPr>
                <w:rFonts w:hint="eastAsia" w:ascii="黑体" w:hAnsi="黑体" w:eastAsia="黑体" w:cs="黑体"/>
                <w:color w:val="000000"/>
                <w:sz w:val="32"/>
                <w:szCs w:val="32"/>
              </w:rPr>
              <w:t>指导教师：</w:t>
            </w:r>
          </w:p>
        </w:tc>
        <w:tc>
          <w:tcPr>
            <w:tcW w:w="6640" w:type="dxa"/>
            <w:tcBorders>
              <w:bottom w:val="single" w:color="000000" w:sz="4" w:space="0"/>
            </w:tcBorders>
            <w:vAlign w:val="bottom"/>
          </w:tcPr>
          <w:p w14:paraId="146590EB">
            <w:pPr>
              <w:snapToGrid w:val="0"/>
              <w:spacing w:before="0" w:after="0" w:line="480" w:lineRule="exact"/>
              <w:ind w:left="0" w:right="0" w:firstLine="0"/>
              <w:jc w:val="center"/>
            </w:pPr>
            <w:r>
              <w:rPr>
                <w:rFonts w:ascii="宋体" w:hAnsi="宋体" w:eastAsia="宋体"/>
                <w:color w:val="000000"/>
                <w:sz w:val="32"/>
                <w:szCs w:val="32"/>
              </w:rPr>
              <w:t>王鲁瑞</w:t>
            </w:r>
          </w:p>
        </w:tc>
      </w:tr>
    </w:tbl>
    <w:p w14:paraId="392594B3">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6640"/>
      </w:tblGrid>
      <w:tr w14:paraId="1F335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02D3C895">
            <w:pPr>
              <w:snapToGrid w:val="0"/>
              <w:spacing w:before="0" w:after="0" w:line="480" w:lineRule="exact"/>
              <w:ind w:left="0" w:right="0" w:firstLine="0"/>
              <w:jc w:val="left"/>
            </w:pPr>
            <w:r>
              <w:rPr>
                <w:rFonts w:hint="eastAsia" w:ascii="黑体" w:hAnsi="黑体" w:eastAsia="黑体" w:cs="黑体"/>
                <w:color w:val="000000"/>
                <w:sz w:val="32"/>
                <w:szCs w:val="32"/>
              </w:rPr>
              <w:t>时　　间：</w:t>
            </w:r>
          </w:p>
        </w:tc>
        <w:tc>
          <w:tcPr>
            <w:tcW w:w="6640" w:type="dxa"/>
            <w:tcBorders>
              <w:bottom w:val="single" w:color="000000" w:sz="4" w:space="0"/>
            </w:tcBorders>
            <w:vAlign w:val="bottom"/>
          </w:tcPr>
          <w:p w14:paraId="39CE323F">
            <w:pPr>
              <w:snapToGrid w:val="0"/>
              <w:spacing w:before="0" w:after="0" w:line="480" w:lineRule="exact"/>
              <w:ind w:left="0" w:right="0" w:firstLine="0"/>
              <w:jc w:val="center"/>
            </w:pPr>
            <w:r>
              <w:rPr>
                <w:rFonts w:ascii="宋体" w:hAnsi="宋体" w:eastAsia="宋体"/>
                <w:color w:val="000000"/>
                <w:sz w:val="32"/>
                <w:szCs w:val="32"/>
              </w:rPr>
              <w:t>2026年9月</w:t>
            </w:r>
          </w:p>
        </w:tc>
      </w:tr>
    </w:tbl>
    <w:p w14:paraId="31AF4208">
      <w:pPr>
        <w:pStyle w:val="167"/>
        <w:spacing w:before="1000" w:after="1300"/>
        <w:sectPr>
          <w:headerReference r:id="rId6" w:type="first"/>
          <w:headerReference r:id="rId5" w:type="default"/>
          <w:pgSz w:w="11906" w:h="16838"/>
          <w:pgMar w:top="1417" w:right="1417" w:bottom="1417" w:left="1417" w:header="680" w:footer="680" w:gutter="0"/>
          <w:pgBorders>
            <w:top w:val="none" w:sz="0" w:space="0"/>
            <w:left w:val="none" w:sz="0" w:space="0"/>
            <w:bottom w:val="none" w:sz="0" w:space="0"/>
            <w:right w:val="none" w:sz="0" w:space="0"/>
          </w:pgBorders>
          <w:cols w:space="720" w:num="1"/>
          <w:titlePg/>
          <w:docGrid w:linePitch="360" w:charSpace="0"/>
        </w:sectPr>
      </w:pPr>
    </w:p>
    <w:p w14:paraId="6CC117E4"/>
    <w:p w14:paraId="3A22734A">
      <w:pPr>
        <w:pStyle w:val="167"/>
      </w:pPr>
      <w:r>
        <w:t>诚信承诺书</w:t>
      </w:r>
    </w:p>
    <w:p w14:paraId="04A253E2">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eastAsia" w:ascii="宋体" w:hAnsi="宋体" w:eastAsia="宋体" w:cs="宋体"/>
          <w:sz w:val="24"/>
          <w:szCs w:val="24"/>
        </w:rPr>
      </w:pPr>
      <w:r>
        <w:t>本人承诺，在毕业设计（论文）的各种检查、评比中，如经本人所在学院或学校认定有抄袭、剽窃等行为，愿按学校有关规定接受处理，并承担相应法律责任。</w:t>
      </w:r>
    </w:p>
    <w:p w14:paraId="775AF249">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eastAsia" w:ascii="宋体" w:hAnsi="宋体" w:eastAsia="宋体" w:cs="宋体"/>
          <w:sz w:val="24"/>
          <w:szCs w:val="24"/>
        </w:rPr>
      </w:pPr>
    </w:p>
    <w:p w14:paraId="49C7B0F5">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center"/>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                      承诺人：</w:t>
      </w:r>
    </w:p>
    <w:p w14:paraId="3FD1F239">
      <w:pPr>
        <w:ind w:firstLine="3340" w:firstLineChars="0"/>
      </w:pPr>
      <w:r>
        <w:rPr>
          <w:rFonts w:hint="eastAsia" w:ascii="宋体" w:hAnsi="宋体" w:eastAsia="宋体" w:cs="宋体"/>
          <w:sz w:val="24"/>
          <w:szCs w:val="24"/>
          <w:lang w:val="en-US" w:eastAsia="zh-CN"/>
        </w:rPr>
        <w:t xml:space="preserve">                   时  间：</w:t>
      </w:r>
      <w:r>
        <w:br w:type="page"/>
      </w:r>
    </w:p>
    <w:p w14:paraId="5D793BAE">
      <w:pPr>
        <w:pStyle w:val="167"/>
      </w:pPr>
      <w:r>
        <w:t>目录</w:t>
      </w:r>
      <w:bookmarkStart w:id="55" w:name="_GoBack"/>
      <w:bookmarkEnd w:id="55"/>
    </w:p>
    <w:p w14:paraId="7F339201">
      <w:pPr>
        <w:pStyle w:val="27"/>
        <w:tabs>
          <w:tab w:val="right" w:leader="dot" w:pos="9072"/>
        </w:tabs>
      </w:pPr>
      <w:r>
        <w:fldChar w:fldCharType="begin"/>
      </w:r>
      <w:r>
        <w:instrText xml:space="preserve"> TOC \o "1-3" \h \z \u </w:instrText>
      </w:r>
      <w:r>
        <w:fldChar w:fldCharType="separate"/>
      </w:r>
      <w:r>
        <w:fldChar w:fldCharType="begin"/>
      </w:r>
      <w:r>
        <w:instrText xml:space="preserve"> HYPERLINK \l _Toc27643 </w:instrText>
      </w:r>
      <w:r>
        <w:fldChar w:fldCharType="separate"/>
      </w:r>
      <w:r>
        <w:t>摘要</w:t>
      </w:r>
      <w:r>
        <w:tab/>
      </w:r>
      <w:r>
        <w:fldChar w:fldCharType="begin"/>
      </w:r>
      <w:r>
        <w:instrText xml:space="preserve"> PAGEREF _Toc27643 \h </w:instrText>
      </w:r>
      <w:r>
        <w:fldChar w:fldCharType="separate"/>
      </w:r>
      <w:r>
        <w:t>I</w:t>
      </w:r>
      <w:r>
        <w:fldChar w:fldCharType="end"/>
      </w:r>
      <w:r>
        <w:fldChar w:fldCharType="end"/>
      </w:r>
    </w:p>
    <w:p w14:paraId="17DA7EA7">
      <w:pPr>
        <w:pStyle w:val="27"/>
        <w:tabs>
          <w:tab w:val="right" w:leader="dot" w:pos="9072"/>
        </w:tabs>
      </w:pPr>
      <w:r>
        <w:fldChar w:fldCharType="begin"/>
      </w:r>
      <w:r>
        <w:instrText xml:space="preserve"> HYPERLINK \l _Toc14631 </w:instrText>
      </w:r>
      <w:r>
        <w:fldChar w:fldCharType="separate"/>
      </w:r>
      <w:r>
        <w:t>Abstract</w:t>
      </w:r>
      <w:r>
        <w:tab/>
      </w:r>
      <w:r>
        <w:fldChar w:fldCharType="begin"/>
      </w:r>
      <w:r>
        <w:instrText xml:space="preserve"> PAGEREF _Toc14631 \h </w:instrText>
      </w:r>
      <w:r>
        <w:fldChar w:fldCharType="separate"/>
      </w:r>
      <w:r>
        <w:t>II</w:t>
      </w:r>
      <w:r>
        <w:fldChar w:fldCharType="end"/>
      </w:r>
      <w:r>
        <w:fldChar w:fldCharType="end"/>
      </w:r>
    </w:p>
    <w:p w14:paraId="0FE74D28">
      <w:pPr>
        <w:pStyle w:val="27"/>
        <w:tabs>
          <w:tab w:val="right" w:leader="dot" w:pos="9072"/>
        </w:tabs>
      </w:pPr>
      <w:r>
        <w:fldChar w:fldCharType="begin"/>
      </w:r>
      <w:r>
        <w:instrText xml:space="preserve"> HYPERLINK \l _Toc21515 </w:instrText>
      </w:r>
      <w:r>
        <w:fldChar w:fldCharType="separate"/>
      </w:r>
      <w:r>
        <w:t>1 绪论</w:t>
      </w:r>
      <w:r>
        <w:tab/>
      </w:r>
      <w:r>
        <w:fldChar w:fldCharType="begin"/>
      </w:r>
      <w:r>
        <w:instrText xml:space="preserve"> PAGEREF _Toc21515 \h </w:instrText>
      </w:r>
      <w:r>
        <w:fldChar w:fldCharType="separate"/>
      </w:r>
      <w:r>
        <w:t>1</w:t>
      </w:r>
      <w:r>
        <w:fldChar w:fldCharType="end"/>
      </w:r>
      <w:r>
        <w:fldChar w:fldCharType="end"/>
      </w:r>
    </w:p>
    <w:p w14:paraId="44161B50">
      <w:pPr>
        <w:pStyle w:val="30"/>
        <w:tabs>
          <w:tab w:val="right" w:leader="dot" w:pos="9072"/>
        </w:tabs>
      </w:pPr>
      <w:r>
        <w:fldChar w:fldCharType="begin"/>
      </w:r>
      <w:r>
        <w:instrText xml:space="preserve"> HYPERLINK \l _Toc1877 </w:instrText>
      </w:r>
      <w:r>
        <w:fldChar w:fldCharType="separate"/>
      </w:r>
      <w:r>
        <w:t>1.1 研究背景与问题提出</w:t>
      </w:r>
      <w:r>
        <w:tab/>
      </w:r>
      <w:r>
        <w:fldChar w:fldCharType="begin"/>
      </w:r>
      <w:r>
        <w:instrText xml:space="preserve"> PAGEREF _Toc1877 \h </w:instrText>
      </w:r>
      <w:r>
        <w:fldChar w:fldCharType="separate"/>
      </w:r>
      <w:r>
        <w:t>1</w:t>
      </w:r>
      <w:r>
        <w:fldChar w:fldCharType="end"/>
      </w:r>
      <w:r>
        <w:fldChar w:fldCharType="end"/>
      </w:r>
    </w:p>
    <w:p w14:paraId="1E9F3C18">
      <w:pPr>
        <w:pStyle w:val="30"/>
        <w:tabs>
          <w:tab w:val="right" w:leader="dot" w:pos="9072"/>
        </w:tabs>
      </w:pPr>
      <w:r>
        <w:fldChar w:fldCharType="begin"/>
      </w:r>
      <w:r>
        <w:instrText xml:space="preserve"> HYPERLINK \l _Toc7 </w:instrText>
      </w:r>
      <w:r>
        <w:fldChar w:fldCharType="separate"/>
      </w:r>
      <w:r>
        <w:t>1.2 研究目标与意义</w:t>
      </w:r>
      <w:r>
        <w:tab/>
      </w:r>
      <w:r>
        <w:fldChar w:fldCharType="begin"/>
      </w:r>
      <w:r>
        <w:instrText xml:space="preserve"> PAGEREF _Toc7 \h </w:instrText>
      </w:r>
      <w:r>
        <w:fldChar w:fldCharType="separate"/>
      </w:r>
      <w:r>
        <w:t>1</w:t>
      </w:r>
      <w:r>
        <w:fldChar w:fldCharType="end"/>
      </w:r>
      <w:r>
        <w:fldChar w:fldCharType="end"/>
      </w:r>
    </w:p>
    <w:p w14:paraId="65C9CC0F">
      <w:pPr>
        <w:pStyle w:val="30"/>
        <w:tabs>
          <w:tab w:val="right" w:leader="dot" w:pos="9072"/>
        </w:tabs>
      </w:pPr>
      <w:r>
        <w:fldChar w:fldCharType="begin"/>
      </w:r>
      <w:r>
        <w:instrText xml:space="preserve"> HYPERLINK \l _Toc17135 </w:instrText>
      </w:r>
      <w:r>
        <w:fldChar w:fldCharType="separate"/>
      </w:r>
      <w:r>
        <w:t>1.3 国内外相关研究进展</w:t>
      </w:r>
      <w:r>
        <w:tab/>
      </w:r>
      <w:r>
        <w:fldChar w:fldCharType="begin"/>
      </w:r>
      <w:r>
        <w:instrText xml:space="preserve"> PAGEREF _Toc17135 \h </w:instrText>
      </w:r>
      <w:r>
        <w:fldChar w:fldCharType="separate"/>
      </w:r>
      <w:r>
        <w:t>2</w:t>
      </w:r>
      <w:r>
        <w:fldChar w:fldCharType="end"/>
      </w:r>
      <w:r>
        <w:fldChar w:fldCharType="end"/>
      </w:r>
    </w:p>
    <w:p w14:paraId="2C8A5515">
      <w:pPr>
        <w:pStyle w:val="30"/>
        <w:tabs>
          <w:tab w:val="right" w:leader="dot" w:pos="9072"/>
        </w:tabs>
      </w:pPr>
      <w:r>
        <w:fldChar w:fldCharType="begin"/>
      </w:r>
      <w:r>
        <w:instrText xml:space="preserve"> HYPERLINK \l _Toc1331 </w:instrText>
      </w:r>
      <w:r>
        <w:fldChar w:fldCharType="separate"/>
      </w:r>
      <w:r>
        <w:t>1.4 研究方法与论文组织</w:t>
      </w:r>
      <w:r>
        <w:tab/>
      </w:r>
      <w:r>
        <w:fldChar w:fldCharType="begin"/>
      </w:r>
      <w:r>
        <w:instrText xml:space="preserve"> PAGEREF _Toc1331 \h </w:instrText>
      </w:r>
      <w:r>
        <w:fldChar w:fldCharType="separate"/>
      </w:r>
      <w:r>
        <w:t>4</w:t>
      </w:r>
      <w:r>
        <w:fldChar w:fldCharType="end"/>
      </w:r>
      <w:r>
        <w:fldChar w:fldCharType="end"/>
      </w:r>
    </w:p>
    <w:p w14:paraId="795D81F8">
      <w:pPr>
        <w:pStyle w:val="27"/>
        <w:tabs>
          <w:tab w:val="right" w:leader="dot" w:pos="9072"/>
        </w:tabs>
      </w:pPr>
      <w:r>
        <w:fldChar w:fldCharType="begin"/>
      </w:r>
      <w:r>
        <w:instrText xml:space="preserve"> HYPERLINK \l _Toc10144 </w:instrText>
      </w:r>
      <w:r>
        <w:fldChar w:fldCharType="separate"/>
      </w:r>
      <w:r>
        <w:t>2 相关理论与关键技术</w:t>
      </w:r>
      <w:r>
        <w:tab/>
      </w:r>
      <w:r>
        <w:fldChar w:fldCharType="begin"/>
      </w:r>
      <w:r>
        <w:instrText xml:space="preserve"> PAGEREF _Toc10144 \h </w:instrText>
      </w:r>
      <w:r>
        <w:fldChar w:fldCharType="separate"/>
      </w:r>
      <w:r>
        <w:t>5</w:t>
      </w:r>
      <w:r>
        <w:fldChar w:fldCharType="end"/>
      </w:r>
      <w:r>
        <w:fldChar w:fldCharType="end"/>
      </w:r>
    </w:p>
    <w:p w14:paraId="48CD6041">
      <w:pPr>
        <w:pStyle w:val="30"/>
        <w:tabs>
          <w:tab w:val="right" w:leader="dot" w:pos="9072"/>
        </w:tabs>
      </w:pPr>
      <w:r>
        <w:fldChar w:fldCharType="begin"/>
      </w:r>
      <w:r>
        <w:instrText xml:space="preserve"> HYPERLINK \l _Toc9758 </w:instrText>
      </w:r>
      <w:r>
        <w:fldChar w:fldCharType="separate"/>
      </w:r>
      <w:r>
        <w:t>2.1 服务边界与远程调用</w:t>
      </w:r>
      <w:r>
        <w:tab/>
      </w:r>
      <w:r>
        <w:fldChar w:fldCharType="begin"/>
      </w:r>
      <w:r>
        <w:instrText xml:space="preserve"> PAGEREF _Toc9758 \h </w:instrText>
      </w:r>
      <w:r>
        <w:fldChar w:fldCharType="separate"/>
      </w:r>
      <w:r>
        <w:t>5</w:t>
      </w:r>
      <w:r>
        <w:fldChar w:fldCharType="end"/>
      </w:r>
      <w:r>
        <w:fldChar w:fldCharType="end"/>
      </w:r>
    </w:p>
    <w:p w14:paraId="5526AC90">
      <w:pPr>
        <w:pStyle w:val="30"/>
        <w:tabs>
          <w:tab w:val="right" w:leader="dot" w:pos="9072"/>
        </w:tabs>
      </w:pPr>
      <w:r>
        <w:fldChar w:fldCharType="begin"/>
      </w:r>
      <w:r>
        <w:instrText xml:space="preserve"> HYPERLINK \l _Toc21770 </w:instrText>
      </w:r>
      <w:r>
        <w:fldChar w:fldCharType="separate"/>
      </w:r>
      <w:r>
        <w:t>2.2 状态机与有效学时</w:t>
      </w:r>
      <w:r>
        <w:tab/>
      </w:r>
      <w:r>
        <w:fldChar w:fldCharType="begin"/>
      </w:r>
      <w:r>
        <w:instrText xml:space="preserve"> PAGEREF _Toc21770 \h </w:instrText>
      </w:r>
      <w:r>
        <w:fldChar w:fldCharType="separate"/>
      </w:r>
      <w:r>
        <w:t>5</w:t>
      </w:r>
      <w:r>
        <w:fldChar w:fldCharType="end"/>
      </w:r>
      <w:r>
        <w:fldChar w:fldCharType="end"/>
      </w:r>
    </w:p>
    <w:p w14:paraId="5C40C03D">
      <w:pPr>
        <w:pStyle w:val="30"/>
        <w:tabs>
          <w:tab w:val="right" w:leader="dot" w:pos="9072"/>
        </w:tabs>
      </w:pPr>
      <w:r>
        <w:fldChar w:fldCharType="begin"/>
      </w:r>
      <w:r>
        <w:instrText xml:space="preserve"> HYPERLINK \l _Toc30210 </w:instrText>
      </w:r>
      <w:r>
        <w:fldChar w:fldCharType="separate"/>
      </w:r>
      <w:r>
        <w:t>2.3 本地事务与消息最终一致性</w:t>
      </w:r>
      <w:r>
        <w:tab/>
      </w:r>
      <w:r>
        <w:fldChar w:fldCharType="begin"/>
      </w:r>
      <w:r>
        <w:instrText xml:space="preserve"> PAGEREF _Toc30210 \h </w:instrText>
      </w:r>
      <w:r>
        <w:fldChar w:fldCharType="separate"/>
      </w:r>
      <w:r>
        <w:t>6</w:t>
      </w:r>
      <w:r>
        <w:fldChar w:fldCharType="end"/>
      </w:r>
      <w:r>
        <w:fldChar w:fldCharType="end"/>
      </w:r>
    </w:p>
    <w:p w14:paraId="6121A6AE">
      <w:pPr>
        <w:pStyle w:val="30"/>
        <w:tabs>
          <w:tab w:val="right" w:leader="dot" w:pos="9072"/>
        </w:tabs>
      </w:pPr>
      <w:r>
        <w:fldChar w:fldCharType="begin"/>
      </w:r>
      <w:r>
        <w:instrText xml:space="preserve"> HYPERLINK \l _Toc17173 </w:instrText>
      </w:r>
      <w:r>
        <w:fldChar w:fldCharType="separate"/>
      </w:r>
      <w:r>
        <w:t>2.4 身份抽验与信息保护</w:t>
      </w:r>
      <w:r>
        <w:tab/>
      </w:r>
      <w:r>
        <w:fldChar w:fldCharType="begin"/>
      </w:r>
      <w:r>
        <w:instrText xml:space="preserve"> PAGEREF _Toc17173 \h </w:instrText>
      </w:r>
      <w:r>
        <w:fldChar w:fldCharType="separate"/>
      </w:r>
      <w:r>
        <w:t>7</w:t>
      </w:r>
      <w:r>
        <w:fldChar w:fldCharType="end"/>
      </w:r>
      <w:r>
        <w:fldChar w:fldCharType="end"/>
      </w:r>
    </w:p>
    <w:p w14:paraId="63C77ECC">
      <w:pPr>
        <w:pStyle w:val="30"/>
        <w:tabs>
          <w:tab w:val="right" w:leader="dot" w:pos="9072"/>
        </w:tabs>
      </w:pPr>
      <w:r>
        <w:fldChar w:fldCharType="begin"/>
      </w:r>
      <w:r>
        <w:instrText xml:space="preserve"> HYPERLINK \l _Toc24668 </w:instrText>
      </w:r>
      <w:r>
        <w:fldChar w:fldCharType="separate"/>
      </w:r>
      <w:r>
        <w:t>2.5 前后端与持久化技术选择</w:t>
      </w:r>
      <w:r>
        <w:tab/>
      </w:r>
      <w:r>
        <w:fldChar w:fldCharType="begin"/>
      </w:r>
      <w:r>
        <w:instrText xml:space="preserve"> PAGEREF _Toc24668 \h </w:instrText>
      </w:r>
      <w:r>
        <w:fldChar w:fldCharType="separate"/>
      </w:r>
      <w:r>
        <w:t>7</w:t>
      </w:r>
      <w:r>
        <w:fldChar w:fldCharType="end"/>
      </w:r>
      <w:r>
        <w:fldChar w:fldCharType="end"/>
      </w:r>
    </w:p>
    <w:p w14:paraId="08DC0171">
      <w:pPr>
        <w:pStyle w:val="27"/>
        <w:tabs>
          <w:tab w:val="right" w:leader="dot" w:pos="9072"/>
        </w:tabs>
      </w:pPr>
      <w:r>
        <w:fldChar w:fldCharType="begin"/>
      </w:r>
      <w:r>
        <w:instrText xml:space="preserve"> HYPERLINK \l _Toc32181 </w:instrText>
      </w:r>
      <w:r>
        <w:fldChar w:fldCharType="separate"/>
      </w:r>
      <w:r>
        <w:t>3 需求与可行性分析</w:t>
      </w:r>
      <w:r>
        <w:tab/>
      </w:r>
      <w:r>
        <w:fldChar w:fldCharType="begin"/>
      </w:r>
      <w:r>
        <w:instrText xml:space="preserve"> PAGEREF _Toc32181 \h </w:instrText>
      </w:r>
      <w:r>
        <w:fldChar w:fldCharType="separate"/>
      </w:r>
      <w:r>
        <w:t>9</w:t>
      </w:r>
      <w:r>
        <w:fldChar w:fldCharType="end"/>
      </w:r>
      <w:r>
        <w:fldChar w:fldCharType="end"/>
      </w:r>
    </w:p>
    <w:p w14:paraId="4891F2E7">
      <w:pPr>
        <w:pStyle w:val="30"/>
        <w:tabs>
          <w:tab w:val="right" w:leader="dot" w:pos="9072"/>
        </w:tabs>
      </w:pPr>
      <w:r>
        <w:fldChar w:fldCharType="begin"/>
      </w:r>
      <w:r>
        <w:instrText xml:space="preserve"> HYPERLINK \l _Toc32273 </w:instrText>
      </w:r>
      <w:r>
        <w:fldChar w:fldCharType="separate"/>
      </w:r>
      <w:r>
        <w:t>3.1 用户角色与业务范围</w:t>
      </w:r>
      <w:r>
        <w:tab/>
      </w:r>
      <w:r>
        <w:fldChar w:fldCharType="begin"/>
      </w:r>
      <w:r>
        <w:instrText xml:space="preserve"> PAGEREF _Toc32273 \h </w:instrText>
      </w:r>
      <w:r>
        <w:fldChar w:fldCharType="separate"/>
      </w:r>
      <w:r>
        <w:t>9</w:t>
      </w:r>
      <w:r>
        <w:fldChar w:fldCharType="end"/>
      </w:r>
      <w:r>
        <w:fldChar w:fldCharType="end"/>
      </w:r>
    </w:p>
    <w:p w14:paraId="132F9B1F">
      <w:pPr>
        <w:pStyle w:val="30"/>
        <w:tabs>
          <w:tab w:val="right" w:leader="dot" w:pos="9072"/>
        </w:tabs>
      </w:pPr>
      <w:r>
        <w:fldChar w:fldCharType="begin"/>
      </w:r>
      <w:r>
        <w:instrText xml:space="preserve"> HYPERLINK \l _Toc3061 </w:instrText>
      </w:r>
      <w:r>
        <w:fldChar w:fldCharType="separate"/>
      </w:r>
      <w:r>
        <w:t>3.2 培训业务流程与功能需求</w:t>
      </w:r>
      <w:r>
        <w:tab/>
      </w:r>
      <w:r>
        <w:fldChar w:fldCharType="begin"/>
      </w:r>
      <w:r>
        <w:instrText xml:space="preserve"> PAGEREF _Toc3061 \h </w:instrText>
      </w:r>
      <w:r>
        <w:fldChar w:fldCharType="separate"/>
      </w:r>
      <w:r>
        <w:t>9</w:t>
      </w:r>
      <w:r>
        <w:fldChar w:fldCharType="end"/>
      </w:r>
      <w:r>
        <w:fldChar w:fldCharType="end"/>
      </w:r>
    </w:p>
    <w:p w14:paraId="637DC6E1">
      <w:pPr>
        <w:pStyle w:val="24"/>
        <w:tabs>
          <w:tab w:val="right" w:leader="dot" w:pos="9072"/>
        </w:tabs>
      </w:pPr>
      <w:r>
        <w:fldChar w:fldCharType="begin"/>
      </w:r>
      <w:r>
        <w:instrText xml:space="preserve"> HYPERLINK \l _Toc11476 </w:instrText>
      </w:r>
      <w:r>
        <w:fldChar w:fldCharType="separate"/>
      </w:r>
      <w:r>
        <w:t>3.2.1 课程与计划发布</w:t>
      </w:r>
      <w:r>
        <w:tab/>
      </w:r>
      <w:r>
        <w:fldChar w:fldCharType="begin"/>
      </w:r>
      <w:r>
        <w:instrText xml:space="preserve"> PAGEREF _Toc11476 \h </w:instrText>
      </w:r>
      <w:r>
        <w:fldChar w:fldCharType="separate"/>
      </w:r>
      <w:r>
        <w:t>9</w:t>
      </w:r>
      <w:r>
        <w:fldChar w:fldCharType="end"/>
      </w:r>
      <w:r>
        <w:fldChar w:fldCharType="end"/>
      </w:r>
    </w:p>
    <w:p w14:paraId="6F4E6F0E">
      <w:pPr>
        <w:pStyle w:val="24"/>
        <w:tabs>
          <w:tab w:val="right" w:leader="dot" w:pos="9072"/>
        </w:tabs>
      </w:pPr>
      <w:r>
        <w:fldChar w:fldCharType="begin"/>
      </w:r>
      <w:r>
        <w:instrText xml:space="preserve"> HYPERLINK \l _Toc17479 </w:instrText>
      </w:r>
      <w:r>
        <w:fldChar w:fldCharType="separate"/>
      </w:r>
      <w:r>
        <w:t>3.2.2 学习与异常恢复</w:t>
      </w:r>
      <w:r>
        <w:tab/>
      </w:r>
      <w:r>
        <w:fldChar w:fldCharType="begin"/>
      </w:r>
      <w:r>
        <w:instrText xml:space="preserve"> PAGEREF _Toc17479 \h </w:instrText>
      </w:r>
      <w:r>
        <w:fldChar w:fldCharType="separate"/>
      </w:r>
      <w:r>
        <w:t>10</w:t>
      </w:r>
      <w:r>
        <w:fldChar w:fldCharType="end"/>
      </w:r>
      <w:r>
        <w:fldChar w:fldCharType="end"/>
      </w:r>
    </w:p>
    <w:p w14:paraId="2706357D">
      <w:pPr>
        <w:pStyle w:val="24"/>
        <w:tabs>
          <w:tab w:val="right" w:leader="dot" w:pos="9072"/>
        </w:tabs>
      </w:pPr>
      <w:r>
        <w:fldChar w:fldCharType="begin"/>
      </w:r>
      <w:r>
        <w:instrText xml:space="preserve"> HYPERLINK \l _Toc17069 </w:instrText>
      </w:r>
      <w:r>
        <w:fldChar w:fldCharType="separate"/>
      </w:r>
      <w:r>
        <w:t>3.2.3 抽验与考试</w:t>
      </w:r>
      <w:r>
        <w:tab/>
      </w:r>
      <w:r>
        <w:fldChar w:fldCharType="begin"/>
      </w:r>
      <w:r>
        <w:instrText xml:space="preserve"> PAGEREF _Toc17069 \h </w:instrText>
      </w:r>
      <w:r>
        <w:fldChar w:fldCharType="separate"/>
      </w:r>
      <w:r>
        <w:t>10</w:t>
      </w:r>
      <w:r>
        <w:fldChar w:fldCharType="end"/>
      </w:r>
      <w:r>
        <w:fldChar w:fldCharType="end"/>
      </w:r>
    </w:p>
    <w:p w14:paraId="0F3FBB95">
      <w:pPr>
        <w:pStyle w:val="24"/>
        <w:tabs>
          <w:tab w:val="right" w:leader="dot" w:pos="9072"/>
        </w:tabs>
      </w:pPr>
      <w:r>
        <w:fldChar w:fldCharType="begin"/>
      </w:r>
      <w:r>
        <w:instrText xml:space="preserve"> HYPERLINK \l _Toc8298 </w:instrText>
      </w:r>
      <w:r>
        <w:fldChar w:fldCharType="separate"/>
      </w:r>
      <w:r>
        <w:t>3.2.4 档案与统计</w:t>
      </w:r>
      <w:r>
        <w:tab/>
      </w:r>
      <w:r>
        <w:fldChar w:fldCharType="begin"/>
      </w:r>
      <w:r>
        <w:instrText xml:space="preserve"> PAGEREF _Toc8298 \h </w:instrText>
      </w:r>
      <w:r>
        <w:fldChar w:fldCharType="separate"/>
      </w:r>
      <w:r>
        <w:t>10</w:t>
      </w:r>
      <w:r>
        <w:fldChar w:fldCharType="end"/>
      </w:r>
      <w:r>
        <w:fldChar w:fldCharType="end"/>
      </w:r>
    </w:p>
    <w:p w14:paraId="049107F9">
      <w:pPr>
        <w:pStyle w:val="30"/>
        <w:tabs>
          <w:tab w:val="right" w:leader="dot" w:pos="9072"/>
        </w:tabs>
      </w:pPr>
      <w:r>
        <w:fldChar w:fldCharType="begin"/>
      </w:r>
      <w:r>
        <w:instrText xml:space="preserve"> HYPERLINK \l _Toc18132 </w:instrText>
      </w:r>
      <w:r>
        <w:fldChar w:fldCharType="separate"/>
      </w:r>
      <w:r>
        <w:t>3.3 非功能需求</w:t>
      </w:r>
      <w:r>
        <w:tab/>
      </w:r>
      <w:r>
        <w:fldChar w:fldCharType="begin"/>
      </w:r>
      <w:r>
        <w:instrText xml:space="preserve"> PAGEREF _Toc18132 \h </w:instrText>
      </w:r>
      <w:r>
        <w:fldChar w:fldCharType="separate"/>
      </w:r>
      <w:r>
        <w:t>11</w:t>
      </w:r>
      <w:r>
        <w:fldChar w:fldCharType="end"/>
      </w:r>
      <w:r>
        <w:fldChar w:fldCharType="end"/>
      </w:r>
    </w:p>
    <w:p w14:paraId="4B11B8C4">
      <w:pPr>
        <w:pStyle w:val="30"/>
        <w:tabs>
          <w:tab w:val="right" w:leader="dot" w:pos="9072"/>
        </w:tabs>
      </w:pPr>
      <w:r>
        <w:fldChar w:fldCharType="begin"/>
      </w:r>
      <w:r>
        <w:instrText xml:space="preserve"> HYPERLINK \l _Toc30052 </w:instrText>
      </w:r>
      <w:r>
        <w:fldChar w:fldCharType="separate"/>
      </w:r>
      <w:r>
        <w:t>3.4 方案可行性与选择</w:t>
      </w:r>
      <w:r>
        <w:tab/>
      </w:r>
      <w:r>
        <w:fldChar w:fldCharType="begin"/>
      </w:r>
      <w:r>
        <w:instrText xml:space="preserve"> PAGEREF _Toc30052 \h </w:instrText>
      </w:r>
      <w:r>
        <w:fldChar w:fldCharType="separate"/>
      </w:r>
      <w:r>
        <w:t>11</w:t>
      </w:r>
      <w:r>
        <w:fldChar w:fldCharType="end"/>
      </w:r>
      <w:r>
        <w:fldChar w:fldCharType="end"/>
      </w:r>
    </w:p>
    <w:p w14:paraId="5168AE5B">
      <w:pPr>
        <w:pStyle w:val="27"/>
        <w:tabs>
          <w:tab w:val="right" w:leader="dot" w:pos="9072"/>
        </w:tabs>
      </w:pPr>
      <w:r>
        <w:fldChar w:fldCharType="begin"/>
      </w:r>
      <w:r>
        <w:instrText xml:space="preserve"> HYPERLINK \l _Toc8760 </w:instrText>
      </w:r>
      <w:r>
        <w:fldChar w:fldCharType="separate"/>
      </w:r>
      <w:r>
        <w:t>4 系统设计</w:t>
      </w:r>
      <w:r>
        <w:tab/>
      </w:r>
      <w:r>
        <w:fldChar w:fldCharType="begin"/>
      </w:r>
      <w:r>
        <w:instrText xml:space="preserve"> PAGEREF _Toc8760 \h </w:instrText>
      </w:r>
      <w:r>
        <w:fldChar w:fldCharType="separate"/>
      </w:r>
      <w:r>
        <w:t>13</w:t>
      </w:r>
      <w:r>
        <w:fldChar w:fldCharType="end"/>
      </w:r>
      <w:r>
        <w:fldChar w:fldCharType="end"/>
      </w:r>
    </w:p>
    <w:p w14:paraId="54B7BB4C">
      <w:pPr>
        <w:pStyle w:val="30"/>
        <w:tabs>
          <w:tab w:val="right" w:leader="dot" w:pos="9072"/>
        </w:tabs>
      </w:pPr>
      <w:r>
        <w:fldChar w:fldCharType="begin"/>
      </w:r>
      <w:r>
        <w:instrText xml:space="preserve"> HYPERLINK \l _Toc22624 </w:instrText>
      </w:r>
      <w:r>
        <w:fldChar w:fldCharType="separate"/>
      </w:r>
      <w:r>
        <w:t>4.1 总体架构</w:t>
      </w:r>
      <w:r>
        <w:tab/>
      </w:r>
      <w:r>
        <w:fldChar w:fldCharType="begin"/>
      </w:r>
      <w:r>
        <w:instrText xml:space="preserve"> PAGEREF _Toc22624 \h </w:instrText>
      </w:r>
      <w:r>
        <w:fldChar w:fldCharType="separate"/>
      </w:r>
      <w:r>
        <w:t>13</w:t>
      </w:r>
      <w:r>
        <w:fldChar w:fldCharType="end"/>
      </w:r>
      <w:r>
        <w:fldChar w:fldCharType="end"/>
      </w:r>
    </w:p>
    <w:p w14:paraId="0DB52A5A">
      <w:pPr>
        <w:pStyle w:val="30"/>
        <w:tabs>
          <w:tab w:val="right" w:leader="dot" w:pos="9072"/>
        </w:tabs>
      </w:pPr>
      <w:r>
        <w:fldChar w:fldCharType="begin"/>
      </w:r>
      <w:r>
        <w:instrText xml:space="preserve"> HYPERLINK \l _Toc3435 </w:instrText>
      </w:r>
      <w:r>
        <w:fldChar w:fldCharType="separate"/>
      </w:r>
      <w:r>
        <w:t>4.2 数据模型与发布快照</w:t>
      </w:r>
      <w:r>
        <w:tab/>
      </w:r>
      <w:r>
        <w:fldChar w:fldCharType="begin"/>
      </w:r>
      <w:r>
        <w:instrText xml:space="preserve"> PAGEREF _Toc3435 \h </w:instrText>
      </w:r>
      <w:r>
        <w:fldChar w:fldCharType="separate"/>
      </w:r>
      <w:r>
        <w:t>14</w:t>
      </w:r>
      <w:r>
        <w:fldChar w:fldCharType="end"/>
      </w:r>
      <w:r>
        <w:fldChar w:fldCharType="end"/>
      </w:r>
    </w:p>
    <w:p w14:paraId="13F25E0C">
      <w:pPr>
        <w:pStyle w:val="24"/>
        <w:tabs>
          <w:tab w:val="right" w:leader="dot" w:pos="9072"/>
        </w:tabs>
      </w:pPr>
      <w:r>
        <w:fldChar w:fldCharType="begin"/>
      </w:r>
      <w:r>
        <w:instrText xml:space="preserve"> HYPERLINK \l _Toc32628 </w:instrText>
      </w:r>
      <w:r>
        <w:fldChar w:fldCharType="separate"/>
      </w:r>
      <w:r>
        <w:t>4.2.1 主要业务实体</w:t>
      </w:r>
      <w:r>
        <w:tab/>
      </w:r>
      <w:r>
        <w:fldChar w:fldCharType="begin"/>
      </w:r>
      <w:r>
        <w:instrText xml:space="preserve"> PAGEREF _Toc32628 \h </w:instrText>
      </w:r>
      <w:r>
        <w:fldChar w:fldCharType="separate"/>
      </w:r>
      <w:r>
        <w:t>14</w:t>
      </w:r>
      <w:r>
        <w:fldChar w:fldCharType="end"/>
      </w:r>
      <w:r>
        <w:fldChar w:fldCharType="end"/>
      </w:r>
    </w:p>
    <w:p w14:paraId="165AC634">
      <w:pPr>
        <w:pStyle w:val="24"/>
        <w:tabs>
          <w:tab w:val="right" w:leader="dot" w:pos="9072"/>
        </w:tabs>
      </w:pPr>
      <w:r>
        <w:fldChar w:fldCharType="begin"/>
      </w:r>
      <w:r>
        <w:instrText xml:space="preserve"> HYPERLINK \l _Toc28365 </w:instrText>
      </w:r>
      <w:r>
        <w:fldChar w:fldCharType="separate"/>
      </w:r>
      <w:r>
        <w:t>4.2.2 快照与历史解释</w:t>
      </w:r>
      <w:r>
        <w:tab/>
      </w:r>
      <w:r>
        <w:fldChar w:fldCharType="begin"/>
      </w:r>
      <w:r>
        <w:instrText xml:space="preserve"> PAGEREF _Toc28365 \h </w:instrText>
      </w:r>
      <w:r>
        <w:fldChar w:fldCharType="separate"/>
      </w:r>
      <w:r>
        <w:t>15</w:t>
      </w:r>
      <w:r>
        <w:fldChar w:fldCharType="end"/>
      </w:r>
      <w:r>
        <w:fldChar w:fldCharType="end"/>
      </w:r>
    </w:p>
    <w:p w14:paraId="0E6AED22">
      <w:pPr>
        <w:pStyle w:val="24"/>
        <w:tabs>
          <w:tab w:val="right" w:leader="dot" w:pos="9072"/>
        </w:tabs>
      </w:pPr>
      <w:r>
        <w:fldChar w:fldCharType="begin"/>
      </w:r>
      <w:r>
        <w:instrText xml:space="preserve"> HYPERLINK \l _Toc9623 </w:instrText>
      </w:r>
      <w:r>
        <w:fldChar w:fldCharType="separate"/>
      </w:r>
      <w:r>
        <w:t>4.2.3 唯一性与删除约束</w:t>
      </w:r>
      <w:r>
        <w:tab/>
      </w:r>
      <w:r>
        <w:fldChar w:fldCharType="begin"/>
      </w:r>
      <w:r>
        <w:instrText xml:space="preserve"> PAGEREF _Toc9623 \h </w:instrText>
      </w:r>
      <w:r>
        <w:fldChar w:fldCharType="separate"/>
      </w:r>
      <w:r>
        <w:t>16</w:t>
      </w:r>
      <w:r>
        <w:fldChar w:fldCharType="end"/>
      </w:r>
      <w:r>
        <w:fldChar w:fldCharType="end"/>
      </w:r>
    </w:p>
    <w:p w14:paraId="7357675A">
      <w:pPr>
        <w:pStyle w:val="30"/>
        <w:tabs>
          <w:tab w:val="right" w:leader="dot" w:pos="9072"/>
        </w:tabs>
      </w:pPr>
      <w:r>
        <w:fldChar w:fldCharType="begin"/>
      </w:r>
      <w:r>
        <w:instrText xml:space="preserve"> HYPERLINK \l _Toc13097 </w:instrText>
      </w:r>
      <w:r>
        <w:fldChar w:fldCharType="separate"/>
      </w:r>
      <w:r>
        <w:t>4.3 学习消息处理流程</w:t>
      </w:r>
      <w:r>
        <w:tab/>
      </w:r>
      <w:r>
        <w:fldChar w:fldCharType="begin"/>
      </w:r>
      <w:r>
        <w:instrText xml:space="preserve"> PAGEREF _Toc13097 \h </w:instrText>
      </w:r>
      <w:r>
        <w:fldChar w:fldCharType="separate"/>
      </w:r>
      <w:r>
        <w:t>16</w:t>
      </w:r>
      <w:r>
        <w:fldChar w:fldCharType="end"/>
      </w:r>
      <w:r>
        <w:fldChar w:fldCharType="end"/>
      </w:r>
    </w:p>
    <w:p w14:paraId="0B7E8D48">
      <w:pPr>
        <w:pStyle w:val="30"/>
        <w:tabs>
          <w:tab w:val="right" w:leader="dot" w:pos="9072"/>
        </w:tabs>
      </w:pPr>
      <w:r>
        <w:fldChar w:fldCharType="begin"/>
      </w:r>
      <w:r>
        <w:instrText xml:space="preserve"> HYPERLINK \l _Toc29523 </w:instrText>
      </w:r>
      <w:r>
        <w:fldChar w:fldCharType="separate"/>
      </w:r>
      <w:r>
        <w:t>4.4 抽验与考试状态设计</w:t>
      </w:r>
      <w:r>
        <w:tab/>
      </w:r>
      <w:r>
        <w:fldChar w:fldCharType="begin"/>
      </w:r>
      <w:r>
        <w:instrText xml:space="preserve"> PAGEREF _Toc29523 \h </w:instrText>
      </w:r>
      <w:r>
        <w:fldChar w:fldCharType="separate"/>
      </w:r>
      <w:r>
        <w:t>17</w:t>
      </w:r>
      <w:r>
        <w:fldChar w:fldCharType="end"/>
      </w:r>
      <w:r>
        <w:fldChar w:fldCharType="end"/>
      </w:r>
    </w:p>
    <w:p w14:paraId="076C5B9D">
      <w:pPr>
        <w:pStyle w:val="30"/>
        <w:tabs>
          <w:tab w:val="right" w:leader="dot" w:pos="9072"/>
        </w:tabs>
      </w:pPr>
      <w:r>
        <w:fldChar w:fldCharType="begin"/>
      </w:r>
      <w:r>
        <w:instrText xml:space="preserve"> HYPERLINK \l _Toc15395 </w:instrText>
      </w:r>
      <w:r>
        <w:fldChar w:fldCharType="separate"/>
      </w:r>
      <w:r>
        <w:t>4.5 安全与只读查询设计</w:t>
      </w:r>
      <w:r>
        <w:tab/>
      </w:r>
      <w:r>
        <w:fldChar w:fldCharType="begin"/>
      </w:r>
      <w:r>
        <w:instrText xml:space="preserve"> PAGEREF _Toc15395 \h </w:instrText>
      </w:r>
      <w:r>
        <w:fldChar w:fldCharType="separate"/>
      </w:r>
      <w:r>
        <w:t>18</w:t>
      </w:r>
      <w:r>
        <w:fldChar w:fldCharType="end"/>
      </w:r>
      <w:r>
        <w:fldChar w:fldCharType="end"/>
      </w:r>
    </w:p>
    <w:p w14:paraId="15EBB9A8">
      <w:pPr>
        <w:pStyle w:val="27"/>
        <w:tabs>
          <w:tab w:val="right" w:leader="dot" w:pos="9072"/>
        </w:tabs>
      </w:pPr>
      <w:r>
        <w:fldChar w:fldCharType="begin"/>
      </w:r>
      <w:r>
        <w:instrText xml:space="preserve"> HYPERLINK \l _Toc14838 </w:instrText>
      </w:r>
      <w:r>
        <w:fldChar w:fldCharType="separate"/>
      </w:r>
      <w:r>
        <w:t>5 系统实现</w:t>
      </w:r>
      <w:r>
        <w:tab/>
      </w:r>
      <w:r>
        <w:fldChar w:fldCharType="begin"/>
      </w:r>
      <w:r>
        <w:instrText xml:space="preserve"> PAGEREF _Toc14838 \h </w:instrText>
      </w:r>
      <w:r>
        <w:fldChar w:fldCharType="separate"/>
      </w:r>
      <w:r>
        <w:t>19</w:t>
      </w:r>
      <w:r>
        <w:fldChar w:fldCharType="end"/>
      </w:r>
      <w:r>
        <w:fldChar w:fldCharType="end"/>
      </w:r>
    </w:p>
    <w:p w14:paraId="09F09E92">
      <w:pPr>
        <w:pStyle w:val="30"/>
        <w:tabs>
          <w:tab w:val="right" w:leader="dot" w:pos="9072"/>
        </w:tabs>
      </w:pPr>
      <w:r>
        <w:fldChar w:fldCharType="begin"/>
      </w:r>
      <w:r>
        <w:instrText xml:space="preserve"> HYPERLINK \l _Toc6950 </w:instrText>
      </w:r>
      <w:r>
        <w:fldChar w:fldCharType="separate"/>
      </w:r>
      <w:r>
        <w:t>5.1 工程组织与基础管理实现</w:t>
      </w:r>
      <w:r>
        <w:tab/>
      </w:r>
      <w:r>
        <w:fldChar w:fldCharType="begin"/>
      </w:r>
      <w:r>
        <w:instrText xml:space="preserve"> PAGEREF _Toc6950 \h </w:instrText>
      </w:r>
      <w:r>
        <w:fldChar w:fldCharType="separate"/>
      </w:r>
      <w:r>
        <w:t>19</w:t>
      </w:r>
      <w:r>
        <w:fldChar w:fldCharType="end"/>
      </w:r>
      <w:r>
        <w:fldChar w:fldCharType="end"/>
      </w:r>
    </w:p>
    <w:p w14:paraId="6802214F">
      <w:pPr>
        <w:pStyle w:val="30"/>
        <w:tabs>
          <w:tab w:val="right" w:leader="dot" w:pos="9072"/>
        </w:tabs>
      </w:pPr>
      <w:r>
        <w:fldChar w:fldCharType="begin"/>
      </w:r>
      <w:r>
        <w:instrText xml:space="preserve"> HYPERLINK \l _Toc32074 </w:instrText>
      </w:r>
      <w:r>
        <w:fldChar w:fldCharType="separate"/>
      </w:r>
      <w:r>
        <w:t>5.2 课程资源与计划实现</w:t>
      </w:r>
      <w:r>
        <w:tab/>
      </w:r>
      <w:r>
        <w:fldChar w:fldCharType="begin"/>
      </w:r>
      <w:r>
        <w:instrText xml:space="preserve"> PAGEREF _Toc32074 \h </w:instrText>
      </w:r>
      <w:r>
        <w:fldChar w:fldCharType="separate"/>
      </w:r>
      <w:r>
        <w:t>19</w:t>
      </w:r>
      <w:r>
        <w:fldChar w:fldCharType="end"/>
      </w:r>
      <w:r>
        <w:fldChar w:fldCharType="end"/>
      </w:r>
    </w:p>
    <w:p w14:paraId="3EFFF0C0">
      <w:pPr>
        <w:pStyle w:val="30"/>
        <w:tabs>
          <w:tab w:val="right" w:leader="dot" w:pos="9072"/>
        </w:tabs>
      </w:pPr>
      <w:r>
        <w:fldChar w:fldCharType="begin"/>
      </w:r>
      <w:r>
        <w:instrText xml:space="preserve"> HYPERLINK \l _Toc17588 </w:instrText>
      </w:r>
      <w:r>
        <w:fldChar w:fldCharType="separate"/>
      </w:r>
      <w:r>
        <w:t>5.3 有效学时与补学实现</w:t>
      </w:r>
      <w:r>
        <w:tab/>
      </w:r>
      <w:r>
        <w:fldChar w:fldCharType="begin"/>
      </w:r>
      <w:r>
        <w:instrText xml:space="preserve"> PAGEREF _Toc17588 \h </w:instrText>
      </w:r>
      <w:r>
        <w:fldChar w:fldCharType="separate"/>
      </w:r>
      <w:r>
        <w:t>20</w:t>
      </w:r>
      <w:r>
        <w:fldChar w:fldCharType="end"/>
      </w:r>
      <w:r>
        <w:fldChar w:fldCharType="end"/>
      </w:r>
    </w:p>
    <w:p w14:paraId="679F2F75">
      <w:pPr>
        <w:pStyle w:val="30"/>
        <w:tabs>
          <w:tab w:val="right" w:leader="dot" w:pos="9072"/>
        </w:tabs>
      </w:pPr>
      <w:r>
        <w:fldChar w:fldCharType="begin"/>
      </w:r>
      <w:r>
        <w:instrText xml:space="preserve"> HYPERLINK \l _Toc26659 </w:instrText>
      </w:r>
      <w:r>
        <w:fldChar w:fldCharType="separate"/>
      </w:r>
      <w:r>
        <w:t>5.4 幂等与异步结果实现</w:t>
      </w:r>
      <w:r>
        <w:tab/>
      </w:r>
      <w:r>
        <w:fldChar w:fldCharType="begin"/>
      </w:r>
      <w:r>
        <w:instrText xml:space="preserve"> PAGEREF _Toc26659 \h </w:instrText>
      </w:r>
      <w:r>
        <w:fldChar w:fldCharType="separate"/>
      </w:r>
      <w:r>
        <w:t>20</w:t>
      </w:r>
      <w:r>
        <w:fldChar w:fldCharType="end"/>
      </w:r>
      <w:r>
        <w:fldChar w:fldCharType="end"/>
      </w:r>
    </w:p>
    <w:p w14:paraId="0E512843">
      <w:pPr>
        <w:pStyle w:val="30"/>
        <w:tabs>
          <w:tab w:val="right" w:leader="dot" w:pos="9072"/>
        </w:tabs>
      </w:pPr>
      <w:r>
        <w:fldChar w:fldCharType="begin"/>
      </w:r>
      <w:r>
        <w:instrText xml:space="preserve"> HYPERLINK \l _Toc1861 </w:instrText>
      </w:r>
      <w:r>
        <w:fldChar w:fldCharType="separate"/>
      </w:r>
      <w:r>
        <w:t>5.5 抽验与考试实现</w:t>
      </w:r>
      <w:r>
        <w:tab/>
      </w:r>
      <w:r>
        <w:fldChar w:fldCharType="begin"/>
      </w:r>
      <w:r>
        <w:instrText xml:space="preserve"> PAGEREF _Toc1861 \h </w:instrText>
      </w:r>
      <w:r>
        <w:fldChar w:fldCharType="separate"/>
      </w:r>
      <w:r>
        <w:t>21</w:t>
      </w:r>
      <w:r>
        <w:fldChar w:fldCharType="end"/>
      </w:r>
      <w:r>
        <w:fldChar w:fldCharType="end"/>
      </w:r>
    </w:p>
    <w:p w14:paraId="5681C0FB">
      <w:pPr>
        <w:pStyle w:val="30"/>
        <w:tabs>
          <w:tab w:val="right" w:leader="dot" w:pos="9072"/>
        </w:tabs>
      </w:pPr>
      <w:r>
        <w:fldChar w:fldCharType="begin"/>
      </w:r>
      <w:r>
        <w:instrText xml:space="preserve"> HYPERLINK \l _Toc27199 </w:instrText>
      </w:r>
      <w:r>
        <w:fldChar w:fldCharType="separate"/>
      </w:r>
      <w:r>
        <w:t>5.6 档案聚合与界面交互实现</w:t>
      </w:r>
      <w:r>
        <w:tab/>
      </w:r>
      <w:r>
        <w:fldChar w:fldCharType="begin"/>
      </w:r>
      <w:r>
        <w:instrText xml:space="preserve"> PAGEREF _Toc27199 \h </w:instrText>
      </w:r>
      <w:r>
        <w:fldChar w:fldCharType="separate"/>
      </w:r>
      <w:r>
        <w:t>22</w:t>
      </w:r>
      <w:r>
        <w:fldChar w:fldCharType="end"/>
      </w:r>
      <w:r>
        <w:fldChar w:fldCharType="end"/>
      </w:r>
    </w:p>
    <w:p w14:paraId="52BB92B6">
      <w:pPr>
        <w:pStyle w:val="27"/>
        <w:tabs>
          <w:tab w:val="right" w:leader="dot" w:pos="9072"/>
        </w:tabs>
      </w:pPr>
      <w:r>
        <w:fldChar w:fldCharType="begin"/>
      </w:r>
      <w:r>
        <w:instrText xml:space="preserve"> HYPERLINK \l _Toc10782 </w:instrText>
      </w:r>
      <w:r>
        <w:fldChar w:fldCharType="separate"/>
      </w:r>
      <w:r>
        <w:t>6 测试与结果分析</w:t>
      </w:r>
      <w:r>
        <w:tab/>
      </w:r>
      <w:r>
        <w:fldChar w:fldCharType="begin"/>
      </w:r>
      <w:r>
        <w:instrText xml:space="preserve"> PAGEREF _Toc10782 \h </w:instrText>
      </w:r>
      <w:r>
        <w:fldChar w:fldCharType="separate"/>
      </w:r>
      <w:r>
        <w:t>23</w:t>
      </w:r>
      <w:r>
        <w:fldChar w:fldCharType="end"/>
      </w:r>
      <w:r>
        <w:fldChar w:fldCharType="end"/>
      </w:r>
    </w:p>
    <w:p w14:paraId="0055B0DD">
      <w:pPr>
        <w:pStyle w:val="30"/>
        <w:tabs>
          <w:tab w:val="right" w:leader="dot" w:pos="9072"/>
        </w:tabs>
      </w:pPr>
      <w:r>
        <w:fldChar w:fldCharType="begin"/>
      </w:r>
      <w:r>
        <w:instrText xml:space="preserve"> HYPERLINK \l _Toc29264 </w:instrText>
      </w:r>
      <w:r>
        <w:fldChar w:fldCharType="separate"/>
      </w:r>
      <w:r>
        <w:t>6.1 验证设计与数据来源</w:t>
      </w:r>
      <w:r>
        <w:tab/>
      </w:r>
      <w:r>
        <w:fldChar w:fldCharType="begin"/>
      </w:r>
      <w:r>
        <w:instrText xml:space="preserve"> PAGEREF _Toc29264 \h </w:instrText>
      </w:r>
      <w:r>
        <w:fldChar w:fldCharType="separate"/>
      </w:r>
      <w:r>
        <w:t>23</w:t>
      </w:r>
      <w:r>
        <w:fldChar w:fldCharType="end"/>
      </w:r>
      <w:r>
        <w:fldChar w:fldCharType="end"/>
      </w:r>
    </w:p>
    <w:p w14:paraId="65002F90">
      <w:pPr>
        <w:pStyle w:val="30"/>
        <w:tabs>
          <w:tab w:val="right" w:leader="dot" w:pos="9072"/>
        </w:tabs>
      </w:pPr>
      <w:r>
        <w:fldChar w:fldCharType="begin"/>
      </w:r>
      <w:r>
        <w:instrText xml:space="preserve"> HYPERLINK \l _Toc31674 </w:instrText>
      </w:r>
      <w:r>
        <w:fldChar w:fldCharType="separate"/>
      </w:r>
      <w:r>
        <w:t>6.2 自动化测试结果</w:t>
      </w:r>
      <w:r>
        <w:tab/>
      </w:r>
      <w:r>
        <w:fldChar w:fldCharType="begin"/>
      </w:r>
      <w:r>
        <w:instrText xml:space="preserve"> PAGEREF _Toc31674 \h </w:instrText>
      </w:r>
      <w:r>
        <w:fldChar w:fldCharType="separate"/>
      </w:r>
      <w:r>
        <w:t>23</w:t>
      </w:r>
      <w:r>
        <w:fldChar w:fldCharType="end"/>
      </w:r>
      <w:r>
        <w:fldChar w:fldCharType="end"/>
      </w:r>
    </w:p>
    <w:p w14:paraId="7D05073F">
      <w:pPr>
        <w:pStyle w:val="30"/>
        <w:tabs>
          <w:tab w:val="right" w:leader="dot" w:pos="9072"/>
        </w:tabs>
      </w:pPr>
      <w:r>
        <w:fldChar w:fldCharType="begin"/>
      </w:r>
      <w:r>
        <w:instrText xml:space="preserve"> HYPERLINK \l _Toc3368 </w:instrText>
      </w:r>
      <w:r>
        <w:fldChar w:fldCharType="separate"/>
      </w:r>
      <w:r>
        <w:t>6.3 核心业务用例分析</w:t>
      </w:r>
      <w:r>
        <w:tab/>
      </w:r>
      <w:r>
        <w:fldChar w:fldCharType="begin"/>
      </w:r>
      <w:r>
        <w:instrText xml:space="preserve"> PAGEREF _Toc3368 \h </w:instrText>
      </w:r>
      <w:r>
        <w:fldChar w:fldCharType="separate"/>
      </w:r>
      <w:r>
        <w:t>24</w:t>
      </w:r>
      <w:r>
        <w:fldChar w:fldCharType="end"/>
      </w:r>
      <w:r>
        <w:fldChar w:fldCharType="end"/>
      </w:r>
    </w:p>
    <w:p w14:paraId="5FF5DD35">
      <w:pPr>
        <w:pStyle w:val="30"/>
        <w:tabs>
          <w:tab w:val="right" w:leader="dot" w:pos="9072"/>
        </w:tabs>
      </w:pPr>
      <w:r>
        <w:fldChar w:fldCharType="begin"/>
      </w:r>
      <w:r>
        <w:instrText xml:space="preserve"> HYPERLINK \l _Toc5321 </w:instrText>
      </w:r>
      <w:r>
        <w:fldChar w:fldCharType="separate"/>
      </w:r>
      <w:r>
        <w:t>6.4 合成计时实验与结果解释</w:t>
      </w:r>
      <w:r>
        <w:tab/>
      </w:r>
      <w:r>
        <w:fldChar w:fldCharType="begin"/>
      </w:r>
      <w:r>
        <w:instrText xml:space="preserve"> PAGEREF _Toc5321 \h </w:instrText>
      </w:r>
      <w:r>
        <w:fldChar w:fldCharType="separate"/>
      </w:r>
      <w:r>
        <w:t>25</w:t>
      </w:r>
      <w:r>
        <w:fldChar w:fldCharType="end"/>
      </w:r>
      <w:r>
        <w:fldChar w:fldCharType="end"/>
      </w:r>
    </w:p>
    <w:p w14:paraId="6DCFF7A7">
      <w:pPr>
        <w:pStyle w:val="30"/>
        <w:tabs>
          <w:tab w:val="right" w:leader="dot" w:pos="9072"/>
        </w:tabs>
      </w:pPr>
      <w:r>
        <w:fldChar w:fldCharType="begin"/>
      </w:r>
      <w:r>
        <w:instrText xml:space="preserve"> HYPERLINK \l _Toc15192 </w:instrText>
      </w:r>
      <w:r>
        <w:fldChar w:fldCharType="separate"/>
      </w:r>
      <w:r>
        <w:t>6.5 集成问题与修复验证</w:t>
      </w:r>
      <w:r>
        <w:tab/>
      </w:r>
      <w:r>
        <w:fldChar w:fldCharType="begin"/>
      </w:r>
      <w:r>
        <w:instrText xml:space="preserve"> PAGEREF _Toc15192 \h </w:instrText>
      </w:r>
      <w:r>
        <w:fldChar w:fldCharType="separate"/>
      </w:r>
      <w:r>
        <w:t>26</w:t>
      </w:r>
      <w:r>
        <w:fldChar w:fldCharType="end"/>
      </w:r>
      <w:r>
        <w:fldChar w:fldCharType="end"/>
      </w:r>
    </w:p>
    <w:p w14:paraId="75803BC6">
      <w:pPr>
        <w:pStyle w:val="30"/>
        <w:tabs>
          <w:tab w:val="right" w:leader="dot" w:pos="9072"/>
        </w:tabs>
      </w:pPr>
      <w:r>
        <w:fldChar w:fldCharType="begin"/>
      </w:r>
      <w:r>
        <w:instrText xml:space="preserve"> HYPERLINK \l _Toc31690 </w:instrText>
      </w:r>
      <w:r>
        <w:fldChar w:fldCharType="separate"/>
      </w:r>
      <w:r>
        <w:t>6.6 性能指标与尚未完成的实验</w:t>
      </w:r>
      <w:r>
        <w:tab/>
      </w:r>
      <w:r>
        <w:fldChar w:fldCharType="begin"/>
      </w:r>
      <w:r>
        <w:instrText xml:space="preserve"> PAGEREF _Toc31690 \h </w:instrText>
      </w:r>
      <w:r>
        <w:fldChar w:fldCharType="separate"/>
      </w:r>
      <w:r>
        <w:t>26</w:t>
      </w:r>
      <w:r>
        <w:fldChar w:fldCharType="end"/>
      </w:r>
      <w:r>
        <w:fldChar w:fldCharType="end"/>
      </w:r>
    </w:p>
    <w:p w14:paraId="740F9628">
      <w:pPr>
        <w:pStyle w:val="27"/>
        <w:tabs>
          <w:tab w:val="right" w:leader="dot" w:pos="9072"/>
        </w:tabs>
      </w:pPr>
      <w:r>
        <w:fldChar w:fldCharType="begin"/>
      </w:r>
      <w:r>
        <w:instrText xml:space="preserve"> HYPERLINK \l _Toc6342 </w:instrText>
      </w:r>
      <w:r>
        <w:fldChar w:fldCharType="separate"/>
      </w:r>
      <w:r>
        <w:t>7 总结与展望</w:t>
      </w:r>
      <w:r>
        <w:tab/>
      </w:r>
      <w:r>
        <w:fldChar w:fldCharType="begin"/>
      </w:r>
      <w:r>
        <w:instrText xml:space="preserve"> PAGEREF _Toc6342 \h </w:instrText>
      </w:r>
      <w:r>
        <w:fldChar w:fldCharType="separate"/>
      </w:r>
      <w:r>
        <w:t>29</w:t>
      </w:r>
      <w:r>
        <w:fldChar w:fldCharType="end"/>
      </w:r>
      <w:r>
        <w:fldChar w:fldCharType="end"/>
      </w:r>
    </w:p>
    <w:p w14:paraId="2BA87B22">
      <w:pPr>
        <w:pStyle w:val="30"/>
        <w:tabs>
          <w:tab w:val="right" w:leader="dot" w:pos="9072"/>
        </w:tabs>
      </w:pPr>
      <w:r>
        <w:fldChar w:fldCharType="begin"/>
      </w:r>
      <w:r>
        <w:instrText xml:space="preserve"> HYPERLINK \l _Toc30410 </w:instrText>
      </w:r>
      <w:r>
        <w:fldChar w:fldCharType="separate"/>
      </w:r>
      <w:r>
        <w:t>7.1 研究总结</w:t>
      </w:r>
      <w:r>
        <w:tab/>
      </w:r>
      <w:r>
        <w:fldChar w:fldCharType="begin"/>
      </w:r>
      <w:r>
        <w:instrText xml:space="preserve"> PAGEREF _Toc30410 \h </w:instrText>
      </w:r>
      <w:r>
        <w:fldChar w:fldCharType="separate"/>
      </w:r>
      <w:r>
        <w:t>29</w:t>
      </w:r>
      <w:r>
        <w:fldChar w:fldCharType="end"/>
      </w:r>
      <w:r>
        <w:fldChar w:fldCharType="end"/>
      </w:r>
    </w:p>
    <w:p w14:paraId="7672F888">
      <w:pPr>
        <w:pStyle w:val="30"/>
        <w:tabs>
          <w:tab w:val="right" w:leader="dot" w:pos="9072"/>
        </w:tabs>
      </w:pPr>
      <w:r>
        <w:fldChar w:fldCharType="begin"/>
      </w:r>
      <w:r>
        <w:instrText xml:space="preserve"> HYPERLINK \l _Toc3594 </w:instrText>
      </w:r>
      <w:r>
        <w:fldChar w:fldCharType="separate"/>
      </w:r>
      <w:r>
        <w:t>7.2 局限与后续工作</w:t>
      </w:r>
      <w:r>
        <w:tab/>
      </w:r>
      <w:r>
        <w:fldChar w:fldCharType="begin"/>
      </w:r>
      <w:r>
        <w:instrText xml:space="preserve"> PAGEREF _Toc3594 \h </w:instrText>
      </w:r>
      <w:r>
        <w:fldChar w:fldCharType="separate"/>
      </w:r>
      <w:r>
        <w:t>29</w:t>
      </w:r>
      <w:r>
        <w:fldChar w:fldCharType="end"/>
      </w:r>
      <w:r>
        <w:fldChar w:fldCharType="end"/>
      </w:r>
    </w:p>
    <w:p w14:paraId="415C0671">
      <w:pPr>
        <w:pStyle w:val="27"/>
        <w:tabs>
          <w:tab w:val="right" w:leader="dot" w:pos="9072"/>
        </w:tabs>
      </w:pPr>
      <w:r>
        <w:fldChar w:fldCharType="begin"/>
      </w:r>
      <w:r>
        <w:instrText xml:space="preserve"> HYPERLINK \l _Toc978 </w:instrText>
      </w:r>
      <w:r>
        <w:fldChar w:fldCharType="separate"/>
      </w:r>
      <w:r>
        <w:t>致谢</w:t>
      </w:r>
      <w:r>
        <w:tab/>
      </w:r>
      <w:r>
        <w:fldChar w:fldCharType="begin"/>
      </w:r>
      <w:r>
        <w:instrText xml:space="preserve"> PAGEREF _Toc978 \h </w:instrText>
      </w:r>
      <w:r>
        <w:fldChar w:fldCharType="separate"/>
      </w:r>
      <w:r>
        <w:t>31</w:t>
      </w:r>
      <w:r>
        <w:fldChar w:fldCharType="end"/>
      </w:r>
      <w:r>
        <w:fldChar w:fldCharType="end"/>
      </w:r>
    </w:p>
    <w:p w14:paraId="2D90CF8D">
      <w:pPr>
        <w:pStyle w:val="27"/>
        <w:tabs>
          <w:tab w:val="right" w:leader="dot" w:pos="9072"/>
        </w:tabs>
      </w:pPr>
      <w:r>
        <w:fldChar w:fldCharType="begin"/>
      </w:r>
      <w:r>
        <w:instrText xml:space="preserve"> HYPERLINK \l _Toc16783 </w:instrText>
      </w:r>
      <w:r>
        <w:fldChar w:fldCharType="separate"/>
      </w:r>
      <w:r>
        <w:t>参考文献</w:t>
      </w:r>
      <w:r>
        <w:tab/>
      </w:r>
      <w:r>
        <w:fldChar w:fldCharType="begin"/>
      </w:r>
      <w:r>
        <w:instrText xml:space="preserve"> PAGEREF _Toc16783 \h </w:instrText>
      </w:r>
      <w:r>
        <w:fldChar w:fldCharType="separate"/>
      </w:r>
      <w:r>
        <w:t>32</w:t>
      </w:r>
      <w:r>
        <w:fldChar w:fldCharType="end"/>
      </w:r>
      <w:r>
        <w:fldChar w:fldCharType="end"/>
      </w:r>
    </w:p>
    <w:p w14:paraId="78055F46">
      <w:pPr>
        <w:pStyle w:val="27"/>
        <w:tabs>
          <w:tab w:val="right" w:leader="dot" w:pos="9072"/>
        </w:tabs>
      </w:pPr>
      <w:r>
        <w:fldChar w:fldCharType="begin"/>
      </w:r>
      <w:r>
        <w:instrText xml:space="preserve"> HYPERLINK \l _Toc30215 </w:instrText>
      </w:r>
      <w:r>
        <w:fldChar w:fldCharType="separate"/>
      </w:r>
      <w:r>
        <w:t>附录A 项目证据与复现入口</w:t>
      </w:r>
      <w:r>
        <w:tab/>
      </w:r>
      <w:r>
        <w:fldChar w:fldCharType="begin"/>
      </w:r>
      <w:r>
        <w:instrText xml:space="preserve"> PAGEREF _Toc30215 \h </w:instrText>
      </w:r>
      <w:r>
        <w:fldChar w:fldCharType="separate"/>
      </w:r>
      <w:r>
        <w:t>34</w:t>
      </w:r>
      <w:r>
        <w:fldChar w:fldCharType="end"/>
      </w:r>
      <w:r>
        <w:fldChar w:fldCharType="end"/>
      </w:r>
    </w:p>
    <w:p w14:paraId="19CC094E">
      <w:pPr>
        <w:pStyle w:val="30"/>
        <w:tabs>
          <w:tab w:val="right" w:leader="dot" w:pos="9072"/>
        </w:tabs>
      </w:pPr>
      <w:r>
        <w:fldChar w:fldCharType="begin"/>
      </w:r>
      <w:r>
        <w:instrText xml:space="preserve"> HYPERLINK \l _Toc28356 </w:instrText>
      </w:r>
      <w:r>
        <w:fldChar w:fldCharType="separate"/>
      </w:r>
      <w:r>
        <w:t>A.1 业务与实现</w:t>
      </w:r>
      <w:r>
        <w:tab/>
      </w:r>
      <w:r>
        <w:fldChar w:fldCharType="begin"/>
      </w:r>
      <w:r>
        <w:instrText xml:space="preserve"> PAGEREF _Toc28356 \h </w:instrText>
      </w:r>
      <w:r>
        <w:fldChar w:fldCharType="separate"/>
      </w:r>
      <w:r>
        <w:t>34</w:t>
      </w:r>
      <w:r>
        <w:fldChar w:fldCharType="end"/>
      </w:r>
      <w:r>
        <w:fldChar w:fldCharType="end"/>
      </w:r>
    </w:p>
    <w:p w14:paraId="474C5812">
      <w:pPr>
        <w:pStyle w:val="30"/>
        <w:tabs>
          <w:tab w:val="right" w:leader="dot" w:pos="9072"/>
        </w:tabs>
      </w:pPr>
      <w:r>
        <w:fldChar w:fldCharType="begin"/>
      </w:r>
      <w:r>
        <w:instrText xml:space="preserve"> HYPERLINK \l _Toc25739 </w:instrText>
      </w:r>
      <w:r>
        <w:fldChar w:fldCharType="separate"/>
      </w:r>
      <w:r>
        <w:t>A.2 测试与数据</w:t>
      </w:r>
      <w:r>
        <w:tab/>
      </w:r>
      <w:r>
        <w:fldChar w:fldCharType="begin"/>
      </w:r>
      <w:r>
        <w:instrText xml:space="preserve"> PAGEREF _Toc25739 \h </w:instrText>
      </w:r>
      <w:r>
        <w:fldChar w:fldCharType="separate"/>
      </w:r>
      <w:r>
        <w:t>34</w:t>
      </w:r>
      <w:r>
        <w:fldChar w:fldCharType="end"/>
      </w:r>
      <w:r>
        <w:fldChar w:fldCharType="end"/>
      </w:r>
    </w:p>
    <w:p w14:paraId="6C360455">
      <w:pPr>
        <w:pStyle w:val="30"/>
        <w:tabs>
          <w:tab w:val="right" w:leader="dot" w:pos="9072"/>
        </w:tabs>
      </w:pPr>
      <w:r>
        <w:fldChar w:fldCharType="begin"/>
      </w:r>
      <w:r>
        <w:instrText xml:space="preserve"> HYPERLINK \l _Toc15340 </w:instrText>
      </w:r>
      <w:r>
        <w:fldChar w:fldCharType="separate"/>
      </w:r>
      <w:r>
        <w:t>A.3 待开展实验</w:t>
      </w:r>
      <w:r>
        <w:tab/>
      </w:r>
      <w:r>
        <w:fldChar w:fldCharType="begin"/>
      </w:r>
      <w:r>
        <w:instrText xml:space="preserve"> PAGEREF _Toc15340 \h </w:instrText>
      </w:r>
      <w:r>
        <w:fldChar w:fldCharType="separate"/>
      </w:r>
      <w:r>
        <w:t>34</w:t>
      </w:r>
      <w:r>
        <w:fldChar w:fldCharType="end"/>
      </w:r>
      <w:r>
        <w:fldChar w:fldCharType="end"/>
      </w:r>
    </w:p>
    <w:p w14:paraId="2E8E98B3">
      <w:pPr>
        <w:pStyle w:val="27"/>
        <w:tabs>
          <w:tab w:val="right" w:leader="dot" w:pos="9072"/>
        </w:tabs>
      </w:pPr>
      <w:r>
        <w:fldChar w:fldCharType="begin"/>
      </w:r>
      <w:r>
        <w:instrText xml:space="preserve"> HYPERLINK \l _Toc16796 </w:instrText>
      </w:r>
      <w:r>
        <w:fldChar w:fldCharType="separate"/>
      </w:r>
      <w:r>
        <w:t>附录B 初稿排版约定与待补信息</w:t>
      </w:r>
      <w:r>
        <w:tab/>
      </w:r>
      <w:r>
        <w:fldChar w:fldCharType="begin"/>
      </w:r>
      <w:r>
        <w:instrText xml:space="preserve"> PAGEREF _Toc16796 \h </w:instrText>
      </w:r>
      <w:r>
        <w:fldChar w:fldCharType="separate"/>
      </w:r>
      <w:r>
        <w:t>35</w:t>
      </w:r>
      <w:r>
        <w:fldChar w:fldCharType="end"/>
      </w:r>
      <w:r>
        <w:fldChar w:fldCharType="end"/>
      </w:r>
    </w:p>
    <w:p w14:paraId="5DA1F069">
      <w:pPr>
        <w:ind w:firstLine="0"/>
      </w:pPr>
      <w:r>
        <w:fldChar w:fldCharType="end"/>
      </w:r>
    </w:p>
    <w:p w14:paraId="254EA3D1">
      <w:pPr>
        <w:sectPr>
          <w:pgSz w:w="11906" w:h="16838"/>
          <w:pgMar w:top="1417" w:right="1417" w:bottom="1417" w:left="1417" w:header="680" w:footer="680" w:gutter="0"/>
          <w:pgBorders>
            <w:top w:val="none" w:sz="0" w:space="0"/>
            <w:left w:val="none" w:sz="0" w:space="0"/>
            <w:bottom w:val="none" w:sz="0" w:space="0"/>
            <w:right w:val="none" w:sz="0" w:space="0"/>
          </w:pgBorders>
          <w:cols w:space="720" w:num="1"/>
          <w:docGrid w:linePitch="360" w:charSpace="0"/>
        </w:sectPr>
      </w:pPr>
    </w:p>
    <w:p w14:paraId="363D327F">
      <w:pPr>
        <w:pStyle w:val="3"/>
        <w:spacing w:after="360"/>
      </w:pPr>
      <w:bookmarkStart w:id="0" w:name="_Toc27643"/>
      <w:r>
        <w:t>摘要</w:t>
      </w:r>
      <w:bookmarkEnd w:id="0"/>
    </w:p>
    <w:p w14:paraId="077D30AC">
      <w:pPr>
        <w:jc w:val="both"/>
      </w:pPr>
      <w:r>
        <w:t>道路运输企业在线培训需要记录学员参加的课程、有效学时、身份抽验和考核结果，浏览器播放进度与课程完成标记难以单独说明培训过程。针对重复上报、网络中断、跨服务状态同步和历史档案查询等问题，本研究以企业培训平台为对象，采用业务建模、方案比较、源码核查和分层测试方法，设计并实现基于Dubbo的在线培训系统。系统以发布快照固定课程规则，通过服务端时间与媒体位置共同约束有效学时，利用本地事务和Outbox传递学习结果，并以独立抽验任务保留零提交超时记录。已有验收记录显示，后端210项测试中208项通过、2项因真实依赖条件跳过，11项数据库集成测试全部通过；合成抖动输入使100秒媒体计入95秒，验证了课件结束后继续补学的必要性。系统形成了从培训任务到会话、事件及成绩的查询链路，支持企业范围内的数据隔离和历史只读访问。研究结果为企业培训过程留痕提供了实现方案，真实媒体闭环、真人核验效果及生产并发能力仍需进一步验证。</w:t>
      </w:r>
    </w:p>
    <w:p w14:paraId="3F21F295">
      <w:pPr>
        <w:spacing w:before="240"/>
        <w:ind w:firstLine="0"/>
      </w:pPr>
      <w:r>
        <w:rPr>
          <w:b/>
        </w:rPr>
        <w:t>关键词：</w:t>
      </w:r>
      <w:r>
        <w:t>道路运输培训；微服务；有效学时；最终一致性；培训档案</w:t>
      </w:r>
    </w:p>
    <w:p w14:paraId="04D340F2">
      <w:r>
        <w:br w:type="page"/>
      </w:r>
    </w:p>
    <w:p w14:paraId="24121850">
      <w:pPr>
        <w:pStyle w:val="3"/>
        <w:spacing w:after="360"/>
      </w:pPr>
      <w:bookmarkStart w:id="1" w:name="_Toc14631"/>
      <w:r>
        <w:t>Abstract</w:t>
      </w:r>
      <w:bookmarkEnd w:id="1"/>
    </w:p>
    <w:p w14:paraId="6B17273F">
      <w:pPr>
        <w:pStyle w:val="168"/>
      </w:pPr>
      <w:r>
        <w:t>Online training in road transport enterprises requires records of assigned courses, credited learning time, identity checks, and assessment results. Browser playback progress and course completion markers alone do not adequately describe the training process. This study examines an enterprise training platform and combines business modelling, design comparison, source code inspection, and layered testing to develop an online training system based on Dubbo. Published snapshots preserve course requirements. Server elapsed time and media position jointly constrain credited learning time, while local transactions and a transactional outbox propagate learning outcomes. Separate identity check tasks preserve timeout records even when no image is submitted. Archived verification reports show that 208 of 210 backend tests passed, with two skipped because real external dependencies were unavailable; all 11 database integration tests passed. A synthetic timing case credited 95 seconds for 100 seconds of media progress under alternating reporting intervals, demonstrating the need for supplementary playback after the media reaches its end. The system connects training tasks with sessions, accepted events, and examination results, supporting enterprise data isolation and read-only historical access. The work provides an implementation for traceable training records. End-to-end media training, real-person verification performance, and production concurrency remain subject to further validation.</w:t>
      </w:r>
    </w:p>
    <w:p w14:paraId="531E9AB2">
      <w:pPr>
        <w:spacing w:before="240"/>
        <w:ind w:firstLine="0"/>
      </w:pPr>
      <w:r>
        <w:rPr>
          <w:b/>
        </w:rPr>
        <w:t xml:space="preserve">Key words: </w:t>
      </w:r>
      <w:r>
        <w:t>road transport training; microservices; credited learning time; eventual consistency; training records</w:t>
      </w:r>
    </w:p>
    <w:p w14:paraId="7306E0B6">
      <w:pPr>
        <w:sectPr>
          <w:footerReference r:id="rId7" w:type="default"/>
          <w:pgSz w:w="11906" w:h="16838"/>
          <w:pgMar w:top="1417" w:right="1417" w:bottom="1417" w:left="1417" w:header="680" w:footer="680" w:gutter="0"/>
          <w:pgBorders>
            <w:top w:val="none" w:sz="0" w:space="0"/>
            <w:left w:val="none" w:sz="0" w:space="0"/>
            <w:bottom w:val="none" w:sz="0" w:space="0"/>
            <w:right w:val="none" w:sz="0" w:space="0"/>
          </w:pgBorders>
          <w:pgNumType w:fmt="upperRoman" w:start="1"/>
          <w:cols w:space="720" w:num="1"/>
          <w:titlePg/>
          <w:docGrid w:linePitch="360" w:charSpace="0"/>
        </w:sectPr>
      </w:pPr>
    </w:p>
    <w:p w14:paraId="17F73FD6">
      <w:pPr>
        <w:pStyle w:val="3"/>
        <w:pageBreakBefore w:val="0"/>
      </w:pPr>
      <w:bookmarkStart w:id="2" w:name="_Toc21515"/>
      <w:r>
        <w:t>1 绪论</w:t>
      </w:r>
      <w:bookmarkEnd w:id="2"/>
    </w:p>
    <w:p w14:paraId="19AF7F0C">
      <w:pPr>
        <w:pStyle w:val="4"/>
        <w:pageBreakBefore w:val="0"/>
      </w:pPr>
      <w:bookmarkStart w:id="3" w:name="_Toc1877"/>
      <w:r>
        <w:t>1.1 研究背景与问题提出</w:t>
      </w:r>
      <w:bookmarkEnd w:id="3"/>
    </w:p>
    <w:p w14:paraId="1AB1F76D">
      <w:pPr>
        <w:jc w:val="both"/>
      </w:pPr>
      <w:r>
        <w:t>道路运输企业的安全培训需要适应人员分散、作业时间不固定和培训记录长期留存的业务条件。在线学习能够减少集中授课对地点和时间的依赖，但视频可以打开、课程可以播放，只能说明资源具备访问条件。企业还需要回答某名学员参加了哪次培训、实际完成了多少规定学时、学习过程中是否出现中断、考核结果怎样形成等问题。这些问题最终都落在记录的形成规则及其可追溯性上。</w:t>
      </w:r>
    </w:p>
    <w:p w14:paraId="6475CF56">
      <w:pPr>
        <w:jc w:val="both"/>
      </w:pPr>
      <w:r>
        <w:t>《中华人民共和国安全生产法》要求生产经营单位开展从业人员安全教育培训，并建立档案记录时间、内容、参加人员和考核结果。</w:t>
      </w:r>
      <w:r>
        <w:rPr>
          <w:vertAlign w:val="superscript"/>
        </w:rPr>
        <w:t>[1]</w:t>
      </w:r>
      <w:r>
        <w:t>2026年修正的《道路运输从业人员管理规定》继续保留从业人员按规定参加相关法规、职业道德及业务知识培训的要求。</w:t>
      </w:r>
      <w:r>
        <w:rPr>
          <w:vertAlign w:val="superscript"/>
        </w:rPr>
        <w:t>[2]</w:t>
      </w:r>
      <w:r>
        <w:t>这些规定为企业培训档案建设提供了背景，但不能直接推出所有驾驶员均适用同一个固定培训周期和学时数。系统因此把课程规定学时和计划有效期设计为业务配置，并在发布时保存具体规则。</w:t>
      </w:r>
    </w:p>
    <w:p w14:paraId="29CEA42A">
      <w:pPr>
        <w:jc w:val="both"/>
      </w:pPr>
      <w:r>
        <w:t>从软件实现看，在线培训存在几类容易被一般课程管理功能掩盖的问题。首先，浏览器上报的播放位置受到拖动、重复请求和网络中断影响，直接累加客户端时间可能形成不可靠的学习记录。其次，学习状态与培训任务分属不同业务模块，学时已经落库而任务状态尚未更新时，需要解释两者的短暂差异。再次，计划到期之后仍应能够查看档案，历史查询不应重新启动学习或考试。最后，多个企业共用平台时，知道记录编号不能成为越权读取其他企业数据的条件。</w:t>
      </w:r>
    </w:p>
    <w:p w14:paraId="2A5E0AFF">
      <w:pPr>
        <w:jc w:val="both"/>
      </w:pPr>
      <w:r>
        <w:t>本研究以道路运输企业在线培训平台为对象，结合项目代码、数据库迁移与阶段验收材料，围绕上述问题开展需求分析、系统设计和实现验证。研究对象是企业内部安全培训的软件原型，覆盖基础管理、课程与计划、学习会话、抽验、考试和档案统计。车辆模块提供企业台账支撑，不承担运输调度、驾驶行为识别或车辆年审业务。</w:t>
      </w:r>
    </w:p>
    <w:p w14:paraId="52EC304C">
      <w:pPr>
        <w:pStyle w:val="4"/>
        <w:pageBreakBefore w:val="0"/>
      </w:pPr>
      <w:bookmarkStart w:id="4" w:name="_Toc7"/>
      <w:r>
        <w:t>1.2 研究目标与意义</w:t>
      </w:r>
      <w:bookmarkEnd w:id="4"/>
    </w:p>
    <w:p w14:paraId="530923E6">
      <w:pPr>
        <w:jc w:val="both"/>
      </w:pPr>
      <w:r>
        <w:t>本研究的首要目标是建立可解释的有效学时记录规则。每次增加学时都应能够关联到已受理的学习事件，并说明采用的服务端时间、播放位置增量及状态条件。学员端展示的进度应以服务端确认值为依据，连接心跳不能直接换算成学习时长。通过这一约束，学时统计具有明确的计算来源，出现争议时可以检查具体会话及其事件。</w:t>
      </w:r>
    </w:p>
    <w:p w14:paraId="46B6B0F8">
      <w:pPr>
        <w:jc w:val="both"/>
      </w:pPr>
      <w:r>
        <w:t>第二个目标是保持培训规则和完成结果的一致含义。课程内容会调整，题库会维护，人员会更换部门，而已经发布的任务需要保留当时的课程规则与考试内容。系统以发布快照固定任务依据，以学习结果事件更新完成状态，并将历史查询从学习操作中分离出来。这样，当前配置的变化不会无声地改写既有培训记录。</w:t>
      </w:r>
    </w:p>
    <w:p w14:paraId="279013EE">
      <w:pPr>
        <w:jc w:val="both"/>
      </w:pPr>
      <w:r>
        <w:t>第三个目标是把权限和异常处理落实到服务端。企业管理员只能管理本企业资源，学员只能访问本人被分配的任务。断线、乱序、抽验超时和重复提交都需要有确定的处理结果，不能依赖页面是否隐藏按钮来保证规则。研究的实践价值主要体现为将分散的培训管理要求转化为可测试的程序约束；其效果限于已核验的实现与实验条件，不推断实际事故率下降或企业管理成本节约。</w:t>
      </w:r>
    </w:p>
    <w:p w14:paraId="6B123717">
      <w:pPr>
        <w:pStyle w:val="4"/>
        <w:pageBreakBefore w:val="0"/>
      </w:pPr>
      <w:bookmarkStart w:id="5" w:name="_Toc17135"/>
      <w:r>
        <w:t>1.3 国内外相关研究进展</w:t>
      </w:r>
      <w:bookmarkEnd w:id="5"/>
    </w:p>
    <w:p w14:paraId="33E20F01">
      <w:pPr>
        <w:jc w:val="both"/>
      </w:pPr>
      <w:r>
        <w:t>在线培训研究同时涉及教学效果、过程记录和系统可靠性。与本项目直接相关的工作可归纳为职业安全培训、学习分析、身份核验和服务协同四个方向。以下八项研究说明了这些方向能够提供的依据，也展示了不能直接迁移到本项目的结论边界。</w:t>
      </w:r>
    </w:p>
    <w:p w14:paraId="42EED13E">
      <w:pPr>
        <w:jc w:val="both"/>
      </w:pPr>
      <w:r>
        <w:t>2022年，Duarte Hernández与Gómez Gómez对385名教师开展在线防跌倒培训的纵向观察，分析学习环境访问、课程通过及事故指标。研究记录到85.5%的课程通过率，但前后年度事故频率与严重程度未出现显著差异。</w:t>
      </w:r>
      <w:r>
        <w:rPr>
          <w:vertAlign w:val="superscript"/>
        </w:rPr>
        <w:t>[3]</w:t>
      </w:r>
      <w:r>
        <w:t>这说明平台中的“通过课程”和工作环境中的“安全结果改善”需要分别评价。该研究对象为教师，且采用观察设计，无法直接推断道路运输驾驶员的培训效果；其启示是先准确保存培训过程，再用独立研究评价岗位结果。</w:t>
      </w:r>
    </w:p>
    <w:p w14:paraId="41B9B372">
      <w:pPr>
        <w:jc w:val="both"/>
      </w:pPr>
      <w:r>
        <w:t>2024年，Pradhan等分析245名长途卡车驾驶员37周的超速记录，通过聚类区分驾驶风险群体，并比较行为反馈条件。高风险群体中接受实时和事后反馈者的超速下降较明显，但无反馈组也出现下降，监督指导方式与驾驶员背景资料亦存在限制。</w:t>
      </w:r>
      <w:r>
        <w:rPr>
          <w:vertAlign w:val="superscript"/>
        </w:rPr>
        <w:t>[4]</w:t>
      </w:r>
      <w:r>
        <w:t>这项研究与道路运输对象接近，强调持续记录和后续反馈的重要性；它使用真实驾驶行为数据，而本项目只记录培训过程，因此不能把其效果移作平台的实测成果。</w:t>
      </w:r>
    </w:p>
    <w:p w14:paraId="32DBA28E">
      <w:pPr>
        <w:jc w:val="both"/>
      </w:pPr>
      <w:r>
        <w:t>2024年，Paulsen与Lindsay对39篇高等教育学习分析仪表板研究进行系统综述，发现仪表板逐渐纳入教育理论、反馈和学习建议，描述性统计仍占重要位置，实际效果验证存在范围限制。</w:t>
      </w:r>
      <w:r>
        <w:rPr>
          <w:vertAlign w:val="superscript"/>
        </w:rPr>
        <w:t>[5]</w:t>
      </w:r>
      <w:r>
        <w:t>对本项目而言，仅展示累计时长不能充分帮助学员理解进度，剩余学时、异常原因和可执行的补学入口应与数据一起呈现。不过，界面提供反馈不必然提高学习成绩，是否有效仍需结合目标群体评估。</w:t>
      </w:r>
    </w:p>
    <w:p w14:paraId="4C107365">
      <w:pPr>
        <w:jc w:val="both"/>
      </w:pPr>
      <w:r>
        <w:t>同年，Pan等综述2012年至2023年的27项学习管理系统实证研究，讨论日志支持的仪表板、提示和推荐等干预。研究指出次数与时长是常见分析对象，文本等数据的应用及长期效果验证仍有不足。</w:t>
      </w:r>
      <w:r>
        <w:rPr>
          <w:vertAlign w:val="superscript"/>
        </w:rPr>
        <w:t>[6]</w:t>
      </w:r>
      <w:r>
        <w:t>其结果提示过程日志具有分析价值，但时间记录只是学习活动的一个侧面。本项目据此分别保存学时、抽验和考试结果，避免把在线时长直接命名为学习效果。</w:t>
      </w:r>
    </w:p>
    <w:p w14:paraId="574CF5DD">
      <w:pPr>
        <w:jc w:val="both"/>
      </w:pPr>
      <w:r>
        <w:t>2022年，Kaddoura等围绕考前、考中与考后三个阶段整理机器学习在在线学习和考试系统中的应用，涉及身份认证、监考、异常识别和评分，同时讨论隐私、安全与公平问题。</w:t>
      </w:r>
      <w:r>
        <w:rPr>
          <w:vertAlign w:val="superscript"/>
        </w:rPr>
        <w:t>[7]</w:t>
      </w:r>
      <w:r>
        <w:t>该研究提供的是方法分类，没有一个可以通用于所有平台的识别准确率。对本项目的启示是将模型判断与考试业务流程分离：相似度输出用于具体核验任务，任务是否超时、能否重试和成绩怎样形成仍由业务规则决定。</w:t>
      </w:r>
    </w:p>
    <w:p w14:paraId="2EFE2C63">
      <w:pPr>
        <w:jc w:val="both"/>
      </w:pPr>
      <w:r>
        <w:t>2025年，Heinrich对33个在线监考系统的公开说明进行系统叙事综述，发现有关数据处理、安全性及人工智能用途的公开信息存在缺口，并讨论身份资料和异常标记的标准化。</w:t>
      </w:r>
      <w:r>
        <w:rPr>
          <w:vertAlign w:val="superscript"/>
        </w:rPr>
        <w:t>[8]</w:t>
      </w:r>
      <w:r>
        <w:t>研究材料主要来自产品公开描述，不能视为对每个系统开展了安全实测。其价值在于指出技术能力必须附带可解释的数据流程。本项目将抽验任务与提交记录分别保存，并限制档案返回字段，正是为了让异常具有明确来源；人工复核与替代验证仍需完善。</w:t>
      </w:r>
    </w:p>
    <w:p w14:paraId="5AF11EFD">
      <w:pPr>
        <w:jc w:val="both"/>
      </w:pPr>
      <w:r>
        <w:t>国内研究中，张齐勋等于2024年从监控数据、系统日志和分布式追踪等来源梳理微服务依赖发现技术，区分调用依赖与逻辑依赖，并说明相关性判断的局限。</w:t>
      </w:r>
      <w:r>
        <w:rPr>
          <w:vertAlign w:val="superscript"/>
        </w:rPr>
        <w:t>[9]</w:t>
      </w:r>
      <w:r>
        <w:t>该研究表明服务拆分后，仅有模块名称不足以支持故障定位，还需要了解一次请求和一个业务结果经过哪些服务。本文因此围绕任务、会话与事件标识分析调用关系；当前实现并未开展自动依赖发现，不能将综述中的运维能力写成项目已有功能。</w:t>
      </w:r>
    </w:p>
    <w:p w14:paraId="345388AA">
      <w:pPr>
        <w:jc w:val="both"/>
      </w:pPr>
      <w:r>
        <w:t>2026年，Bação与Guerreiro将事件驱动微服务的一致性问题划分为数据、流程和系统演化三个层面，整理最终一致性、补偿和契约管理等应对方案，并指出文献检索来源及分类验证的限制。</w:t>
      </w:r>
      <w:r>
        <w:rPr>
          <w:vertAlign w:val="superscript"/>
        </w:rPr>
        <w:t>[10]</w:t>
      </w:r>
      <w:r>
        <w:t>这一划分适合解释培训任务的异步变化：消息送达只解决传播的一部分，重复消费、迟到事件和状态回退还涉及业务流程。本文采用本地事务、Outbox与状态检查组合处理，而不以“已经使用消息队列”代替一致性论证。</w:t>
      </w:r>
    </w:p>
    <w:p w14:paraId="6E2567BF">
      <w:pPr>
        <w:jc w:val="both"/>
      </w:pPr>
      <w:r>
        <w:t>上述研究各有侧重。职业安全培训研究重视实际行为和事故结果，学习分析研究重视反馈与解释，监考研究关注身份及信息处理，微服务研究则分析跨模块状态协调。它们不能相互替代，也没有直接给出本项目可照搬的端到端实现。本文的工作重点是将这些问题落实到一个企业培训原型：以发布快照固定规则，以保守计时和补学处理进度边界，以抽验任务保留未响应事实，以幂等事件维护结果，再用分层测试说明各项结论的适用条件。</w:t>
      </w:r>
    </w:p>
    <w:p w14:paraId="790E0FF2">
      <w:pPr>
        <w:pStyle w:val="4"/>
        <w:pageBreakBefore w:val="0"/>
      </w:pPr>
      <w:bookmarkStart w:id="6" w:name="_Toc1331"/>
      <w:r>
        <w:t>1.4 研究方法与论文组织</w:t>
      </w:r>
      <w:bookmarkEnd w:id="6"/>
    </w:p>
    <w:p w14:paraId="65B3EA1B">
      <w:pPr>
        <w:jc w:val="both"/>
      </w:pPr>
      <w:r>
        <w:t>研究采用业务建模、方案比较、源码核查与分层验证相结合的方法。需求建模从企业管理员和学员的操作出发，提取计划发布、学习累计、抽验处置、考试提交和档案查询的前后条件；系统设计比较单体与微服务、同步调用与异步事件以及动态读取与发布快照的适用性；实现分析沿接口、领域服务和数据持久化关系核对代码，避免只根据界面名称判断功能是否完成。</w:t>
      </w:r>
    </w:p>
    <w:p w14:paraId="569F56CF">
      <w:pPr>
        <w:jc w:val="both"/>
      </w:pPr>
      <w:r>
        <w:t>验证材料按形成方式区分为领域规则测试、数据库和消息组件集成测试、浏览器接口契约测试、真实接口回归及待开展的真实媒体实验。同一结果只在对应范围内使用，重复运行不累加为额外样本。本文的实现说明核对至2026年9月13日提交96a8d84，测试结果仍以9月9日存档验收为依据；后续代码的静态核查不代表这些测试已经在新版本重新执行。</w:t>
      </w:r>
    </w:p>
    <w:p w14:paraId="61374BD7">
      <w:pPr>
        <w:jc w:val="both"/>
      </w:pPr>
      <w:r>
        <w:t>全文共七章。第一章说明问题、目标与相关研究；第二章介绍服务边界、状态机和消息一致性等方法；第三章确定业务需求与约束；第四章给出架构、数据模型及核心流程；第五章分析关键功能实现；第六章比较测试结果并解释证据边界；第七章归纳完成的工作及后续验证方向。</w:t>
      </w:r>
    </w:p>
    <w:p w14:paraId="1F1A84DD">
      <w:pPr>
        <w:pStyle w:val="3"/>
        <w:pageBreakBefore/>
      </w:pPr>
      <w:bookmarkStart w:id="7" w:name="_Toc10144"/>
      <w:r>
        <w:t>2 相关理论与关键技术</w:t>
      </w:r>
      <w:bookmarkEnd w:id="7"/>
    </w:p>
    <w:p w14:paraId="3AF31D26">
      <w:pPr>
        <w:pStyle w:val="4"/>
        <w:pageBreakBefore w:val="0"/>
      </w:pPr>
      <w:bookmarkStart w:id="8" w:name="_Toc9758"/>
      <w:r>
        <w:t>2.1 服务边界与远程调用</w:t>
      </w:r>
      <w:bookmarkEnd w:id="8"/>
    </w:p>
    <w:p w14:paraId="15BD2FF3">
      <w:pPr>
        <w:jc w:val="both"/>
      </w:pPr>
      <w:r>
        <w:t>在线培训的业务对象具有不同的变更节奏。组织、用户和权限主要在管理操作中变化，课程和培训计划围绕发布与分配变化，学习会话则持续接收进度事件。将三类对象放在同一服务中能够减少部署节点和远程调用，但也容易让高频学习逻辑与低频管理逻辑共享过多实现细节。本项目采用按业务职责划分的服务边界，分别维护管理、培训和学习数据。</w:t>
      </w:r>
    </w:p>
    <w:p w14:paraId="0A84C649">
      <w:pPr>
        <w:jc w:val="both"/>
      </w:pPr>
      <w:r>
        <w:t>Dubbo通过服务接口连接调用方与提供方，配合注册发现完成远程调用。</w:t>
      </w:r>
      <w:r>
        <w:rPr>
          <w:vertAlign w:val="superscript"/>
        </w:rPr>
        <w:t>[11]</w:t>
      </w:r>
      <w:r>
        <w:t>在本项目中，接口模块统一声明请求和返回类型，业务服务实现具体规则，Web API负责面向页面的接口组合。RPC返回值采用具有明确泛型的Result结构，调用方先判断业务结果，再读取数据。服务拆分并不自动提升性能；只有边界清楚、调用粒度适当时，才能减少跨模块依赖对后续修改的影响。</w:t>
      </w:r>
    </w:p>
    <w:p w14:paraId="34483B48">
      <w:pPr>
        <w:jc w:val="both"/>
      </w:pPr>
      <w:r>
        <w:t>Michael Ayas等通过访谈和开发者讨论研究微服务迁移，指出服务拆分还依赖业务理解、部署、测试和监控条件。</w:t>
      </w:r>
      <w:r>
        <w:rPr>
          <w:vertAlign w:val="superscript"/>
        </w:rPr>
        <w:t>[12]</w:t>
      </w:r>
      <w:r>
        <w:t>这一经验提示本项目应先明确数据所有权，再决定调用关系。对于查询页面，逐行跨服务读取可能造成请求数量随列表长度增长。项目以当前页任务集合为输入，批量查询学习进度，再在Web API完成组合。这一处理把远程请求数量与页面记录数适度分离，同时保持各服务对自身数据的解释权。由于缺少相同负载下的前后耗时实测，本文将其视为控制调用规模的设计，而不声称响应时间已经降低某一比例。</w:t>
      </w:r>
    </w:p>
    <w:p w14:paraId="4370E6A9">
      <w:pPr>
        <w:pStyle w:val="4"/>
        <w:pageBreakBefore w:val="0"/>
      </w:pPr>
      <w:bookmarkStart w:id="9" w:name="_Toc21770"/>
      <w:r>
        <w:t>2.2 状态机与有效学时</w:t>
      </w:r>
      <w:bookmarkEnd w:id="9"/>
    </w:p>
    <w:p w14:paraId="1DA4AFB2">
      <w:pPr>
        <w:jc w:val="both"/>
      </w:pPr>
      <w:r>
        <w:t>状态机用有限的状态和受条件约束的转换表示学习过程。视频播放、暂停、身份核验和完成之间存在业务约束：处于抽验等待状态时不能继续增加学时，已经关闭的会话不能因迟到消息恢复为播放状态，断线重连后也不能直接沿用浏览器缓存的旧状态。将这些条件集中到服务端，有助于避免多个接口分别修改状态而出现相互矛盾的结果。</w:t>
      </w:r>
    </w:p>
    <w:p w14:paraId="0DAEF539">
      <w:pPr>
        <w:jc w:val="both"/>
      </w:pPr>
      <w:r>
        <w:t>有效学时是符合规则的时间累计量，与页面停留时间、媒体总时长和学习效果均有区别。页面停留不能证明视频持续播放，播放到结尾也不能保证所有区间都被合法计入；即使满足学时要求，也不能据此证明学员理解了全部内容。因此，系统分别维护播放位置、有效学时和考试成绩。学习完成规则检查前两者形成的任务条件，考试结果作为需要考核的计划模式下的另一项条件。</w:t>
      </w:r>
    </w:p>
    <w:p w14:paraId="6D37BB31">
      <w:pPr>
        <w:jc w:val="both"/>
      </w:pPr>
      <w:r>
        <w:t>对于符合状态及顺序要求的进度区间，设服务端相邻确认时间差为Δt，媒体位置非负增量为Δp，允许的最大上报间隔为G，剩余规定学时为R，计入量可表示为式（2-1）。如果状态不允许计时、时间间隔超过G或者位置变化违反防拖动规则，则进入拒绝或零计时分支，而不直接套用最小值公式。</w:t>
      </w:r>
    </w:p>
    <w:p w14:paraId="38687CA8">
      <w:pPr>
        <w:ind w:firstLine="0"/>
        <w:jc w:val="center"/>
      </w:pPr>
      <m:oMath>
        <m:r>
          <m:rPr/>
          <m:t>Δτ = min{max(0, Δt), max(0, Δp), G, max(0, R)}</m:t>
        </m:r>
      </m:oMath>
      <w:r>
        <w:t xml:space="preserve">    （2-1）</w:t>
      </w:r>
    </w:p>
    <w:p w14:paraId="719C15E6">
      <w:pPr>
        <w:jc w:val="both"/>
      </w:pPr>
      <w:r>
        <w:t>公式体现保守累计原则。网络抖动使某段媒体位置增加10秒而服务端仅经过9秒时，该段最多计入9秒；相邻下一段经过11秒而位置增加10秒时最多计入10秒，前一段少计的时间不会自动补回。容差用于判断位置变化是否合理，并不作为附加学时。此规则降低了客户端异常增长被直接计入的可能性，也带来了正常播放后仍可能需要补学的体验代价。</w:t>
      </w:r>
    </w:p>
    <w:p w14:paraId="024523B7">
      <w:pPr>
        <w:pStyle w:val="4"/>
        <w:pageBreakBefore w:val="0"/>
      </w:pPr>
      <w:bookmarkStart w:id="10" w:name="_Toc30210"/>
      <w:r>
        <w:t>2.3 本地事务与消息最终一致性</w:t>
      </w:r>
      <w:bookmarkEnd w:id="10"/>
    </w:p>
    <w:p w14:paraId="514488BE">
      <w:pPr>
        <w:jc w:val="both"/>
      </w:pPr>
      <w:r>
        <w:t>数据库事务能够在单个业务库中保证一组更新共同提交或回滚，不能直接保证另一个服务同时完成处理。黄纯悦等的综述从多副本架构、一致性维护和跨节点并发控制讨论分布式事务技术。</w:t>
      </w:r>
      <w:r>
        <w:rPr>
          <w:vertAlign w:val="superscript"/>
        </w:rPr>
        <w:t>[13]</w:t>
      </w:r>
      <w:r>
        <w:t>数据库副本一致性与业务事件一致性处于不同层面，本项目采用的Outbox不实现该类数据库系统的复制协议。假设学习服务先保存进度，再向消息代理发送完成事件，进度提交后进程退出会留下尚未通知培训服务的状态；如果先发送事件再提交进度，消费端又可能看到尚未成立的完成结果。问题来自数据库写入与消息发送之间缺少共同提交点。</w:t>
      </w:r>
    </w:p>
    <w:p w14:paraId="5933D0A4">
      <w:pPr>
        <w:jc w:val="both"/>
      </w:pPr>
      <w:r>
        <w:t>事务性Outbox模式把业务更新和待发送事件写入同一数据库事务，随后由独立发送过程转发事件。</w:t>
      </w:r>
      <w:r>
        <w:rPr>
          <w:vertAlign w:val="superscript"/>
        </w:rPr>
        <w:t>[14]</w:t>
      </w:r>
      <w:r>
        <w:t>项目据此将学时、受理事件和消息记录在学习库中共同保存。发送失败后保留可重试记录，消费端使用事件标识去重。该模式接受短暂的状态传播延迟，以本地事务和重试机制减少消息遗漏；发送器恢复、消费去重和异常记录都属于其必要组成部分。</w:t>
      </w:r>
    </w:p>
    <w:p w14:paraId="6017390D">
      <w:pPr>
        <w:jc w:val="both"/>
      </w:pPr>
      <w:r>
        <w:t>消息代理确认与消费确认具有不同含义。RabbitMQ的发布确认用于反馈代理是否接收处理发布消息，不能单独证明消息已经到达业务消费者；对于不能路由的消息，还需要检查退回通知。</w:t>
      </w:r>
      <w:r>
        <w:rPr>
          <w:vertAlign w:val="superscript"/>
        </w:rPr>
        <w:t>[15]</w:t>
      </w:r>
      <w:r>
        <w:t>因此，系统只有在发布确认满足要求且不存在路由退回时，才把待发送记录标记为已发送。消费端最终完成业务更新后再形成消费结果，页面上的任务状态仍可能晚于学习库中的进度变化。</w:t>
      </w:r>
    </w:p>
    <w:p w14:paraId="1FEC4D14">
      <w:pPr>
        <w:pStyle w:val="4"/>
        <w:pageBreakBefore w:val="0"/>
      </w:pPr>
      <w:bookmarkStart w:id="11" w:name="_Toc17173"/>
      <w:r>
        <w:t>2.4 身份抽验与信息保护</w:t>
      </w:r>
      <w:bookmarkEnd w:id="11"/>
    </w:p>
    <w:p w14:paraId="31BD104B">
      <w:pPr>
        <w:jc w:val="both"/>
      </w:pPr>
      <w:r>
        <w:t>项目使用人脸检测与特征比较实现一对一身份抽验。检测阶段判断输入是否包含可用人脸，特征阶段比较登记图像与本次提交图像，最后将相似度与配置阈值比较。YuNet与SFace承担模型能力，业务服务负责抽验任务的创建、截止时间、重试次数和失败处置。模型分数与业务决定分层处理，便于在更换模型或阈值后仍保留稳定的任务流程。</w:t>
      </w:r>
    </w:p>
    <w:p w14:paraId="365BD400">
      <w:pPr>
        <w:jc w:val="both"/>
      </w:pPr>
      <w:r>
        <w:t>Wu等提出的YuNet使用轻量化特征提取与简化的特征融合结构，研究重点是人脸检测的计算成本与精度之间的取舍。</w:t>
      </w:r>
      <w:r>
        <w:rPr>
          <w:vertAlign w:val="superscript"/>
        </w:rPr>
        <w:t>[16]</w:t>
      </w:r>
      <w:r>
        <w:t>Zhong等提出的SFace通过损失函数约束人脸特征学习，以处理不同质量训练图像带来的问题。</w:t>
      </w:r>
      <w:r>
        <w:rPr>
          <w:vertAlign w:val="superscript"/>
        </w:rPr>
        <w:t>[17]</w:t>
      </w:r>
      <w:r>
        <w:t>项目使用已经提供的模型进行推理，没有重新训练模型，也不把原论文的基准指标直接作为本系统指标。检测到人脸与核实登记身份是两个步骤，身份相似度比较又不同于活体检测，三者需要分别验证。</w:t>
      </w:r>
    </w:p>
    <w:p w14:paraId="17D46369">
      <w:pPr>
        <w:jc w:val="both"/>
      </w:pPr>
      <w:r>
        <w:t>人脸信息具有敏感性。《中华人民共和国个人信息保护法》对敏感个人信息提出特定目的、充分必要性和严格保护等要求。</w:t>
      </w:r>
      <w:r>
        <w:rPr>
          <w:vertAlign w:val="superscript"/>
        </w:rPr>
        <w:t>[18]</w:t>
      </w:r>
      <w:r>
        <w:t>2025年施行的《人脸识别技术应用安全管理办法》进一步规定告知、保存期限和替代验证方式等规则。</w:t>
      </w:r>
      <w:r>
        <w:rPr>
          <w:vertAlign w:val="superscript"/>
        </w:rPr>
        <w:t>[19]</w:t>
      </w:r>
      <w:r>
        <w:t>因此，私有存储和访问控制只是系统设计的一部分，正式应用还需要明确告知、授权依据、保存与删除策略，并落实合理便捷的替代核验流程。当前原型不能因为已经接入模型就被描述为完成了全部应用合规要求。</w:t>
      </w:r>
    </w:p>
    <w:p w14:paraId="77582DA0">
      <w:pPr>
        <w:pStyle w:val="4"/>
        <w:pageBreakBefore w:val="0"/>
      </w:pPr>
      <w:bookmarkStart w:id="12" w:name="_Toc24668"/>
      <w:r>
        <w:t>2.5 前后端与持久化技术选择</w:t>
      </w:r>
      <w:bookmarkEnd w:id="12"/>
    </w:p>
    <w:p w14:paraId="650BAAB7">
      <w:pPr>
        <w:jc w:val="both"/>
      </w:pPr>
      <w:r>
        <w:t>项目后端采用JDK 17、Spring Boot 3.5.3、Dubbo 3.3.6和MyBatis-Flex 1.11.4，数据库结构由Flyway迁移管理。JDK版本依据当前父工程配置确定。MySQL存储业务事实和约束，Redis承担认证会话及授权缓存，RabbitMQ传递学习结果，Nacos承担配置和注册发现，各组件用途不同，不以缓存内容替代学习档案。</w:t>
      </w:r>
    </w:p>
    <w:p w14:paraId="479645BC">
      <w:pPr>
        <w:jc w:val="both"/>
      </w:pPr>
      <w:r>
        <w:t>前端采用Vue 3、TypeScript、Element Plus、Pinia和Vite。类型声明使页面与接口字段之间的关系可检查，组件化组织便于复用表单、列表和状态提示。媒体文件采用浏览器直传私有对象存储的方式，后端保留授权与元数据校验职责，避免把大文件流量都汇集到Web API。HTTP范围请求允许按字节区间获取资源，是视频定位与分段读取的协议基础。</w:t>
      </w:r>
      <w:r>
        <w:rPr>
          <w:vertAlign w:val="superscript"/>
        </w:rPr>
        <w:t>[20]</w:t>
      </w:r>
      <w:r>
        <w:t>项目仍需通过真实OSS和浏览器解码实验验证存储配置与播放链路的组合行为。</w:t>
      </w:r>
    </w:p>
    <w:p w14:paraId="346AF172">
      <w:pPr>
        <w:pStyle w:val="3"/>
        <w:pageBreakBefore/>
      </w:pPr>
      <w:bookmarkStart w:id="13" w:name="_Toc32181"/>
      <w:r>
        <w:t>3 需求与可行性分析</w:t>
      </w:r>
      <w:bookmarkEnd w:id="13"/>
    </w:p>
    <w:p w14:paraId="1764322F">
      <w:pPr>
        <w:pStyle w:val="4"/>
        <w:pageBreakBefore w:val="0"/>
      </w:pPr>
      <w:bookmarkStart w:id="14" w:name="_Toc32273"/>
      <w:r>
        <w:t>3.1 用户角色与业务范围</w:t>
      </w:r>
      <w:bookmarkEnd w:id="14"/>
    </w:p>
    <w:p w14:paraId="0D2BCD93">
      <w:pPr>
        <w:jc w:val="both"/>
      </w:pPr>
      <w:r>
        <w:t>平台管理员负责建立企业及管理账号，维护平台层面的基础组织能力。企业管理员负责本企业部门、学员、车辆、课程、试题、试卷、培训计划和统计查询。学员查看本人任务、完成学习和考试，并查询个人培训档案。角色用于组织功能权限，企业标识和用户标识用于限定数据范围，两者共同构成一次业务访问的条件。</w:t>
      </w:r>
    </w:p>
    <w:p w14:paraId="213D86D1">
      <w:pPr>
        <w:jc w:val="both"/>
      </w:pPr>
      <w:r>
        <w:t>论文中的学时监管指企业管理员对本企业学习过程的查询和核对。虽然项目已经整理行政区域数据范围规则，但行业管理机构跨企业监管还需要独立授权模型，不能把行政区域字段存在等同于跨企业监管已经实现。车辆模块维护车牌、企业、可选部门及启停状态，并支持人员可选绑定一辆本企业车辆，同一车辆可关联多人；不承担营运证生命周期或驾驶员调度。</w:t>
      </w:r>
    </w:p>
    <w:p w14:paraId="191763FC">
      <w:pPr>
        <w:jc w:val="both"/>
      </w:pPr>
      <w:r>
        <w:t>表3-1概括角色与主要对象的关系。表中的“本企业”和“本人”是服务端数据范围要求，并非只对前端菜单的显示规则作说明。</w:t>
      </w:r>
    </w:p>
    <w:p w14:paraId="02CD676D">
      <w:pPr>
        <w:pStyle w:val="15"/>
      </w:pPr>
      <w:r>
        <w:t>表3-1 用户角色与业务操作范围</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599043D0">
        <w:tblPrEx>
          <w:tblCellMar>
            <w:top w:w="75" w:type="dxa"/>
            <w:left w:w="75" w:type="dxa"/>
            <w:bottom w:w="75" w:type="dxa"/>
            <w:right w:w="75" w:type="dxa"/>
          </w:tblCellMar>
        </w:tblPrEx>
        <w:trPr>
          <w:cantSplit/>
          <w:tblHeader/>
          <w:jc w:val="center"/>
        </w:trPr>
        <w:tc>
          <w:tcPr>
            <w:tcW w:w="2098" w:type="dxa"/>
            <w:shd w:val="clear" w:color="auto" w:fill="F0F0F0"/>
            <w:vAlign w:val="center"/>
          </w:tcPr>
          <w:p w14:paraId="3319AD4B">
            <w:pPr>
              <w:keepNext/>
              <w:spacing w:before="40" w:after="40" w:line="300" w:lineRule="auto"/>
              <w:ind w:firstLine="0"/>
              <w:jc w:val="center"/>
            </w:pPr>
            <w:r>
              <w:rPr>
                <w:b/>
                <w:sz w:val="21"/>
              </w:rPr>
              <w:t>角色</w:t>
            </w:r>
          </w:p>
        </w:tc>
        <w:tc>
          <w:tcPr>
            <w:tcW w:w="3175" w:type="dxa"/>
            <w:shd w:val="clear" w:color="auto" w:fill="F0F0F0"/>
            <w:vAlign w:val="center"/>
          </w:tcPr>
          <w:p w14:paraId="521569F8">
            <w:pPr>
              <w:keepNext/>
              <w:spacing w:before="40" w:after="40" w:line="300" w:lineRule="auto"/>
              <w:ind w:firstLine="0"/>
              <w:jc w:val="center"/>
            </w:pPr>
            <w:r>
              <w:rPr>
                <w:b/>
                <w:sz w:val="21"/>
              </w:rPr>
              <w:t>主要操作</w:t>
            </w:r>
          </w:p>
        </w:tc>
        <w:tc>
          <w:tcPr>
            <w:tcW w:w="3798" w:type="dxa"/>
            <w:shd w:val="clear" w:color="auto" w:fill="F0F0F0"/>
            <w:vAlign w:val="center"/>
          </w:tcPr>
          <w:p w14:paraId="429FC7FF">
            <w:pPr>
              <w:keepNext/>
              <w:spacing w:before="40" w:after="40" w:line="300" w:lineRule="auto"/>
              <w:ind w:firstLine="0"/>
              <w:jc w:val="center"/>
            </w:pPr>
            <w:r>
              <w:rPr>
                <w:b/>
                <w:sz w:val="21"/>
              </w:rPr>
              <w:t>数据范围</w:t>
            </w:r>
          </w:p>
        </w:tc>
      </w:tr>
      <w:tr w14:paraId="442649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44FE5CB">
            <w:pPr>
              <w:keepNext/>
              <w:spacing w:before="40" w:after="40" w:line="300" w:lineRule="auto"/>
              <w:ind w:firstLine="0"/>
              <w:jc w:val="left"/>
            </w:pPr>
            <w:r>
              <w:rPr>
                <w:sz w:val="21"/>
              </w:rPr>
              <w:t>平台管理员</w:t>
            </w:r>
          </w:p>
        </w:tc>
        <w:tc>
          <w:tcPr>
            <w:tcW w:w="3175" w:type="dxa"/>
            <w:vAlign w:val="center"/>
          </w:tcPr>
          <w:p w14:paraId="51978241">
            <w:pPr>
              <w:keepNext/>
              <w:spacing w:before="40" w:after="40" w:line="300" w:lineRule="auto"/>
              <w:ind w:firstLine="0"/>
              <w:jc w:val="left"/>
            </w:pPr>
            <w:r>
              <w:rPr>
                <w:sz w:val="21"/>
              </w:rPr>
              <w:t>建立组织及管理账号</w:t>
            </w:r>
          </w:p>
        </w:tc>
        <w:tc>
          <w:tcPr>
            <w:tcW w:w="3798" w:type="dxa"/>
            <w:vAlign w:val="center"/>
          </w:tcPr>
          <w:p w14:paraId="23EC87F5">
            <w:pPr>
              <w:keepNext/>
              <w:spacing w:before="40" w:after="40" w:line="300" w:lineRule="auto"/>
              <w:ind w:firstLine="0"/>
              <w:jc w:val="left"/>
            </w:pPr>
            <w:r>
              <w:rPr>
                <w:sz w:val="21"/>
              </w:rPr>
              <w:t>按平台授权处理基础对象</w:t>
            </w:r>
          </w:p>
        </w:tc>
      </w:tr>
      <w:tr w14:paraId="0B7108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629718E">
            <w:pPr>
              <w:keepNext/>
              <w:spacing w:before="40" w:after="40" w:line="300" w:lineRule="auto"/>
              <w:ind w:firstLine="0"/>
              <w:jc w:val="left"/>
            </w:pPr>
            <w:r>
              <w:rPr>
                <w:sz w:val="21"/>
              </w:rPr>
              <w:t>企业管理员</w:t>
            </w:r>
          </w:p>
        </w:tc>
        <w:tc>
          <w:tcPr>
            <w:tcW w:w="3175" w:type="dxa"/>
            <w:vAlign w:val="center"/>
          </w:tcPr>
          <w:p w14:paraId="5085FEA1">
            <w:pPr>
              <w:keepNext/>
              <w:spacing w:before="40" w:after="40" w:line="300" w:lineRule="auto"/>
              <w:ind w:firstLine="0"/>
              <w:jc w:val="left"/>
            </w:pPr>
            <w:r>
              <w:rPr>
                <w:sz w:val="21"/>
              </w:rPr>
              <w:t>管理课程、计划、人员、车辆、考试与档案</w:t>
            </w:r>
          </w:p>
        </w:tc>
        <w:tc>
          <w:tcPr>
            <w:tcW w:w="3798" w:type="dxa"/>
            <w:vAlign w:val="center"/>
          </w:tcPr>
          <w:p w14:paraId="4BD9C86A">
            <w:pPr>
              <w:keepNext/>
              <w:spacing w:before="40" w:after="40" w:line="300" w:lineRule="auto"/>
              <w:ind w:firstLine="0"/>
              <w:jc w:val="left"/>
            </w:pPr>
            <w:r>
              <w:rPr>
                <w:sz w:val="21"/>
              </w:rPr>
              <w:t>当前登录企业</w:t>
            </w:r>
          </w:p>
        </w:tc>
      </w:tr>
      <w:tr w14:paraId="69FCFB5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3CDD279">
            <w:pPr>
              <w:keepNext w:val="0"/>
              <w:spacing w:before="40" w:after="40" w:line="300" w:lineRule="auto"/>
              <w:ind w:firstLine="0"/>
              <w:jc w:val="left"/>
            </w:pPr>
            <w:r>
              <w:rPr>
                <w:sz w:val="21"/>
              </w:rPr>
              <w:t>学员</w:t>
            </w:r>
          </w:p>
        </w:tc>
        <w:tc>
          <w:tcPr>
            <w:tcW w:w="3175" w:type="dxa"/>
            <w:vAlign w:val="center"/>
          </w:tcPr>
          <w:p w14:paraId="255306D8">
            <w:pPr>
              <w:keepNext w:val="0"/>
              <w:spacing w:before="40" w:after="40" w:line="300" w:lineRule="auto"/>
              <w:ind w:firstLine="0"/>
              <w:jc w:val="left"/>
            </w:pPr>
            <w:r>
              <w:rPr>
                <w:sz w:val="21"/>
              </w:rPr>
              <w:t>参加学习、提交考试、查询成果</w:t>
            </w:r>
          </w:p>
        </w:tc>
        <w:tc>
          <w:tcPr>
            <w:tcW w:w="3798" w:type="dxa"/>
            <w:vAlign w:val="center"/>
          </w:tcPr>
          <w:p w14:paraId="0CFBFB9E">
            <w:pPr>
              <w:keepNext w:val="0"/>
              <w:spacing w:before="40" w:after="40" w:line="300" w:lineRule="auto"/>
              <w:ind w:firstLine="0"/>
              <w:jc w:val="left"/>
            </w:pPr>
            <w:r>
              <w:rPr>
                <w:sz w:val="21"/>
              </w:rPr>
              <w:t>本人被分配的任务</w:t>
            </w:r>
          </w:p>
        </w:tc>
      </w:tr>
    </w:tbl>
    <w:p w14:paraId="5FBB92DA">
      <w:pPr>
        <w:spacing w:after="80" w:line="240" w:lineRule="auto"/>
      </w:pPr>
    </w:p>
    <w:p w14:paraId="71E6AE0E">
      <w:pPr>
        <w:pStyle w:val="4"/>
        <w:pageBreakBefore w:val="0"/>
      </w:pPr>
      <w:bookmarkStart w:id="15" w:name="_Toc3061"/>
      <w:r>
        <w:t>3.2 培训业务流程与功能需求</w:t>
      </w:r>
      <w:bookmarkEnd w:id="15"/>
    </w:p>
    <w:p w14:paraId="0F9ABE31">
      <w:pPr>
        <w:pStyle w:val="5"/>
        <w:pageBreakBefore w:val="0"/>
      </w:pPr>
      <w:bookmarkStart w:id="16" w:name="_Toc11476"/>
      <w:r>
        <w:t>3.2.1 课程与计划发布</w:t>
      </w:r>
      <w:bookmarkEnd w:id="16"/>
    </w:p>
    <w:p w14:paraId="1E2E5DF0">
      <w:pPr>
        <w:jc w:val="both"/>
      </w:pPr>
      <w:r>
        <w:t>企业管理员先维护课程基本信息及视频课件，再选择课程与参训学员建立培训计划。计划支持“仅学习”和“学习加考试”两种模式。周期按自然日设置，新建或更新时将起始日归一为00:00:00、结束日归一为23:59:59，允许同日培训。发布至少需要一门课程和一名学员；需要考试时，还应具有有效试卷及判定配置。发布过程应保存课程、课件、规定时长和相关规则的快照。</w:t>
      </w:r>
    </w:p>
    <w:p w14:paraId="5E30E0C2">
      <w:pPr>
        <w:jc w:val="both"/>
      </w:pPr>
      <w:r>
        <w:t>课程编辑与历史任务必须隔离。如果一门课程从100秒视频调整为更长视频，已经参加旧计划的学员不应在没有重新发布的情况下突然增加学习要求。同样，试题答案维护不能改写既有考试的判分依据。需求因此区分可维护的基础资源与发布后服务于具体任务的快照资源，删除和停用操作也要检查对象是否被既有业务引用。</w:t>
      </w:r>
    </w:p>
    <w:p w14:paraId="51B98681">
      <w:pPr>
        <w:pStyle w:val="5"/>
        <w:pageBreakBefore w:val="0"/>
      </w:pPr>
      <w:bookmarkStart w:id="17" w:name="_Toc17479"/>
      <w:r>
        <w:t>3.2.2 学习与异常恢复</w:t>
      </w:r>
      <w:bookmarkEnd w:id="17"/>
    </w:p>
    <w:p w14:paraId="5BA09C60">
      <w:pPr>
        <w:jc w:val="both"/>
      </w:pPr>
      <w:r>
        <w:t>学员进入任务时，系统核实登录身份、企业归属、任务分配和计划状态，再建立或恢复学习会话。播放期间上报的消息包含请求标识、会话内序号、课件标识与位置等信息。系统应拒绝越权会话访问，避免同一请求重复累计，并对不符合状态的播放操作返回明确结果。学员看到的累计学时应来自服务端确认。</w:t>
      </w:r>
    </w:p>
    <w:p w14:paraId="0B7EB94C">
      <w:pPr>
        <w:jc w:val="both"/>
      </w:pPr>
      <w:r>
        <w:t>断线需要同时考虑界面与服务端。前端检测连接不可用后暂停播放入口，恢复连接时先获取已确认状态，再决定是否继续学习；服务端不能把断线期间客户端自行推进的位置全部补记为学时。所有课件已经到达结尾但累计值仍不足时，应允许按正常规则重新播放补足差额。补学不能清空原累计值，也不能仅点击播放就增加学时。</w:t>
      </w:r>
    </w:p>
    <w:p w14:paraId="08E7585D">
      <w:pPr>
        <w:pStyle w:val="5"/>
        <w:pageBreakBefore w:val="0"/>
      </w:pPr>
      <w:bookmarkStart w:id="18" w:name="_Toc17069"/>
      <w:r>
        <w:t>3.2.3 抽验与考试</w:t>
      </w:r>
      <w:bookmarkEnd w:id="18"/>
    </w:p>
    <w:p w14:paraId="3BF1D7D6">
      <w:pPr>
        <w:jc w:val="both"/>
      </w:pPr>
      <w:r>
        <w:t>身份抽验需要记录“系统要求进行一次核验”和“学员提交了一次图像”两个事实。学员可能在截止时间前提交多次，也可能始终不提交。因此，抽验任务具有独立状态，提交日志归属于任务；超时任务即使没有照片也必须能够被管理员查询。核验期间暂停正常学习，成功后的恢复和失败后的处置由服务端规则决定。</w:t>
      </w:r>
    </w:p>
    <w:p w14:paraId="37DC8279">
      <w:pPr>
        <w:jc w:val="both"/>
      </w:pPr>
      <w:r>
        <w:t>考试需求包括开始时间、截止时间、答案保存、交卷和成绩查询。开始或继续进行中的考试前，服务端要求学习已完成；已有交卷结果仍可读取。截止时间以服务端为准，判分依据发布后的题目快照。答案自动保存须避免连续请求覆盖，重复交卷不能产生重复成绩。仅学习模式以学习完成为结业条件，学习加考试模式还要求考试及格。全部有效参训任务结业后，计划可提前结束；已结业学员在原培训周期内仍可回看，过期或取消后不再取得播放授权。</w:t>
      </w:r>
    </w:p>
    <w:p w14:paraId="655ABB5C">
      <w:pPr>
        <w:pStyle w:val="5"/>
        <w:pageBreakBefore w:val="0"/>
      </w:pPr>
      <w:bookmarkStart w:id="19" w:name="_Toc8298"/>
      <w:r>
        <w:t>3.2.4 档案与统计</w:t>
      </w:r>
      <w:bookmarkEnd w:id="19"/>
    </w:p>
    <w:p w14:paraId="79829BD5">
      <w:pPr>
        <w:jc w:val="both"/>
      </w:pPr>
      <w:r>
        <w:t>学员档案展示本人计划、课程规定学时、已确认学时和成绩；管理端进一步查询本企业会话、受理事件与抽验记录。档案支持受控预览签到、签退及抽验照片，无照片的历史记录仍按原记录展示。计划结束后保留只读访问，未学习课程按发布快照显示零进度。档案查询不创建进度行、不启动考试、不推进计划生命周期，防止查看历史记录改变记录本身。</w:t>
      </w:r>
    </w:p>
    <w:p w14:paraId="4F529D91">
      <w:pPr>
        <w:jc w:val="both"/>
      </w:pPr>
      <w:r>
        <w:t>统计采用任务和确认进度作为来源，展示状态应能够解释到具体明细。完成比例、学习进度与考试通过情况需要使用明确分母，不能把未参加考试等同于考试不及格。由于任务完成状态由事件投影维护，统计页面需要接受短暂传播延迟，遇到差异时能够沿任务、会话和事件标识追溯，而不是人工覆盖最终结果。</w:t>
      </w:r>
    </w:p>
    <w:p w14:paraId="16ED2F2E">
      <w:pPr>
        <w:pStyle w:val="4"/>
        <w:pageBreakBefore w:val="0"/>
      </w:pPr>
      <w:bookmarkStart w:id="20" w:name="_Toc18132"/>
      <w:r>
        <w:t>3.3 非功能需求</w:t>
      </w:r>
      <w:bookmarkEnd w:id="20"/>
    </w:p>
    <w:p w14:paraId="26BDFBA4">
      <w:pPr>
        <w:jc w:val="both"/>
      </w:pPr>
      <w:r>
        <w:t>安全性首先体现为服务端持续验证数据归属。仅在登录时确认企业身份并不足够，后续按记录编号读取、修改或查询详情时都需要重新检查。认证令牌不放入URL，课程访问使用短期授权地址，历史档案只返回业务必需字段。浏览器认证采用HttpOnly Cookie和CSRF双提交保护，前端不能将读取不到令牌内容误解为不需要处理跨站请求风险。</w:t>
      </w:r>
    </w:p>
    <w:p w14:paraId="0FD4F072">
      <w:pPr>
        <w:jc w:val="both"/>
      </w:pPr>
      <w:r>
        <w:t>可靠性要求同一业务事件的重复出现不会改变其最终含义。学习进度需要幂等处理，消息重复消费需要去重，迟到的开始事件不能把完成任务回退为进行中。发生依赖故障时应保留重试所需信息，同时让失败能够被识别。系统允许过程状态存在短暂差异，但不接受无法解释的静默丢失。</w:t>
      </w:r>
    </w:p>
    <w:p w14:paraId="094ACDA3">
      <w:pPr>
        <w:jc w:val="both"/>
      </w:pPr>
      <w:r>
        <w:t>可维护性要求服务职责、接口泛型和数据库迁移保持明确。数据库迁移提供从空库建立结构及检查约束的路径，测试应覆盖真实数据库中的事务回滚和唯一索引，而不能只在替身对象上断言方法被调用。可部署性以单实例演示环境为目标，当前不提出已经满足多地域部署、自动故障转移或大规模并发的结论。</w:t>
      </w:r>
    </w:p>
    <w:p w14:paraId="47891903">
      <w:pPr>
        <w:pStyle w:val="4"/>
        <w:pageBreakBefore w:val="0"/>
      </w:pPr>
      <w:bookmarkStart w:id="21" w:name="_Toc30052"/>
      <w:r>
        <w:t>3.4 方案可行性与选择</w:t>
      </w:r>
      <w:bookmarkEnd w:id="21"/>
    </w:p>
    <w:p w14:paraId="17FD5DBE">
      <w:pPr>
        <w:jc w:val="both"/>
      </w:pPr>
      <w:r>
        <w:t>从技术条件看，项目已有独立模块、迁移脚本和自动化测试，基础管理、学习规则及档案查询具备代码支撑。浏览器媒体与模型接口所依赖的工具也已有接入位置，因此研究能够围绕实际实现展开。与此同时，私有OSS授权、真实照片和完整培训数据仍影响端到端验收，技术可行性不能直接替代实验完成状态。</w:t>
      </w:r>
    </w:p>
    <w:p w14:paraId="62425BE8">
      <w:pPr>
        <w:jc w:val="both"/>
      </w:pPr>
      <w:r>
        <w:t>从实施成本看，模块化单体具有部署简单、事务边界直观的优势，适合规模较小、团队人数较少的培训平台。微服务增加注册中心、消息代理和跨服务排查成本，只有业务边界及独立演进需求足够明确时才有理由采用。本项目选择Dubbo架构，重点在于研究管理、培训和高频学习的职责分离，并通过Outbox解决拆分后暴露的一致性问题，不能据此断言单体方案不适用。</w:t>
      </w:r>
    </w:p>
    <w:p w14:paraId="424620D4">
      <w:pPr>
        <w:pStyle w:val="15"/>
      </w:pPr>
      <w:r>
        <w:t>表3-2 系统方案比较</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701"/>
        <w:gridCol w:w="2608"/>
        <w:gridCol w:w="2211"/>
        <w:gridCol w:w="2551"/>
      </w:tblGrid>
      <w:tr w14:paraId="4FB118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701" w:type="dxa"/>
            <w:shd w:val="clear" w:color="auto" w:fill="F0F0F0"/>
            <w:vAlign w:val="center"/>
          </w:tcPr>
          <w:p w14:paraId="256261D4">
            <w:pPr>
              <w:keepNext/>
              <w:spacing w:before="40" w:after="40" w:line="300" w:lineRule="auto"/>
              <w:ind w:firstLine="0"/>
              <w:jc w:val="center"/>
            </w:pPr>
            <w:r>
              <w:rPr>
                <w:b/>
                <w:sz w:val="21"/>
              </w:rPr>
              <w:t>方案</w:t>
            </w:r>
          </w:p>
        </w:tc>
        <w:tc>
          <w:tcPr>
            <w:tcW w:w="2608" w:type="dxa"/>
            <w:shd w:val="clear" w:color="auto" w:fill="F0F0F0"/>
            <w:vAlign w:val="center"/>
          </w:tcPr>
          <w:p w14:paraId="73B2968D">
            <w:pPr>
              <w:keepNext/>
              <w:spacing w:before="40" w:after="40" w:line="300" w:lineRule="auto"/>
              <w:ind w:firstLine="0"/>
              <w:jc w:val="center"/>
            </w:pPr>
            <w:r>
              <w:rPr>
                <w:b/>
                <w:sz w:val="21"/>
              </w:rPr>
              <w:t>主要优点</w:t>
            </w:r>
          </w:p>
        </w:tc>
        <w:tc>
          <w:tcPr>
            <w:tcW w:w="2211" w:type="dxa"/>
            <w:shd w:val="clear" w:color="auto" w:fill="F0F0F0"/>
            <w:vAlign w:val="center"/>
          </w:tcPr>
          <w:p w14:paraId="5F8C9870">
            <w:pPr>
              <w:keepNext/>
              <w:spacing w:before="40" w:after="40" w:line="300" w:lineRule="auto"/>
              <w:ind w:firstLine="0"/>
              <w:jc w:val="center"/>
            </w:pPr>
            <w:r>
              <w:rPr>
                <w:b/>
                <w:sz w:val="21"/>
              </w:rPr>
              <w:t>主要代价</w:t>
            </w:r>
          </w:p>
        </w:tc>
        <w:tc>
          <w:tcPr>
            <w:tcW w:w="2551" w:type="dxa"/>
            <w:shd w:val="clear" w:color="auto" w:fill="F0F0F0"/>
            <w:vAlign w:val="center"/>
          </w:tcPr>
          <w:p w14:paraId="36F2217A">
            <w:pPr>
              <w:keepNext/>
              <w:spacing w:before="40" w:after="40" w:line="300" w:lineRule="auto"/>
              <w:ind w:firstLine="0"/>
              <w:jc w:val="center"/>
            </w:pPr>
            <w:r>
              <w:rPr>
                <w:b/>
                <w:sz w:val="21"/>
              </w:rPr>
              <w:t>本项目取舍</w:t>
            </w:r>
          </w:p>
        </w:tc>
      </w:tr>
      <w:tr w14:paraId="45B679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7D0E6682">
            <w:pPr>
              <w:keepNext/>
              <w:spacing w:before="40" w:after="40" w:line="300" w:lineRule="auto"/>
              <w:ind w:firstLine="0"/>
              <w:jc w:val="left"/>
            </w:pPr>
            <w:r>
              <w:rPr>
                <w:sz w:val="21"/>
              </w:rPr>
              <w:t>模块化单体</w:t>
            </w:r>
          </w:p>
        </w:tc>
        <w:tc>
          <w:tcPr>
            <w:tcW w:w="2608" w:type="dxa"/>
            <w:vAlign w:val="center"/>
          </w:tcPr>
          <w:p w14:paraId="0930C8A8">
            <w:pPr>
              <w:keepNext/>
              <w:spacing w:before="40" w:after="40" w:line="300" w:lineRule="auto"/>
              <w:ind w:firstLine="0"/>
              <w:jc w:val="left"/>
            </w:pPr>
            <w:r>
              <w:rPr>
                <w:sz w:val="21"/>
              </w:rPr>
              <w:t>部署节点少，本地事务易理解</w:t>
            </w:r>
          </w:p>
        </w:tc>
        <w:tc>
          <w:tcPr>
            <w:tcW w:w="2211" w:type="dxa"/>
            <w:vAlign w:val="center"/>
          </w:tcPr>
          <w:p w14:paraId="18D25997">
            <w:pPr>
              <w:keepNext/>
              <w:spacing w:before="40" w:after="40" w:line="300" w:lineRule="auto"/>
              <w:ind w:firstLine="0"/>
              <w:jc w:val="left"/>
            </w:pPr>
            <w:r>
              <w:rPr>
                <w:sz w:val="21"/>
              </w:rPr>
              <w:t>业务模块共享进程</w:t>
            </w:r>
          </w:p>
        </w:tc>
        <w:tc>
          <w:tcPr>
            <w:tcW w:w="2551" w:type="dxa"/>
            <w:vAlign w:val="center"/>
          </w:tcPr>
          <w:p w14:paraId="50448827">
            <w:pPr>
              <w:keepNext/>
              <w:spacing w:before="40" w:after="40" w:line="300" w:lineRule="auto"/>
              <w:ind w:firstLine="0"/>
              <w:jc w:val="left"/>
            </w:pPr>
            <w:r>
              <w:rPr>
                <w:sz w:val="21"/>
              </w:rPr>
              <w:t>可作为小规模部署对照</w:t>
            </w:r>
          </w:p>
        </w:tc>
      </w:tr>
      <w:tr w14:paraId="72BAF1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70BD0C1">
            <w:pPr>
              <w:keepNext/>
              <w:spacing w:before="40" w:after="40" w:line="300" w:lineRule="auto"/>
              <w:ind w:firstLine="0"/>
              <w:jc w:val="left"/>
            </w:pPr>
            <w:r>
              <w:rPr>
                <w:sz w:val="21"/>
              </w:rPr>
              <w:t>业务微服务</w:t>
            </w:r>
          </w:p>
        </w:tc>
        <w:tc>
          <w:tcPr>
            <w:tcW w:w="2608" w:type="dxa"/>
            <w:vAlign w:val="center"/>
          </w:tcPr>
          <w:p w14:paraId="4E5D81C6">
            <w:pPr>
              <w:keepNext/>
              <w:spacing w:before="40" w:after="40" w:line="300" w:lineRule="auto"/>
              <w:ind w:firstLine="0"/>
              <w:jc w:val="left"/>
            </w:pPr>
            <w:r>
              <w:rPr>
                <w:sz w:val="21"/>
              </w:rPr>
              <w:t>数据职责清楚，可分别维护</w:t>
            </w:r>
          </w:p>
        </w:tc>
        <w:tc>
          <w:tcPr>
            <w:tcW w:w="2211" w:type="dxa"/>
            <w:vAlign w:val="center"/>
          </w:tcPr>
          <w:p w14:paraId="66570515">
            <w:pPr>
              <w:keepNext/>
              <w:spacing w:before="40" w:after="40" w:line="300" w:lineRule="auto"/>
              <w:ind w:firstLine="0"/>
              <w:jc w:val="left"/>
            </w:pPr>
            <w:r>
              <w:rPr>
                <w:sz w:val="21"/>
              </w:rPr>
              <w:t>远程调用及状态同步复杂</w:t>
            </w:r>
          </w:p>
        </w:tc>
        <w:tc>
          <w:tcPr>
            <w:tcW w:w="2551" w:type="dxa"/>
            <w:vAlign w:val="center"/>
          </w:tcPr>
          <w:p w14:paraId="2C89ECA2">
            <w:pPr>
              <w:keepNext/>
              <w:spacing w:before="40" w:after="40" w:line="300" w:lineRule="auto"/>
              <w:ind w:firstLine="0"/>
              <w:jc w:val="left"/>
            </w:pPr>
            <w:r>
              <w:rPr>
                <w:sz w:val="21"/>
              </w:rPr>
              <w:t>当前实现采用</w:t>
            </w:r>
          </w:p>
        </w:tc>
      </w:tr>
      <w:tr w14:paraId="3215FA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B575FE7">
            <w:pPr>
              <w:keepNext/>
              <w:spacing w:before="40" w:after="40" w:line="300" w:lineRule="auto"/>
              <w:ind w:firstLine="0"/>
              <w:jc w:val="left"/>
            </w:pPr>
            <w:r>
              <w:rPr>
                <w:sz w:val="21"/>
              </w:rPr>
              <w:t>全部同步更新</w:t>
            </w:r>
          </w:p>
        </w:tc>
        <w:tc>
          <w:tcPr>
            <w:tcW w:w="2608" w:type="dxa"/>
            <w:vAlign w:val="center"/>
          </w:tcPr>
          <w:p w14:paraId="172F4001">
            <w:pPr>
              <w:keepNext/>
              <w:spacing w:before="40" w:after="40" w:line="300" w:lineRule="auto"/>
              <w:ind w:firstLine="0"/>
              <w:jc w:val="left"/>
            </w:pPr>
            <w:r>
              <w:rPr>
                <w:sz w:val="21"/>
              </w:rPr>
              <w:t>调用结果便于直接返回</w:t>
            </w:r>
          </w:p>
        </w:tc>
        <w:tc>
          <w:tcPr>
            <w:tcW w:w="2211" w:type="dxa"/>
            <w:vAlign w:val="center"/>
          </w:tcPr>
          <w:p w14:paraId="27635C55">
            <w:pPr>
              <w:keepNext/>
              <w:spacing w:before="40" w:after="40" w:line="300" w:lineRule="auto"/>
              <w:ind w:firstLine="0"/>
              <w:jc w:val="left"/>
            </w:pPr>
            <w:r>
              <w:rPr>
                <w:sz w:val="21"/>
              </w:rPr>
              <w:t>依赖故障传递，跨库提交困难</w:t>
            </w:r>
          </w:p>
        </w:tc>
        <w:tc>
          <w:tcPr>
            <w:tcW w:w="2551" w:type="dxa"/>
            <w:vAlign w:val="center"/>
          </w:tcPr>
          <w:p w14:paraId="306F811A">
            <w:pPr>
              <w:keepNext/>
              <w:spacing w:before="40" w:after="40" w:line="300" w:lineRule="auto"/>
              <w:ind w:firstLine="0"/>
              <w:jc w:val="left"/>
            </w:pPr>
            <w:r>
              <w:rPr>
                <w:sz w:val="21"/>
              </w:rPr>
              <w:t>不用于学习完成传播</w:t>
            </w:r>
          </w:p>
        </w:tc>
      </w:tr>
      <w:tr w14:paraId="295A0C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0948927">
            <w:pPr>
              <w:keepNext w:val="0"/>
              <w:spacing w:before="40" w:after="40" w:line="300" w:lineRule="auto"/>
              <w:ind w:firstLine="0"/>
              <w:jc w:val="left"/>
            </w:pPr>
            <w:r>
              <w:rPr>
                <w:sz w:val="21"/>
              </w:rPr>
              <w:t>本地事务加事件</w:t>
            </w:r>
          </w:p>
        </w:tc>
        <w:tc>
          <w:tcPr>
            <w:tcW w:w="2608" w:type="dxa"/>
            <w:vAlign w:val="center"/>
          </w:tcPr>
          <w:p w14:paraId="7815BAD9">
            <w:pPr>
              <w:keepNext w:val="0"/>
              <w:spacing w:before="40" w:after="40" w:line="300" w:lineRule="auto"/>
              <w:ind w:firstLine="0"/>
              <w:jc w:val="left"/>
            </w:pPr>
            <w:r>
              <w:rPr>
                <w:sz w:val="21"/>
              </w:rPr>
              <w:t>保留可重试记录</w:t>
            </w:r>
          </w:p>
        </w:tc>
        <w:tc>
          <w:tcPr>
            <w:tcW w:w="2211" w:type="dxa"/>
            <w:vAlign w:val="center"/>
          </w:tcPr>
          <w:p w14:paraId="6C37848E">
            <w:pPr>
              <w:keepNext w:val="0"/>
              <w:spacing w:before="40" w:after="40" w:line="300" w:lineRule="auto"/>
              <w:ind w:firstLine="0"/>
              <w:jc w:val="left"/>
            </w:pPr>
            <w:r>
              <w:rPr>
                <w:sz w:val="21"/>
              </w:rPr>
              <w:t>接受延迟，需消费去重</w:t>
            </w:r>
          </w:p>
        </w:tc>
        <w:tc>
          <w:tcPr>
            <w:tcW w:w="2551" w:type="dxa"/>
            <w:vAlign w:val="center"/>
          </w:tcPr>
          <w:p w14:paraId="6271641A">
            <w:pPr>
              <w:keepNext w:val="0"/>
              <w:spacing w:before="40" w:after="40" w:line="300" w:lineRule="auto"/>
              <w:ind w:firstLine="0"/>
              <w:jc w:val="left"/>
            </w:pPr>
            <w:r>
              <w:rPr>
                <w:sz w:val="21"/>
              </w:rPr>
              <w:t>用于学习结果投影</w:t>
            </w:r>
          </w:p>
        </w:tc>
      </w:tr>
    </w:tbl>
    <w:p w14:paraId="687AF319">
      <w:pPr>
        <w:spacing w:after="80" w:line="240" w:lineRule="auto"/>
      </w:pPr>
    </w:p>
    <w:p w14:paraId="27D04FC8">
      <w:pPr>
        <w:jc w:val="both"/>
      </w:pPr>
      <w:r>
        <w:t>业务可行性还取决于学员能否理解页面反馈。保守计时的差额需要以剩余学时和补学入口说明，抽验应显示截止状态，历史查询应清楚区分未学习和已结束。系统设计的重点因此同时包括计算规则与反馈机制，避免后台规则正确而用户无法判断下一步操作。</w:t>
      </w:r>
    </w:p>
    <w:p w14:paraId="2A65EC51">
      <w:pPr>
        <w:pStyle w:val="3"/>
        <w:pageBreakBefore/>
      </w:pPr>
      <w:bookmarkStart w:id="22" w:name="_Toc8760"/>
      <w:r>
        <w:t>4 系统设计</w:t>
      </w:r>
      <w:bookmarkEnd w:id="22"/>
    </w:p>
    <w:p w14:paraId="20D221AD">
      <w:pPr>
        <w:pStyle w:val="4"/>
        <w:pageBreakBefore w:val="0"/>
      </w:pPr>
      <w:bookmarkStart w:id="23" w:name="_Toc22624"/>
      <w:r>
        <w:t>4.1 总体架构</w:t>
      </w:r>
      <w:bookmarkEnd w:id="23"/>
    </w:p>
    <w:p w14:paraId="7DA66DB8">
      <w:pPr>
        <w:jc w:val="both"/>
      </w:pPr>
      <w:r>
        <w:t>系统采用浏览器访问、统一网关、页面接口与业务服务分层的结构。网关承接HTTP与WebSocket入口，Web API组合页面所需信息，Realtime服务维护实时连接并转发学习消息。管理服务、培训服务和学习服务分别持有自己的业务数据库。业务服务之间使用Dubbo接口，学习结果通过RabbitMQ异步传递给培训服务。</w:t>
      </w:r>
    </w:p>
    <w:p w14:paraId="6ED243EE">
      <w:pPr>
        <w:keepNext/>
        <w:ind w:firstLine="0"/>
        <w:jc w:val="center"/>
      </w:pPr>
      <w:r>
        <w:drawing>
          <wp:inline distT="0" distB="0" distL="114300" distR="114300">
            <wp:extent cx="5687695" cy="3829685"/>
            <wp:effectExtent l="0" t="0" r="8255" b="18415"/>
            <wp:docPr id="1" name="Picture 1" descr="系统架构，三个业务服务分别管理数据，人脸适配器嵌入学习服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系统架构，三个业务服务分别管理数据，人脸适配器嵌入学习服务"/>
                    <pic:cNvPicPr>
                      <a:picLocks noChangeAspect="1"/>
                    </pic:cNvPicPr>
                  </pic:nvPicPr>
                  <pic:blipFill>
                    <a:blip r:embed="rId13"/>
                    <a:stretch>
                      <a:fillRect/>
                    </a:stretch>
                  </pic:blipFill>
                  <pic:spPr>
                    <a:xfrm>
                      <a:off x="0" y="0"/>
                      <a:ext cx="5688000" cy="3829920"/>
                    </a:xfrm>
                    <a:prstGeom prst="rect">
                      <a:avLst/>
                    </a:prstGeom>
                  </pic:spPr>
                </pic:pic>
              </a:graphicData>
            </a:graphic>
          </wp:inline>
        </w:drawing>
      </w:r>
    </w:p>
    <w:p w14:paraId="5512B6A1">
      <w:pPr>
        <w:pStyle w:val="15"/>
        <w:keepNext w:val="0"/>
      </w:pPr>
      <w:r>
        <w:t>图4-1 系统总体架构</w:t>
      </w:r>
    </w:p>
    <w:p w14:paraId="13BAA1C5">
      <w:pPr>
        <w:jc w:val="both"/>
      </w:pPr>
      <w:r>
        <w:t>管理服务维护组织、用户、角色、权限、登记照元数据和车辆；培训服务维护课程、课件、计划、任务、题库与考试；学习服务维护会话、有效学时、事件、抽验和Outbox。人脸适配器作为库嵌入学习服务，为其提供图像检测与比较能力，不是额外的独立服务进程。对象存储保存私有媒体。图中的三库表示数据所有权的分离，不要求演示环境为每个数据库配置独立物理主机。</w:t>
      </w:r>
    </w:p>
    <w:p w14:paraId="02E68B12">
      <w:pPr>
        <w:jc w:val="both"/>
      </w:pPr>
      <w:r>
        <w:t>页面接口层不承担学时计算和考试判分。学员档案需要组合培训任务与学习结果，由Web API先读取有权访问的任务，再批量查询进度。Realtime负责协议连接，Learning负责学习业务，两者的分离使连接保活与领域状态可以分别分析。认证连接建立成功也不意味着某个学习会话已经完成授权绑定。</w:t>
      </w:r>
    </w:p>
    <w:p w14:paraId="52F71E83">
      <w:pPr>
        <w:pStyle w:val="4"/>
        <w:pageBreakBefore w:val="0"/>
      </w:pPr>
      <w:bookmarkStart w:id="24" w:name="_Toc3435"/>
      <w:r>
        <w:t>4.2 数据模型与发布快照</w:t>
      </w:r>
      <w:bookmarkEnd w:id="24"/>
    </w:p>
    <w:p w14:paraId="52D732B3">
      <w:pPr>
        <w:pStyle w:val="5"/>
        <w:pageBreakBefore w:val="0"/>
      </w:pPr>
      <w:bookmarkStart w:id="25" w:name="_Toc32628"/>
      <w:r>
        <w:t>4.2.1 主要业务实体</w:t>
      </w:r>
      <w:bookmarkEnd w:id="25"/>
    </w:p>
    <w:p w14:paraId="363CFA01">
      <w:pPr>
        <w:jc w:val="both"/>
      </w:pPr>
      <w:r>
        <w:t>数据模型围绕企业、计划参训任务和学习会话组织。一个企业包含多名用户和多辆车辆，用户以可空vehicle_id关联至多一辆本企业车辆，车辆可关联多名用户；该字段通过非唯一索引支持查询，未声明物理外键。一个计划分配给多名学员，形成任务并关联课程快照；任务产生学习会话和进度，会话包含事件与抽验任务，抽验任务可有零次或多次提交。考试记录关联试卷快照及答案。图4-2补充人员车辆关系，照片对象引用由表4-1说明。</w:t>
      </w:r>
    </w:p>
    <w:p w14:paraId="56DD8760">
      <w:pPr>
        <w:keepNext/>
        <w:ind w:firstLine="0"/>
        <w:jc w:val="center"/>
      </w:pPr>
      <w:r>
        <w:drawing>
          <wp:inline distT="0" distB="0" distL="114300" distR="114300">
            <wp:extent cx="5687695" cy="3071495"/>
            <wp:effectExtent l="0" t="0" r="8255" b="14605"/>
            <wp:docPr id="2" name="Picture 2" descr="核心实体的逻辑关联，不表示跨库外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核心实体的逻辑关联，不表示跨库外键"/>
                    <pic:cNvPicPr>
                      <a:picLocks noChangeAspect="1"/>
                    </pic:cNvPicPr>
                  </pic:nvPicPr>
                  <pic:blipFill>
                    <a:blip r:embed="rId14"/>
                    <a:stretch>
                      <a:fillRect/>
                    </a:stretch>
                  </pic:blipFill>
                  <pic:spPr>
                    <a:xfrm>
                      <a:off x="0" y="0"/>
                      <a:ext cx="5688000" cy="3071520"/>
                    </a:xfrm>
                    <a:prstGeom prst="rect">
                      <a:avLst/>
                    </a:prstGeom>
                  </pic:spPr>
                </pic:pic>
              </a:graphicData>
            </a:graphic>
          </wp:inline>
        </w:drawing>
      </w:r>
    </w:p>
    <w:p w14:paraId="0014148C">
      <w:pPr>
        <w:pStyle w:val="15"/>
        <w:keepNext w:val="0"/>
      </w:pPr>
      <w:r>
        <w:t>图4-2 核心业务实体逻辑关系</w:t>
      </w:r>
    </w:p>
    <w:p w14:paraId="705111FB">
      <w:pPr>
        <w:jc w:val="both"/>
      </w:pPr>
      <w:r>
        <w:t>跨服务关联采用逻辑标识，不建立跨库外键。这样可以保持数据库迁移在各自服务内执行，但对象归属和引用有效性必须由服务接口校验。图4-2表达逻辑关系，不能把连线理解为数据库已经声明物理外键。数据库的实际约束仍以各服务迁移脚本中的主键、索引和唯一键为准。</w:t>
      </w:r>
    </w:p>
    <w:p w14:paraId="609E9E4E">
      <w:pPr>
        <w:pStyle w:val="15"/>
      </w:pPr>
      <w:r>
        <w:t>表4-1 核心数据表及设计作用</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4B6838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3092B86A">
            <w:pPr>
              <w:keepNext/>
              <w:spacing w:before="40" w:after="40" w:line="300" w:lineRule="auto"/>
              <w:ind w:firstLine="0"/>
              <w:jc w:val="center"/>
            </w:pPr>
            <w:r>
              <w:rPr>
                <w:b/>
                <w:sz w:val="21"/>
              </w:rPr>
              <w:t>数据表</w:t>
            </w:r>
          </w:p>
        </w:tc>
        <w:tc>
          <w:tcPr>
            <w:tcW w:w="3175" w:type="dxa"/>
            <w:shd w:val="clear" w:color="auto" w:fill="F0F0F0"/>
            <w:vAlign w:val="center"/>
          </w:tcPr>
          <w:p w14:paraId="2012ABFE">
            <w:pPr>
              <w:keepNext/>
              <w:spacing w:before="40" w:after="40" w:line="300" w:lineRule="auto"/>
              <w:ind w:firstLine="0"/>
              <w:jc w:val="center"/>
            </w:pPr>
            <w:r>
              <w:rPr>
                <w:b/>
                <w:sz w:val="21"/>
              </w:rPr>
              <w:t>记录内容</w:t>
            </w:r>
          </w:p>
        </w:tc>
        <w:tc>
          <w:tcPr>
            <w:tcW w:w="3798" w:type="dxa"/>
            <w:shd w:val="clear" w:color="auto" w:fill="F0F0F0"/>
            <w:vAlign w:val="center"/>
          </w:tcPr>
          <w:p w14:paraId="343C290D">
            <w:pPr>
              <w:keepNext/>
              <w:spacing w:before="40" w:after="40" w:line="300" w:lineRule="auto"/>
              <w:ind w:firstLine="0"/>
              <w:jc w:val="center"/>
            </w:pPr>
            <w:r>
              <w:rPr>
                <w:b/>
                <w:sz w:val="21"/>
              </w:rPr>
              <w:t>关键设计作用</w:t>
            </w:r>
          </w:p>
        </w:tc>
      </w:tr>
      <w:tr w14:paraId="56BDC9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0B67163D">
            <w:pPr>
              <w:keepNext w:val="0"/>
              <w:spacing w:before="40" w:after="40" w:line="300" w:lineRule="auto"/>
              <w:ind w:firstLine="0"/>
              <w:jc w:val="left"/>
            </w:pPr>
            <w:r>
              <w:rPr>
                <w:sz w:val="21"/>
              </w:rPr>
              <w:t>train_plan_user</w:t>
            </w:r>
          </w:p>
        </w:tc>
        <w:tc>
          <w:tcPr>
            <w:tcW w:w="3175" w:type="dxa"/>
            <w:vAlign w:val="center"/>
          </w:tcPr>
          <w:p w14:paraId="79098821">
            <w:pPr>
              <w:keepNext w:val="0"/>
              <w:spacing w:before="40" w:after="40" w:line="300" w:lineRule="auto"/>
              <w:ind w:firstLine="0"/>
              <w:jc w:val="left"/>
            </w:pPr>
            <w:r>
              <w:rPr>
                <w:sz w:val="21"/>
              </w:rPr>
              <w:t>学员参训任务及结果状态</w:t>
            </w:r>
          </w:p>
        </w:tc>
        <w:tc>
          <w:tcPr>
            <w:tcW w:w="3798" w:type="dxa"/>
            <w:vAlign w:val="center"/>
          </w:tcPr>
          <w:p w14:paraId="450B9E11">
            <w:pPr>
              <w:keepNext w:val="0"/>
              <w:spacing w:before="40" w:after="40" w:line="300" w:lineRule="auto"/>
              <w:ind w:firstLine="0"/>
              <w:jc w:val="left"/>
            </w:pPr>
            <w:r>
              <w:rPr>
                <w:sz w:val="21"/>
              </w:rPr>
              <w:t>承接计划分配与完成投影</w:t>
            </w:r>
          </w:p>
        </w:tc>
      </w:tr>
      <w:tr w14:paraId="6EE407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170D57CC">
            <w:pPr>
              <w:keepNext w:val="0"/>
              <w:spacing w:before="40" w:after="40" w:line="300" w:lineRule="auto"/>
              <w:ind w:firstLine="0"/>
              <w:jc w:val="left"/>
            </w:pPr>
            <w:r>
              <w:rPr>
                <w:sz w:val="21"/>
              </w:rPr>
              <w:t>train_plan_course</w:t>
            </w:r>
          </w:p>
        </w:tc>
        <w:tc>
          <w:tcPr>
            <w:tcW w:w="3175" w:type="dxa"/>
            <w:vAlign w:val="center"/>
          </w:tcPr>
          <w:p w14:paraId="4E2B8EA1">
            <w:pPr>
              <w:keepNext w:val="0"/>
              <w:spacing w:before="40" w:after="40" w:line="300" w:lineRule="auto"/>
              <w:ind w:firstLine="0"/>
              <w:jc w:val="left"/>
            </w:pPr>
            <w:r>
              <w:rPr>
                <w:sz w:val="21"/>
              </w:rPr>
              <w:t>发布后的课程规则</w:t>
            </w:r>
          </w:p>
        </w:tc>
        <w:tc>
          <w:tcPr>
            <w:tcW w:w="3798" w:type="dxa"/>
            <w:vAlign w:val="center"/>
          </w:tcPr>
          <w:p w14:paraId="2E68572D">
            <w:pPr>
              <w:keepNext w:val="0"/>
              <w:spacing w:before="40" w:after="40" w:line="300" w:lineRule="auto"/>
              <w:ind w:firstLine="0"/>
              <w:jc w:val="left"/>
            </w:pPr>
            <w:r>
              <w:rPr>
                <w:sz w:val="21"/>
              </w:rPr>
              <w:t>保留任务采用的学习依据</w:t>
            </w:r>
          </w:p>
        </w:tc>
      </w:tr>
      <w:tr w14:paraId="05E425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27E5D1AE">
            <w:pPr>
              <w:keepNext w:val="0"/>
              <w:spacing w:before="40" w:after="40" w:line="300" w:lineRule="auto"/>
              <w:ind w:firstLine="0"/>
              <w:jc w:val="left"/>
            </w:pPr>
            <w:r>
              <w:rPr>
                <w:sz w:val="21"/>
              </w:rPr>
              <w:t>train_plan_courseware_snapshot</w:t>
            </w:r>
          </w:p>
        </w:tc>
        <w:tc>
          <w:tcPr>
            <w:tcW w:w="3175" w:type="dxa"/>
            <w:vAlign w:val="center"/>
          </w:tcPr>
          <w:p w14:paraId="55C1E012">
            <w:pPr>
              <w:keepNext w:val="0"/>
              <w:spacing w:before="40" w:after="40" w:line="300" w:lineRule="auto"/>
              <w:ind w:firstLine="0"/>
              <w:jc w:val="left"/>
            </w:pPr>
            <w:r>
              <w:rPr>
                <w:sz w:val="21"/>
              </w:rPr>
              <w:t>课件名称、时长及对象引用</w:t>
            </w:r>
          </w:p>
        </w:tc>
        <w:tc>
          <w:tcPr>
            <w:tcW w:w="3798" w:type="dxa"/>
            <w:vAlign w:val="center"/>
          </w:tcPr>
          <w:p w14:paraId="6CCD5395">
            <w:pPr>
              <w:keepNext w:val="0"/>
              <w:spacing w:before="40" w:after="40" w:line="300" w:lineRule="auto"/>
              <w:ind w:firstLine="0"/>
              <w:jc w:val="left"/>
            </w:pPr>
            <w:r>
              <w:rPr>
                <w:sz w:val="21"/>
              </w:rPr>
              <w:t>隔离基础课件后续修改</w:t>
            </w:r>
          </w:p>
        </w:tc>
      </w:tr>
      <w:tr w14:paraId="18153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471E811">
            <w:pPr>
              <w:keepNext w:val="0"/>
              <w:spacing w:before="40" w:after="40" w:line="300" w:lineRule="auto"/>
              <w:ind w:firstLine="0"/>
              <w:jc w:val="left"/>
            </w:pPr>
            <w:r>
              <w:rPr>
                <w:sz w:val="21"/>
              </w:rPr>
              <w:t>study_session</w:t>
            </w:r>
          </w:p>
        </w:tc>
        <w:tc>
          <w:tcPr>
            <w:tcW w:w="3175" w:type="dxa"/>
            <w:vAlign w:val="center"/>
          </w:tcPr>
          <w:p w14:paraId="4D87DFAC">
            <w:pPr>
              <w:keepNext w:val="0"/>
              <w:spacing w:before="40" w:after="40" w:line="300" w:lineRule="auto"/>
              <w:ind w:firstLine="0"/>
              <w:jc w:val="left"/>
            </w:pPr>
            <w:r>
              <w:rPr>
                <w:sz w:val="21"/>
              </w:rPr>
              <w:t>会话、当次核验凭据及签到签退照片引用</w:t>
            </w:r>
          </w:p>
        </w:tc>
        <w:tc>
          <w:tcPr>
            <w:tcW w:w="3798" w:type="dxa"/>
            <w:vAlign w:val="center"/>
          </w:tcPr>
          <w:p w14:paraId="6A49EC80">
            <w:pPr>
              <w:keepNext w:val="0"/>
              <w:spacing w:before="40" w:after="40" w:line="300" w:lineRule="auto"/>
              <w:ind w:firstLine="0"/>
              <w:jc w:val="left"/>
            </w:pPr>
            <w:r>
              <w:rPr>
                <w:sz w:val="21"/>
              </w:rPr>
              <w:t>约束动作、序号及有效期；事件受理后留档</w:t>
            </w:r>
          </w:p>
        </w:tc>
      </w:tr>
      <w:tr w14:paraId="1E94B5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7638332A">
            <w:pPr>
              <w:keepNext w:val="0"/>
              <w:spacing w:before="40" w:after="40" w:line="300" w:lineRule="auto"/>
              <w:ind w:firstLine="0"/>
              <w:jc w:val="left"/>
            </w:pPr>
            <w:r>
              <w:rPr>
                <w:sz w:val="21"/>
              </w:rPr>
              <w:t>study_progress</w:t>
            </w:r>
          </w:p>
        </w:tc>
        <w:tc>
          <w:tcPr>
            <w:tcW w:w="3175" w:type="dxa"/>
            <w:vAlign w:val="center"/>
          </w:tcPr>
          <w:p w14:paraId="0744ABF0">
            <w:pPr>
              <w:keepNext w:val="0"/>
              <w:spacing w:before="40" w:after="40" w:line="300" w:lineRule="auto"/>
              <w:ind w:firstLine="0"/>
              <w:jc w:val="left"/>
            </w:pPr>
            <w:r>
              <w:rPr>
                <w:sz w:val="21"/>
              </w:rPr>
              <w:t>已确认学时与课件进度</w:t>
            </w:r>
          </w:p>
        </w:tc>
        <w:tc>
          <w:tcPr>
            <w:tcW w:w="3798" w:type="dxa"/>
            <w:vAlign w:val="center"/>
          </w:tcPr>
          <w:p w14:paraId="0CDA400D">
            <w:pPr>
              <w:keepNext w:val="0"/>
              <w:spacing w:before="40" w:after="40" w:line="300" w:lineRule="auto"/>
              <w:ind w:firstLine="0"/>
              <w:jc w:val="left"/>
            </w:pPr>
            <w:r>
              <w:rPr>
                <w:sz w:val="21"/>
              </w:rPr>
              <w:t>为学习和档案提供累计事实</w:t>
            </w:r>
          </w:p>
        </w:tc>
      </w:tr>
      <w:tr w14:paraId="466AD6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823BE2C">
            <w:pPr>
              <w:keepNext w:val="0"/>
              <w:spacing w:before="40" w:after="40" w:line="300" w:lineRule="auto"/>
              <w:ind w:firstLine="0"/>
              <w:jc w:val="left"/>
            </w:pPr>
            <w:r>
              <w:rPr>
                <w:sz w:val="21"/>
              </w:rPr>
              <w:t>study_event_log</w:t>
            </w:r>
          </w:p>
        </w:tc>
        <w:tc>
          <w:tcPr>
            <w:tcW w:w="3175" w:type="dxa"/>
            <w:vAlign w:val="center"/>
          </w:tcPr>
          <w:p w14:paraId="59B5B461">
            <w:pPr>
              <w:keepNext w:val="0"/>
              <w:spacing w:before="40" w:after="40" w:line="300" w:lineRule="auto"/>
              <w:ind w:firstLine="0"/>
              <w:jc w:val="left"/>
            </w:pPr>
            <w:r>
              <w:rPr>
                <w:sz w:val="21"/>
              </w:rPr>
              <w:t>已受理事件及处理结果</w:t>
            </w:r>
          </w:p>
        </w:tc>
        <w:tc>
          <w:tcPr>
            <w:tcW w:w="3798" w:type="dxa"/>
            <w:vAlign w:val="center"/>
          </w:tcPr>
          <w:p w14:paraId="3FC78C79">
            <w:pPr>
              <w:keepNext w:val="0"/>
              <w:spacing w:before="40" w:after="40" w:line="300" w:lineRule="auto"/>
              <w:ind w:firstLine="0"/>
              <w:jc w:val="left"/>
            </w:pPr>
            <w:r>
              <w:rPr>
                <w:sz w:val="21"/>
              </w:rPr>
              <w:t>支持幂等返回与过程追溯</w:t>
            </w:r>
          </w:p>
        </w:tc>
      </w:tr>
      <w:tr w14:paraId="2D3467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C793662">
            <w:pPr>
              <w:keepNext w:val="0"/>
              <w:spacing w:before="40" w:after="40" w:line="300" w:lineRule="auto"/>
              <w:ind w:firstLine="0"/>
              <w:jc w:val="left"/>
            </w:pPr>
            <w:r>
              <w:rPr>
                <w:sz w:val="21"/>
              </w:rPr>
              <w:t>face_check_task、face_check_log</w:t>
            </w:r>
          </w:p>
        </w:tc>
        <w:tc>
          <w:tcPr>
            <w:tcW w:w="3175" w:type="dxa"/>
            <w:vAlign w:val="center"/>
          </w:tcPr>
          <w:p w14:paraId="7D686F13">
            <w:pPr>
              <w:keepNext w:val="0"/>
              <w:spacing w:before="40" w:after="40" w:line="300" w:lineRule="auto"/>
              <w:ind w:firstLine="0"/>
              <w:jc w:val="left"/>
            </w:pPr>
            <w:r>
              <w:rPr>
                <w:sz w:val="21"/>
              </w:rPr>
              <w:t>抽验要求、实际提交及照片引用</w:t>
            </w:r>
          </w:p>
        </w:tc>
        <w:tc>
          <w:tcPr>
            <w:tcW w:w="3798" w:type="dxa"/>
            <w:vAlign w:val="center"/>
          </w:tcPr>
          <w:p w14:paraId="06D1DD68">
            <w:pPr>
              <w:keepNext w:val="0"/>
              <w:spacing w:before="40" w:after="40" w:line="300" w:lineRule="auto"/>
              <w:ind w:firstLine="0"/>
              <w:jc w:val="left"/>
            </w:pPr>
            <w:r>
              <w:rPr>
                <w:sz w:val="21"/>
              </w:rPr>
              <w:t>保留零提交超时；照片按权限预览</w:t>
            </w:r>
          </w:p>
        </w:tc>
      </w:tr>
      <w:tr w14:paraId="25237A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AC4E25C">
            <w:pPr>
              <w:keepNext w:val="0"/>
              <w:spacing w:before="40" w:after="40" w:line="300" w:lineRule="auto"/>
              <w:ind w:firstLine="0"/>
              <w:jc w:val="left"/>
            </w:pPr>
            <w:r>
              <w:rPr>
                <w:sz w:val="21"/>
              </w:rPr>
              <w:t>mq_outbox、mq_consume_log</w:t>
            </w:r>
          </w:p>
        </w:tc>
        <w:tc>
          <w:tcPr>
            <w:tcW w:w="3175" w:type="dxa"/>
            <w:vAlign w:val="center"/>
          </w:tcPr>
          <w:p w14:paraId="6CF625ED">
            <w:pPr>
              <w:keepNext w:val="0"/>
              <w:spacing w:before="40" w:after="40" w:line="300" w:lineRule="auto"/>
              <w:ind w:firstLine="0"/>
              <w:jc w:val="left"/>
            </w:pPr>
            <w:r>
              <w:rPr>
                <w:sz w:val="21"/>
              </w:rPr>
              <w:t>待发送事件与消费记录</w:t>
            </w:r>
          </w:p>
        </w:tc>
        <w:tc>
          <w:tcPr>
            <w:tcW w:w="3798" w:type="dxa"/>
            <w:vAlign w:val="center"/>
          </w:tcPr>
          <w:p w14:paraId="2BD58120">
            <w:pPr>
              <w:keepNext w:val="0"/>
              <w:spacing w:before="40" w:after="40" w:line="300" w:lineRule="auto"/>
              <w:ind w:firstLine="0"/>
              <w:jc w:val="left"/>
            </w:pPr>
            <w:r>
              <w:rPr>
                <w:sz w:val="21"/>
              </w:rPr>
              <w:t>支持重试和重复消费防护</w:t>
            </w:r>
          </w:p>
        </w:tc>
      </w:tr>
      <w:tr w14:paraId="1C533E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B623641">
            <w:pPr>
              <w:keepNext w:val="0"/>
              <w:spacing w:before="40" w:after="40" w:line="300" w:lineRule="auto"/>
              <w:ind w:firstLine="0"/>
              <w:jc w:val="left"/>
            </w:pPr>
            <w:r>
              <w:rPr>
                <w:sz w:val="21"/>
              </w:rPr>
              <w:t>exam_record、exam_answer</w:t>
            </w:r>
          </w:p>
        </w:tc>
        <w:tc>
          <w:tcPr>
            <w:tcW w:w="3175" w:type="dxa"/>
            <w:vAlign w:val="center"/>
          </w:tcPr>
          <w:p w14:paraId="5828B797">
            <w:pPr>
              <w:keepNext w:val="0"/>
              <w:spacing w:before="40" w:after="40" w:line="300" w:lineRule="auto"/>
              <w:ind w:firstLine="0"/>
              <w:jc w:val="left"/>
            </w:pPr>
            <w:r>
              <w:rPr>
                <w:sz w:val="21"/>
              </w:rPr>
              <w:t>考试状态、答案及成绩</w:t>
            </w:r>
          </w:p>
        </w:tc>
        <w:tc>
          <w:tcPr>
            <w:tcW w:w="3798" w:type="dxa"/>
            <w:vAlign w:val="center"/>
          </w:tcPr>
          <w:p w14:paraId="2B8D5885">
            <w:pPr>
              <w:keepNext w:val="0"/>
              <w:spacing w:before="40" w:after="40" w:line="300" w:lineRule="auto"/>
              <w:ind w:firstLine="0"/>
              <w:jc w:val="left"/>
            </w:pPr>
            <w:r>
              <w:rPr>
                <w:sz w:val="21"/>
              </w:rPr>
              <w:t>保留服务端判分结果</w:t>
            </w:r>
          </w:p>
        </w:tc>
      </w:tr>
      <w:tr w14:paraId="025745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97F34B5">
            <w:pPr>
              <w:keepNext w:val="0"/>
              <w:spacing w:before="40" w:after="40" w:line="300" w:lineRule="auto"/>
              <w:ind w:firstLine="0"/>
              <w:jc w:val="left"/>
            </w:pPr>
            <w:r>
              <w:rPr>
                <w:sz w:val="21"/>
              </w:rPr>
              <w:t>sys_user、train_vehicle</w:t>
            </w:r>
          </w:p>
        </w:tc>
        <w:tc>
          <w:tcPr>
            <w:tcW w:w="3175" w:type="dxa"/>
            <w:vAlign w:val="center"/>
          </w:tcPr>
          <w:p w14:paraId="1B145008">
            <w:pPr>
              <w:keepNext w:val="0"/>
              <w:spacing w:before="40" w:after="40" w:line="300" w:lineRule="auto"/>
              <w:ind w:firstLine="0"/>
              <w:jc w:val="left"/>
            </w:pPr>
            <w:r>
              <w:rPr>
                <w:sz w:val="21"/>
              </w:rPr>
              <w:t>企业人员及可选车辆绑定</w:t>
            </w:r>
          </w:p>
        </w:tc>
        <w:tc>
          <w:tcPr>
            <w:tcW w:w="3798" w:type="dxa"/>
            <w:vAlign w:val="center"/>
          </w:tcPr>
          <w:p w14:paraId="10D51BB9">
            <w:pPr>
              <w:keepNext w:val="0"/>
              <w:spacing w:before="40" w:after="40" w:line="300" w:lineRule="auto"/>
              <w:ind w:firstLine="0"/>
              <w:jc w:val="left"/>
            </w:pPr>
            <w:r>
              <w:rPr>
                <w:sz w:val="21"/>
              </w:rPr>
              <w:t>每人至多一车，同车可多人；无物理外键</w:t>
            </w:r>
          </w:p>
        </w:tc>
      </w:tr>
      <w:tr w14:paraId="3E0FBC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E90088A">
            <w:pPr>
              <w:keepNext w:val="0"/>
              <w:spacing w:before="40" w:after="40" w:line="300" w:lineRule="auto"/>
              <w:ind w:firstLine="0"/>
              <w:jc w:val="left"/>
            </w:pPr>
            <w:r>
              <w:rPr>
                <w:sz w:val="21"/>
              </w:rPr>
              <w:t>train_storage_object</w:t>
            </w:r>
          </w:p>
        </w:tc>
        <w:tc>
          <w:tcPr>
            <w:tcW w:w="3175" w:type="dxa"/>
            <w:vAlign w:val="center"/>
          </w:tcPr>
          <w:p w14:paraId="136247E2">
            <w:pPr>
              <w:keepNext w:val="0"/>
              <w:spacing w:before="40" w:after="40" w:line="300" w:lineRule="auto"/>
              <w:ind w:firstLine="0"/>
              <w:jc w:val="left"/>
            </w:pPr>
            <w:r>
              <w:rPr>
                <w:sz w:val="21"/>
              </w:rPr>
              <w:t>私有照片元数据及所有者</w:t>
            </w:r>
          </w:p>
        </w:tc>
        <w:tc>
          <w:tcPr>
            <w:tcW w:w="3798" w:type="dxa"/>
            <w:vAlign w:val="center"/>
          </w:tcPr>
          <w:p w14:paraId="26717579">
            <w:pPr>
              <w:keepNext w:val="0"/>
              <w:spacing w:before="40" w:after="40" w:line="300" w:lineRule="auto"/>
              <w:ind w:firstLine="0"/>
              <w:jc w:val="left"/>
            </w:pPr>
            <w:r>
              <w:rPr>
                <w:sz w:val="21"/>
              </w:rPr>
              <w:t>平台本人照片可无企业；学习照按企业授权</w:t>
            </w:r>
          </w:p>
        </w:tc>
      </w:tr>
    </w:tbl>
    <w:p w14:paraId="11B48C75">
      <w:pPr>
        <w:spacing w:after="80" w:line="240" w:lineRule="auto"/>
      </w:pPr>
    </w:p>
    <w:p w14:paraId="6752DFDD">
      <w:pPr>
        <w:pStyle w:val="5"/>
        <w:pageBreakBefore w:val="0"/>
      </w:pPr>
      <w:bookmarkStart w:id="26" w:name="_Toc28365"/>
      <w:r>
        <w:t>4.2.2 快照与历史解释</w:t>
      </w:r>
      <w:bookmarkEnd w:id="26"/>
    </w:p>
    <w:p w14:paraId="7FA5720A">
      <w:pPr>
        <w:jc w:val="both"/>
      </w:pPr>
      <w:r>
        <w:t>直接引用当前课程和保存发布快照之间存在存储成本与历史稳定性的取舍。直接引用减少冗余，但管理员修改课程名称、规定时长或学习规则后，历史任务的展示可能随之变化。快照保存一份发布时使用的必要字段，使任务具有固定解释依据。项目选择后者，把快照形成与发布流程结合，而不把基础课程表兼作历史版本库。</w:t>
      </w:r>
    </w:p>
    <w:p w14:paraId="4B70D48E">
      <w:pPr>
        <w:jc w:val="both"/>
      </w:pPr>
      <w:r>
        <w:t>快照不能自动解决全部资源保留问题。数据库中保留对象引用，并不保证对应视频对象永远可用；若未来需要长期归档，还应建立对象保留周期、版本标识和删除约束。当前论文可以确认发布快照的实现与数据结构，但长期对象存储留存策略仍需结合实际运营要求完善。</w:t>
      </w:r>
    </w:p>
    <w:p w14:paraId="5BBAB851">
      <w:pPr>
        <w:pStyle w:val="5"/>
        <w:pageBreakBefore w:val="0"/>
      </w:pPr>
      <w:bookmarkStart w:id="27" w:name="_Toc9623"/>
      <w:r>
        <w:t>4.2.3 唯一性与删除约束</w:t>
      </w:r>
      <w:bookmarkEnd w:id="27"/>
    </w:p>
    <w:p w14:paraId="52005DCA">
      <w:pPr>
        <w:jc w:val="both"/>
      </w:pPr>
      <w:r>
        <w:t>幂等事件需要数据库唯一约束作为最后一道防线，防止并发请求都通过应用层检查后插入重复事实。学习进度的业务键限定同一任务范围内的累计记录，消费日志使用事件标识识别重复消息。车辆采用企业标识与车牌组合唯一约束，允许不同企业分别保存自身台账，同时拒绝本企业的重复车牌记录。</w:t>
      </w:r>
    </w:p>
    <w:p w14:paraId="6D703601">
      <w:pPr>
        <w:jc w:val="both"/>
      </w:pPr>
      <w:r>
        <w:t>部门可作为车辆的可选归属。绑定部门时检查其有效性和企业归属，删除部门前检查车辆引用，避免台账指向失效对象。人员新绑定须选择启用车辆，原绑定车辆停用后允许保留原值。车辆启停保留历史记录，当前没有车辆删除接口。车辆选项查询使用人员新增或编辑权限，车辆页另可分页查看绑定人员，不将两类操作混为同一授权入口。</w:t>
      </w:r>
    </w:p>
    <w:p w14:paraId="13FAE614">
      <w:pPr>
        <w:pStyle w:val="4"/>
        <w:pageBreakBefore w:val="0"/>
      </w:pPr>
      <w:bookmarkStart w:id="28" w:name="_Toc13097"/>
      <w:r>
        <w:t>4.3 学习消息处理流程</w:t>
      </w:r>
      <w:bookmarkEnd w:id="28"/>
    </w:p>
    <w:p w14:paraId="72B482BE">
      <w:pPr>
        <w:jc w:val="both"/>
      </w:pPr>
      <w:r>
        <w:t>学习消息处理按身份与会话绑定、幂等查询、序号检查、状态验证、学时计算、持久化和确认响应依次展开。幂等查询位于重复计算之前，已经成功处理的请求可以返回既有确认结果。序号检查防止旧事件改变当前进度，状态检查决定当前是否具备学习条件。只有通过相应条件后，才由计时组件计算允许增加的有效秒数。</w:t>
      </w:r>
    </w:p>
    <w:p w14:paraId="4947A1FD">
      <w:pPr>
        <w:keepNext/>
        <w:ind w:firstLine="0"/>
        <w:jc w:val="center"/>
      </w:pPr>
      <w:r>
        <w:drawing>
          <wp:inline distT="0" distB="0" distL="114300" distR="114300">
            <wp:extent cx="5687695" cy="3507105"/>
            <wp:effectExtent l="0" t="0" r="8255" b="17145"/>
            <wp:docPr id="3" name="Picture 3" descr="进度消息校验、事务保存与最终一致性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进度消息校验、事务保存与最终一致性流程"/>
                    <pic:cNvPicPr>
                      <a:picLocks noChangeAspect="1"/>
                    </pic:cNvPicPr>
                  </pic:nvPicPr>
                  <pic:blipFill>
                    <a:blip r:embed="rId15"/>
                    <a:stretch>
                      <a:fillRect/>
                    </a:stretch>
                  </pic:blipFill>
                  <pic:spPr>
                    <a:xfrm>
                      <a:off x="0" y="0"/>
                      <a:ext cx="5688000" cy="3507600"/>
                    </a:xfrm>
                    <a:prstGeom prst="rect">
                      <a:avLst/>
                    </a:prstGeom>
                  </pic:spPr>
                </pic:pic>
              </a:graphicData>
            </a:graphic>
          </wp:inline>
        </w:drawing>
      </w:r>
    </w:p>
    <w:p w14:paraId="6FA7F38E">
      <w:pPr>
        <w:pStyle w:val="15"/>
        <w:keepNext w:val="0"/>
      </w:pPr>
      <w:r>
        <w:t>图4-3 学习进度受理与结果同步流程</w:t>
      </w:r>
    </w:p>
    <w:p w14:paraId="689BBDAA">
      <w:pPr>
        <w:jc w:val="both"/>
      </w:pPr>
      <w:r>
        <w:t>消息响应区分协议受理和业务确认。ACK说明消息在协议层被受理，PROGRESS_CONFIRMED才携带服务端确认的学习结果；页面也可通过只读状态接口恢复当前值。实时信封seq按JSON数字序列化，业务Long标识仍采用字符串策略。首次绑定的总等待上限为30秒，重连不重新延长该期限；超时后提示重试。页面不能只在收到ACK后自行增加学时，确认结果才是累计值的依据。</w:t>
      </w:r>
    </w:p>
    <w:p w14:paraId="18BADAE8">
      <w:pPr>
        <w:jc w:val="both"/>
      </w:pPr>
      <w:r>
        <w:t>多标签页和断线重连可能产生不同连接同时操作同一学习对象的情况。服务端需要校验会话绑定并拒绝不符合当前会话状态的消息，前端配合暂停和状态同步。当前Realtime连接注册表使用进程内ConcurrentHashMap，Redis缓存授权信息而不承担跨实例连接注册。跨实例连接归属与互斥协调仍需进一步设计，不能根据单进程中的连接映射推断集群内已经全局互斥。</w:t>
      </w:r>
    </w:p>
    <w:p w14:paraId="718AD835">
      <w:pPr>
        <w:pStyle w:val="4"/>
        <w:pageBreakBefore w:val="0"/>
      </w:pPr>
      <w:bookmarkStart w:id="29" w:name="_Toc29523"/>
      <w:r>
        <w:t>4.4 抽验与考试状态设计</w:t>
      </w:r>
      <w:bookmarkEnd w:id="29"/>
    </w:p>
    <w:p w14:paraId="3CFA4680">
      <w:pPr>
        <w:jc w:val="both"/>
      </w:pPr>
      <w:r>
        <w:t>抽验任务创建后记录截止时间并使学习进入核验等待状态。截止前提交图像时，服务调用模型适配器，保存本次结果，再更新任务；未提交而到期时，任务进入超时状态，提交列表保持为空。启用人脸抽验的会话还要求签到、签退前完成当次照片核验。服务端检查本人会话、动作状态和客户端实例，成功后保存与动作及下一事件序号绑定、60秒有效的凭据；事件事务再次校验并消费凭据，序号推进后不能跨事件复用。未启用抽验的会话不要求该凭据。</w:t>
      </w:r>
    </w:p>
    <w:p w14:paraId="1E6F3F8D">
      <w:pPr>
        <w:jc w:val="both"/>
      </w:pPr>
      <w:r>
        <w:t>考试以记录保存服务端开始及截止时间，试卷内容采用固定快照。当前题型为单选题和判断题，每个培训任务保留一条考试记录，未实现多次补考管理。答案保存与最终交卷具有不同含义：保存用于记录当前作答，交卷用于封存并计算成绩。客户端将连续保存请求串行化，减少较早请求后到而覆盖新答案的可能。最终成绩仍由服务端根据保存状态和判分规则形成，客户端倒计时只承担提示作用。会话、抽验与考试超时通过数据库定时扫描处理，当前实现不依赖RabbitMQ延迟队列。</w:t>
      </w:r>
    </w:p>
    <w:p w14:paraId="3FD0CCD0">
      <w:pPr>
        <w:jc w:val="both"/>
      </w:pPr>
      <w:r>
        <w:t>计划按培训模式判定结业：设L为学习完成，E为考试及格，仅学习模式要求L，学习加考试模式要求L与E同时成立，且考试准入须先满足L。全部有效任务结业后，计划可由PUBLISHED或IN_PROGRESS提前转为FINISHED，排除空计划及取消任务。任务提交后用新事务刷新计划，失败由生命周期扫描补偿。个人结业、计划状态和播放期限分别判断，提前结束不缩短已结业学员在原周期内的回看期限。迟到学习事件不得使已完成任务降级。</w:t>
      </w:r>
    </w:p>
    <w:p w14:paraId="049AEDF1">
      <w:pPr>
        <w:pStyle w:val="4"/>
        <w:pageBreakBefore w:val="0"/>
      </w:pPr>
      <w:bookmarkStart w:id="30" w:name="_Toc15395"/>
      <w:r>
        <w:t>4.5 安全与只读查询设计</w:t>
      </w:r>
      <w:bookmarkEnd w:id="30"/>
    </w:p>
    <w:p w14:paraId="39B2F1BC">
      <w:pPr>
        <w:jc w:val="both"/>
      </w:pPr>
      <w:r>
        <w:t>企业隔离采用登录上下文而非客户端自报企业参数。服务端取得可信企业标识后，既在列表条件中限定范围，也在详情和修改操作中重新核验对象归属。列表查询安全并不能替代详情查询安全，因为用户可以绕开列表直接构造对象编号。学员接口则进一步确认对象与当前用户的任务分配关系。</w:t>
      </w:r>
    </w:p>
    <w:p w14:paraId="30890013">
      <w:pPr>
        <w:jc w:val="both"/>
      </w:pPr>
      <w:r>
        <w:t>历史档案使用专门的查询路径。查询先获得有权访问的已发布任务和快照，再读取当前页学时及成绩；不存在进度的课程补零显示，不触发生命周期刷新或考试初始化。本人任务列表也以发布快照汇总完整要求学时，缺少学习记录按零，汇总不创建进度；学习详情的进度入口则仍可初始化学习进度，不能将所有查询统称为只读。管理员档案按任务、课程、会话、事件和抽验逐层展开，避免一次加载全部高频日志。</w:t>
      </w:r>
    </w:p>
    <w:p w14:paraId="2F91517F">
      <w:pPr>
        <w:jc w:val="both"/>
      </w:pPr>
      <w:r>
        <w:t>档案不公开照片摘要和内部幂等响应；签到、签退及抽验照片通过短期签名预览。访问校验企业、所有者或统计权限及对象类型、状态，平台管理员不经企业学习照片入口读取。私有照片禁止覆盖，旧记录不回填；签名期限不同于保存期限，统一到期清理策略仍需完善。签名地址不得进入公开截图或日志。</w:t>
      </w:r>
    </w:p>
    <w:p w14:paraId="35DB5B27">
      <w:pPr>
        <w:pStyle w:val="3"/>
        <w:pageBreakBefore/>
      </w:pPr>
      <w:bookmarkStart w:id="31" w:name="_Toc14838"/>
      <w:r>
        <w:t>5 系统实现</w:t>
      </w:r>
      <w:bookmarkEnd w:id="31"/>
    </w:p>
    <w:p w14:paraId="72ED2B8D">
      <w:pPr>
        <w:pStyle w:val="4"/>
        <w:pageBreakBefore w:val="0"/>
      </w:pPr>
      <w:bookmarkStart w:id="32" w:name="_Toc6950"/>
      <w:r>
        <w:t>5.1 工程组织与基础管理实现</w:t>
      </w:r>
      <w:bookmarkEnd w:id="32"/>
    </w:p>
    <w:p w14:paraId="41BE84B5">
      <w:pPr>
        <w:jc w:val="both"/>
      </w:pPr>
      <w:r>
        <w:t>后端聚合工程包含依赖管理、公共组件、RPC接口及各服务应用。管理、培训和学习服务分别维护Flyway迁移目录，避免一个服务直接修改另一个服务的表。前端按页面和业务接口组织管理端与学员端功能，登录后的菜单受角色权限约束，接口访问仍由后端校验。共同返回结构保持一致，使页面能够统一处理业务失败与数据返回。</w:t>
      </w:r>
    </w:p>
    <w:p w14:paraId="54E3BF7E">
      <w:pPr>
        <w:jc w:val="both"/>
      </w:pPr>
      <w:r>
        <w:t>基础管理的实现重点在于组织归属及引用约束。新增或调整人员时，服务核验企业、部门和可选车辆关系；车辆操作校验车牌唯一性及部门有效性。本人资料接口只允许修改姓名、手机号，不接受他人标识或权限字段，个人菜单还提供登记照维护入口。无企业归属的平台管理员可维护本人登记照，对象按所有者隔离；操作他人仍按管理权限及企业归属校验。历史真实接口验收已验证跨企业车辆修改被拒绝，新增绑定和个人资料能力的验证状态另行记录。</w:t>
      </w:r>
    </w:p>
    <w:p w14:paraId="70A225A3">
      <w:pPr>
        <w:jc w:val="both"/>
      </w:pPr>
      <w:r>
        <w:t>认证使用RSA签名的访问令牌、Redis刷新令牌轮换和HttpOnly Cookie，CSRF双提交保护修改请求。内置学员权限以student:%前缀初始化，迁移只补齐完全未授权的内置学员角色，不覆盖已有授权。WebSocket认证过滤器调整顺序，防止安全链空上下文覆盖握手身份，连接随后完成学习会话绑定。本机演示采用HTTP和WS，TLS终止、HTTPS摄像头安全上下文与WSS部署仍需环境验证。</w:t>
      </w:r>
    </w:p>
    <w:p w14:paraId="42D1A49C">
      <w:pPr>
        <w:pStyle w:val="4"/>
        <w:pageBreakBefore w:val="0"/>
      </w:pPr>
      <w:bookmarkStart w:id="33" w:name="_Toc32074"/>
      <w:r>
        <w:t>5.2 课程资源与计划实现</w:t>
      </w:r>
      <w:bookmarkEnd w:id="33"/>
    </w:p>
    <w:p w14:paraId="379000BC">
      <w:pPr>
        <w:jc w:val="both"/>
      </w:pPr>
      <w:r>
        <w:t>课程管理把媒体元数据与大文件传输分离。浏览器请求上传授权后直传私有OSS，培训服务负责授权生成和完成校验，再保存课件元数据。播放时按任务和资源访问条件取得短期地址，浏览器通过范围请求读取视频。这样的链路需要同时验证后端授权、存储CORS、资源响应和浏览器解码，单独生成一个可以播放的本地视频只能验证其中最后一部分。</w:t>
      </w:r>
    </w:p>
    <w:p w14:paraId="6514DA84">
      <w:pPr>
        <w:jc w:val="both"/>
      </w:pPr>
      <w:r>
        <w:t>计划发布将课程和课件规则复制为快照，并创建独立保存学习、考试和完成状态的参训任务，基础课程后续修改不回写快照。自然日周期仍使用日期时间字段，未设置批量回写历史计划的迁移；播放授权采用now &lt; endAt，因此不将结束日23:59:59之后的小数秒描述为仍可播放。学员课程目录和要求学时来源于本人任务的发布快照，档案中的未学习课程补零显示，无需提前插入学习累计行。</w:t>
      </w:r>
    </w:p>
    <w:p w14:paraId="73F45566">
      <w:pPr>
        <w:jc w:val="both"/>
      </w:pPr>
      <w:r>
        <w:t>考试相关的题库、试卷和题目快照属于培训服务。试卷维护与发布任务的考核依据分开，减少题目调整对既有考试的影响。当前系统支持两种计划完成模式，本文不扩展为报名缴费、电子证书签发或培训资质审批平台。这一范围限定使实现与论文目标保持一致，也为后续测试提供可控边界。</w:t>
      </w:r>
    </w:p>
    <w:p w14:paraId="45B4F56A">
      <w:pPr>
        <w:pStyle w:val="4"/>
        <w:pageBreakBefore w:val="0"/>
      </w:pPr>
      <w:bookmarkStart w:id="34" w:name="_Toc17588"/>
      <w:r>
        <w:t>5.3 有效学时与补学实现</w:t>
      </w:r>
      <w:bookmarkEnd w:id="34"/>
    </w:p>
    <w:p w14:paraId="2E1A3ACC">
      <w:pPr>
        <w:jc w:val="both"/>
      </w:pPr>
      <w:r>
        <w:t>有效学时计算由LearningTimeCalculator承担，LearningSessionServiceImpl负责围绕当前会话调用计算器并组织状态更新。计算器接收时间差、播放位置变化、允许间隔和剩余要求，返回本次可计入量或拒绝原因。业务服务在更新进度时同时保存受理事件，使某个累计结果能够回溯到对应请求。只有计时组件返回合法结果，并满足持久化条件后，页面才得到最终确认值。</w:t>
      </w:r>
    </w:p>
    <w:p w14:paraId="054FF525">
      <w:pPr>
        <w:jc w:val="both"/>
      </w:pPr>
      <w:r>
        <w:t>实现中的一个具体问题是“全部课件播放结束但规定学时仍未满足”。合成测试把100秒媒体划分为10段，每段位置增加10秒，服务端经过时间交替为9秒和11秒。按逐段取较小值计算，共有5段计入9秒、5段计入10秒，累计95秒。媒体结尾标志与有效学时完成并不等价，如果页面只允许未完成课件继续播放，学员会无法补足剩余5秒。</w:t>
      </w:r>
    </w:p>
    <w:p w14:paraId="07F7F5C6">
      <w:pPr>
        <w:jc w:val="both"/>
      </w:pPr>
      <w:r>
        <w:t>项目为此加入从头补学入口。补学重置已完成课件的当前位置，保留累计学时、完成标记和最高确认位置，随后仍按正常进度规则计时。PLAY事件本身不增加学时，也不因点击补学按钮直接填平差额。该修复回应保守累计带来的实际状态组合，而不通过放宽计时规则掩盖差额。浏览器真实视频在何种网络条件下产生多大差额，仍需后续实验测量。</w:t>
      </w:r>
    </w:p>
    <w:p w14:paraId="573E0D52">
      <w:pPr>
        <w:jc w:val="both"/>
      </w:pPr>
      <w:r>
        <w:t>学时规则对异常具有防护作用，但其证明能力有限。媒体位置与服务端时间均符合条件，只能说明某段上报满足当前规则，不能证明学员一直注视屏幕或理解课程。人脸抽验和考试分别补充身份与知识掌握方面的观察，三类记录仍不应被合并为一个未经验证的“真实学习率”。</w:t>
      </w:r>
    </w:p>
    <w:p w14:paraId="258FBCD6">
      <w:pPr>
        <w:pStyle w:val="4"/>
        <w:pageBreakBefore w:val="0"/>
      </w:pPr>
      <w:bookmarkStart w:id="35" w:name="_Toc26659"/>
      <w:r>
        <w:t>5.4 幂等与异步结果实现</w:t>
      </w:r>
      <w:bookmarkEnd w:id="35"/>
    </w:p>
    <w:p w14:paraId="3F50B459">
      <w:pPr>
        <w:jc w:val="both"/>
      </w:pPr>
      <w:r>
        <w:t>每个学习请求具有可识别的请求标识，同一请求再次到达时优先读取已保存结果。事件序号用于判断新旧关系，数据库唯一键防止并发重复写入。上述机制共同保护累计结果：请求标识解决重试重复，序号处理顺序变化，唯一约束处理应用检查与落库之间的竞争。任何单一机制都不能完整替代另外两者。</w:t>
      </w:r>
    </w:p>
    <w:p w14:paraId="5D964E9D">
      <w:pPr>
        <w:jc w:val="both"/>
      </w:pPr>
      <w:r>
        <w:t>学习状态更新与Outbox记录写入同一事务。发送器读取待发送事件，向RabbitMQ发布，并结合确认和退回结果更新发送状态。已有验收发现，仅根据Broker ACK标记SENT会遗漏“消息被代理接收但没有队列可路由”的情况；修复后同时检查NO_ROUTE退回，使此类事件保持可恢复状态。真实Broker实验先构造无队列路由，再补齐临时队列和重建发送器，验证恢复后能够收到事件。</w:t>
      </w:r>
    </w:p>
    <w:p w14:paraId="041CFF6A">
      <w:pPr>
        <w:jc w:val="both"/>
      </w:pPr>
      <w:r>
        <w:t>消费端通过事件标识识别重复投递，并根据当前任务状态处理迟到事件。例如任务已经完成后才收到较早的开始事件，状态不能回退为进行中。消息投递采用可重试方式意味着重复到达是应被正常处理的输入，而非偶然例外。系统由此实现的是带幂等消费的最终一致性，不是跨库同时提交，也不是消息物理上只发送一次。</w:t>
      </w:r>
    </w:p>
    <w:p w14:paraId="33B393AC">
      <w:pPr>
        <w:pStyle w:val="4"/>
        <w:pageBreakBefore w:val="0"/>
      </w:pPr>
      <w:bookmarkStart w:id="36" w:name="_Toc1861"/>
      <w:r>
        <w:t>5.5 抽验与考试实现</w:t>
      </w:r>
      <w:bookmarkEnd w:id="36"/>
    </w:p>
    <w:p w14:paraId="16F4B1F6">
      <w:pPr>
        <w:jc w:val="both"/>
      </w:pPr>
      <w:r>
        <w:t>FaceCheckServiceImpl管理抽验任务、提交日志和签到签退核验，模型适配器提供人脸检测及相似度计算。学习页面通过摄像头采集照片，关闭、卸载或迟到请求结束时释放设备；登记照另可选图上传。签到签退照片先保存待消费引用，只有对应事件通过凭据检查后才写入正式会话档案，抽验提交保存照片对象引用。私有预览失败或历史无照片时按缺失状态展示，不视为已留存证据。测试替身可验证流程，不能据此计算真人识别准确率或证明活体检测能力。</w:t>
      </w:r>
    </w:p>
    <w:p w14:paraId="26224112">
      <w:pPr>
        <w:jc w:val="both"/>
      </w:pPr>
      <w:r>
        <w:t>目前人脸模型已具备本机接入条件，实际的同人不同照、不同人和多人图像验收仍需授权照片。重复使用同一张图片比较只能检查模型调用是否正常，不能评价真实身份核验效果。活体检测、照片翻拍攻击、复杂光照和遮挡下的表现尚未获得本文可引用的实测结果，均纳入后续验证范围。</w:t>
      </w:r>
    </w:p>
    <w:p w14:paraId="7408F4C6">
      <w:pPr>
        <w:jc w:val="both"/>
      </w:pPr>
      <w:r>
        <w:t>考试服务维护服务端截止时间、答案和判分结果，在开始或继续进行中的考试前检查学习完成，保留已交卷结果查询。前端串行保存答案，最终交卷由后端判定是否仍可处理；成绩查询不启动考试。学习完成且考试及格才满足考核模式的个人结业条件。首页“待考试”筛选目前仍按考试状态和计划有效期统计，未加入学习完成条件，因此该数值不能解释为当前可参加考试的任务数。</w:t>
      </w:r>
    </w:p>
    <w:p w14:paraId="6BB29306">
      <w:pPr>
        <w:pStyle w:val="4"/>
        <w:pageBreakBefore w:val="0"/>
      </w:pPr>
      <w:bookmarkStart w:id="37" w:name="_Toc27199"/>
      <w:r>
        <w:t>5.6 档案聚合与界面交互实现</w:t>
      </w:r>
      <w:bookmarkEnd w:id="37"/>
    </w:p>
    <w:p w14:paraId="764E5B74">
      <w:pPr>
        <w:jc w:val="both"/>
      </w:pPr>
      <w:r>
        <w:t>TrainingRecordController面向学员和管理员组织历史档案。列表先读取任务，再批量查询本页对应学时，详情以发布快照列出课程，缺少进度时补零。查询已结束计划不调用学习入口的初始化逻辑。这个实现解决了原学习操作入口与历史查询目的不同的问题，使“还能否继续学习”和“能否查看记录”分别判断。</w:t>
      </w:r>
    </w:p>
    <w:p w14:paraId="4351DE1F">
      <w:pPr>
        <w:jc w:val="both"/>
      </w:pPr>
      <w:r>
        <w:t>管理员从任务详情逐层查看课程、会话与抽验，零次提交仍保留任务，并可按权限预览已有照片。任务列表汇总要求学时与有效学时，详情分别展示课程有效学时和视频最高确认位置，时长到秒、百分比限制在0～100；位置进度达到100%不替代服务端结业状态。工作区标签按路径保留访问入口及最近查询参数，支持关闭操作，但不缓存组件状态；试卷改用独立详情页。上述页面调整不改变权限和学时计算规则。</w:t>
      </w:r>
    </w:p>
    <w:p w14:paraId="0931C58E">
      <w:pPr>
        <w:jc w:val="both"/>
      </w:pPr>
      <w:r>
        <w:t>播放器串行处理课件切换并忽略旧请求、旧播放器事件，只有连接和状态允许时才尝试自动播放下一课件，断线、抽验或页面隐藏会中断衔接。独立抽验查询只返回待处理任务，已终止会话的状态响应可附带最近失败或超时结果，页面据此恢复提示，不自行猜测超时原因。UI夹具可验证交互边界，但不能证明真实媒体闭环；本文沿用功能说明和验证表，不将模拟成绩作为企业真实培训成果。</w:t>
      </w:r>
    </w:p>
    <w:p w14:paraId="792D4ECE">
      <w:pPr>
        <w:pStyle w:val="3"/>
        <w:pageBreakBefore/>
      </w:pPr>
      <w:bookmarkStart w:id="38" w:name="_Toc10782"/>
      <w:r>
        <w:t>6 测试与结果分析</w:t>
      </w:r>
      <w:bookmarkEnd w:id="38"/>
    </w:p>
    <w:p w14:paraId="346ABCEF">
      <w:pPr>
        <w:pStyle w:val="4"/>
        <w:pageBreakBefore w:val="0"/>
      </w:pPr>
      <w:bookmarkStart w:id="39" w:name="_Toc29264"/>
      <w:r>
        <w:t>6.1 验证设计与数据来源</w:t>
      </w:r>
      <w:bookmarkEnd w:id="39"/>
    </w:p>
    <w:p w14:paraId="58822C06">
      <w:pPr>
        <w:jc w:val="both"/>
      </w:pPr>
      <w:r>
        <w:t>测试围绕需求中的风险点选择层次。纯领域测试适合输入确定的时间和位置组合，检查学时公式、重复请求及截止规则；MySQL集成测试验证迁移、索引、数据范围和事务行为；RabbitMQ实验检查发布确认及路由恢复；浏览器契约测试检查页面与接口约定；真实接口回归验证网关、认证和业务服务组合。真实视频学习还需要独立的媒体实验，不能被前述层次替代。</w:t>
      </w:r>
    </w:p>
    <w:p w14:paraId="75EE1A64">
      <w:pPr>
        <w:jc w:val="both"/>
      </w:pPr>
      <w:r>
        <w:t>本文测试结果取自2026年9月7日至9日存档材料。后端CI对应fcbb506，前端对应7ca2f94；记录说明两次提交之间前端源码与工作流没有变化。实现说明已增量核对至9月13日96a8d84，该版本的新增或修改测试未在本次执行，不并入历史通过数量。本文保留执行版本与环境差异，不把静态核查描述为新版本验收。</w:t>
      </w:r>
    </w:p>
    <w:p w14:paraId="2EB0D0D3">
      <w:pPr>
        <w:jc w:val="both"/>
      </w:pPr>
      <w:r>
        <w:t>CI后端使用JDK 17，并在具有Docker条件的环境中执行Testcontainers集成测试。本机演示环境使用Windows、浏览器与单实例服务，数据库、消息代理和对象存储条件按各实验记录确定。测试账号和培训数据为演示数据，不代表随机抽样的运输企业或真实学员总体。当前结果可以分析程序规则与组件行为，不能推断实际岗位培训效果。</w:t>
      </w:r>
    </w:p>
    <w:p w14:paraId="3091DC53">
      <w:pPr>
        <w:pStyle w:val="4"/>
        <w:pageBreakBefore w:val="0"/>
      </w:pPr>
      <w:bookmarkStart w:id="40" w:name="_Toc31674"/>
      <w:r>
        <w:t>6.2 自动化测试结果</w:t>
      </w:r>
      <w:bookmarkEnd w:id="40"/>
    </w:p>
    <w:p w14:paraId="6D033F46">
      <w:pPr>
        <w:jc w:val="both"/>
      </w:pPr>
      <w:r>
        <w:t>表6-1列出9月9日存档结果，适用版本见6.1节。数据库与RabbitMQ项目是后端210项中的子集；前端单元、条件守卫和UI契约分别计数，不与后端相加构造“系统通过率”。条件跳过表示实验依赖未满足，既不是通过，也不直接等同于程序失败。</w:t>
      </w:r>
    </w:p>
    <w:p w14:paraId="326341F0">
      <w:pPr>
        <w:pStyle w:val="15"/>
      </w:pPr>
      <w:r>
        <w:t>表6-1 2026年9月9日自动化验证记录</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721"/>
        <w:gridCol w:w="1020"/>
        <w:gridCol w:w="1020"/>
        <w:gridCol w:w="1020"/>
        <w:gridCol w:w="3288"/>
      </w:tblGrid>
      <w:tr w14:paraId="158728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721" w:type="dxa"/>
            <w:shd w:val="clear" w:color="auto" w:fill="F0F0F0"/>
            <w:vAlign w:val="center"/>
          </w:tcPr>
          <w:p w14:paraId="02266DC6">
            <w:pPr>
              <w:keepNext/>
              <w:spacing w:before="40" w:after="40" w:line="300" w:lineRule="auto"/>
              <w:ind w:firstLine="0"/>
              <w:jc w:val="center"/>
            </w:pPr>
            <w:r>
              <w:rPr>
                <w:b/>
                <w:sz w:val="21"/>
              </w:rPr>
              <w:t>验证类别</w:t>
            </w:r>
          </w:p>
        </w:tc>
        <w:tc>
          <w:tcPr>
            <w:tcW w:w="1020" w:type="dxa"/>
            <w:shd w:val="clear" w:color="auto" w:fill="F0F0F0"/>
            <w:vAlign w:val="center"/>
          </w:tcPr>
          <w:p w14:paraId="2E0DF014">
            <w:pPr>
              <w:keepNext/>
              <w:spacing w:before="40" w:after="40" w:line="300" w:lineRule="auto"/>
              <w:ind w:firstLine="0"/>
              <w:jc w:val="center"/>
            </w:pPr>
            <w:r>
              <w:rPr>
                <w:b/>
                <w:sz w:val="21"/>
              </w:rPr>
              <w:t>总项数</w:t>
            </w:r>
          </w:p>
        </w:tc>
        <w:tc>
          <w:tcPr>
            <w:tcW w:w="1020" w:type="dxa"/>
            <w:shd w:val="clear" w:color="auto" w:fill="F0F0F0"/>
            <w:vAlign w:val="center"/>
          </w:tcPr>
          <w:p w14:paraId="73E793D5">
            <w:pPr>
              <w:keepNext/>
              <w:spacing w:before="40" w:after="40" w:line="300" w:lineRule="auto"/>
              <w:ind w:firstLine="0"/>
              <w:jc w:val="center"/>
            </w:pPr>
            <w:r>
              <w:rPr>
                <w:b/>
                <w:sz w:val="21"/>
              </w:rPr>
              <w:t>通过</w:t>
            </w:r>
          </w:p>
        </w:tc>
        <w:tc>
          <w:tcPr>
            <w:tcW w:w="1020" w:type="dxa"/>
            <w:shd w:val="clear" w:color="auto" w:fill="F0F0F0"/>
            <w:vAlign w:val="center"/>
          </w:tcPr>
          <w:p w14:paraId="4047A648">
            <w:pPr>
              <w:keepNext/>
              <w:spacing w:before="40" w:after="40" w:line="300" w:lineRule="auto"/>
              <w:ind w:firstLine="0"/>
              <w:jc w:val="center"/>
            </w:pPr>
            <w:r>
              <w:rPr>
                <w:b/>
                <w:sz w:val="21"/>
              </w:rPr>
              <w:t>跳过</w:t>
            </w:r>
          </w:p>
        </w:tc>
        <w:tc>
          <w:tcPr>
            <w:tcW w:w="3288" w:type="dxa"/>
            <w:shd w:val="clear" w:color="auto" w:fill="F0F0F0"/>
            <w:vAlign w:val="center"/>
          </w:tcPr>
          <w:p w14:paraId="0750AB5A">
            <w:pPr>
              <w:keepNext/>
              <w:spacing w:before="40" w:after="40" w:line="300" w:lineRule="auto"/>
              <w:ind w:firstLine="0"/>
              <w:jc w:val="center"/>
            </w:pPr>
            <w:r>
              <w:rPr>
                <w:b/>
                <w:sz w:val="21"/>
              </w:rPr>
              <w:t>结论范围</w:t>
            </w:r>
          </w:p>
        </w:tc>
      </w:tr>
      <w:tr w14:paraId="307959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680DB6D5">
            <w:pPr>
              <w:keepNext w:val="0"/>
              <w:spacing w:before="40" w:after="40" w:line="300" w:lineRule="auto"/>
              <w:ind w:firstLine="0"/>
              <w:jc w:val="left"/>
            </w:pPr>
            <w:r>
              <w:rPr>
                <w:sz w:val="21"/>
              </w:rPr>
              <w:t>后端全量CI</w:t>
            </w:r>
          </w:p>
        </w:tc>
        <w:tc>
          <w:tcPr>
            <w:tcW w:w="1020" w:type="dxa"/>
            <w:vAlign w:val="center"/>
          </w:tcPr>
          <w:p w14:paraId="50A25080">
            <w:pPr>
              <w:keepNext w:val="0"/>
              <w:spacing w:before="40" w:after="40" w:line="300" w:lineRule="auto"/>
              <w:ind w:firstLine="0"/>
              <w:jc w:val="center"/>
            </w:pPr>
            <w:r>
              <w:rPr>
                <w:sz w:val="21"/>
              </w:rPr>
              <w:t>210</w:t>
            </w:r>
          </w:p>
        </w:tc>
        <w:tc>
          <w:tcPr>
            <w:tcW w:w="1020" w:type="dxa"/>
            <w:vAlign w:val="center"/>
          </w:tcPr>
          <w:p w14:paraId="34E4D413">
            <w:pPr>
              <w:keepNext w:val="0"/>
              <w:spacing w:before="40" w:after="40" w:line="300" w:lineRule="auto"/>
              <w:ind w:firstLine="0"/>
              <w:jc w:val="center"/>
            </w:pPr>
            <w:r>
              <w:rPr>
                <w:sz w:val="21"/>
              </w:rPr>
              <w:t>208</w:t>
            </w:r>
          </w:p>
        </w:tc>
        <w:tc>
          <w:tcPr>
            <w:tcW w:w="1020" w:type="dxa"/>
            <w:vAlign w:val="center"/>
          </w:tcPr>
          <w:p w14:paraId="6FB8BA19">
            <w:pPr>
              <w:keepNext w:val="0"/>
              <w:spacing w:before="40" w:after="40" w:line="300" w:lineRule="auto"/>
              <w:ind w:firstLine="0"/>
              <w:jc w:val="center"/>
            </w:pPr>
            <w:r>
              <w:rPr>
                <w:sz w:val="21"/>
              </w:rPr>
              <w:t>2</w:t>
            </w:r>
          </w:p>
        </w:tc>
        <w:tc>
          <w:tcPr>
            <w:tcW w:w="3288" w:type="dxa"/>
            <w:vAlign w:val="center"/>
          </w:tcPr>
          <w:p w14:paraId="7042ECA6">
            <w:pPr>
              <w:keepNext w:val="0"/>
              <w:spacing w:before="40" w:after="40" w:line="300" w:lineRule="auto"/>
              <w:ind w:firstLine="0"/>
              <w:jc w:val="left"/>
            </w:pPr>
            <w:r>
              <w:rPr>
                <w:sz w:val="21"/>
              </w:rPr>
              <w:t>58个测试类，失败和错误均为0</w:t>
            </w:r>
          </w:p>
        </w:tc>
      </w:tr>
      <w:tr w14:paraId="5952C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26C0974C">
            <w:pPr>
              <w:keepNext w:val="0"/>
              <w:spacing w:before="40" w:after="40" w:line="300" w:lineRule="auto"/>
              <w:ind w:firstLine="0"/>
              <w:jc w:val="left"/>
            </w:pPr>
            <w:r>
              <w:rPr>
                <w:sz w:val="21"/>
              </w:rPr>
              <w:t>管理库MySQL测试</w:t>
            </w:r>
          </w:p>
        </w:tc>
        <w:tc>
          <w:tcPr>
            <w:tcW w:w="1020" w:type="dxa"/>
            <w:vAlign w:val="center"/>
          </w:tcPr>
          <w:p w14:paraId="438B0FEC">
            <w:pPr>
              <w:keepNext w:val="0"/>
              <w:spacing w:before="40" w:after="40" w:line="300" w:lineRule="auto"/>
              <w:ind w:firstLine="0"/>
              <w:jc w:val="center"/>
            </w:pPr>
            <w:r>
              <w:rPr>
                <w:sz w:val="21"/>
              </w:rPr>
              <w:t>8</w:t>
            </w:r>
          </w:p>
        </w:tc>
        <w:tc>
          <w:tcPr>
            <w:tcW w:w="1020" w:type="dxa"/>
            <w:vAlign w:val="center"/>
          </w:tcPr>
          <w:p w14:paraId="241C9F24">
            <w:pPr>
              <w:keepNext w:val="0"/>
              <w:spacing w:before="40" w:after="40" w:line="300" w:lineRule="auto"/>
              <w:ind w:firstLine="0"/>
              <w:jc w:val="center"/>
            </w:pPr>
            <w:r>
              <w:rPr>
                <w:sz w:val="21"/>
              </w:rPr>
              <w:t>8</w:t>
            </w:r>
          </w:p>
        </w:tc>
        <w:tc>
          <w:tcPr>
            <w:tcW w:w="1020" w:type="dxa"/>
            <w:vAlign w:val="center"/>
          </w:tcPr>
          <w:p w14:paraId="244489C7">
            <w:pPr>
              <w:keepNext w:val="0"/>
              <w:spacing w:before="40" w:after="40" w:line="300" w:lineRule="auto"/>
              <w:ind w:firstLine="0"/>
              <w:jc w:val="center"/>
            </w:pPr>
            <w:r>
              <w:rPr>
                <w:sz w:val="21"/>
              </w:rPr>
              <w:t>0</w:t>
            </w:r>
          </w:p>
        </w:tc>
        <w:tc>
          <w:tcPr>
            <w:tcW w:w="3288" w:type="dxa"/>
            <w:vAlign w:val="center"/>
          </w:tcPr>
          <w:p w14:paraId="4D3688F2">
            <w:pPr>
              <w:keepNext w:val="0"/>
              <w:spacing w:before="40" w:after="40" w:line="300" w:lineRule="auto"/>
              <w:ind w:firstLine="0"/>
              <w:jc w:val="left"/>
            </w:pPr>
            <w:r>
              <w:rPr>
                <w:sz w:val="21"/>
              </w:rPr>
              <w:t>后端子集，含隔离和多表回滚</w:t>
            </w:r>
          </w:p>
        </w:tc>
      </w:tr>
      <w:tr w14:paraId="5EBF40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595558C">
            <w:pPr>
              <w:keepNext w:val="0"/>
              <w:spacing w:before="40" w:after="40" w:line="300" w:lineRule="auto"/>
              <w:ind w:firstLine="0"/>
              <w:jc w:val="left"/>
            </w:pPr>
            <w:r>
              <w:rPr>
                <w:sz w:val="21"/>
              </w:rPr>
              <w:t>培训库MySQL测试</w:t>
            </w:r>
          </w:p>
        </w:tc>
        <w:tc>
          <w:tcPr>
            <w:tcW w:w="1020" w:type="dxa"/>
            <w:vAlign w:val="center"/>
          </w:tcPr>
          <w:p w14:paraId="33CC5F71">
            <w:pPr>
              <w:keepNext w:val="0"/>
              <w:spacing w:before="40" w:after="40" w:line="300" w:lineRule="auto"/>
              <w:ind w:firstLine="0"/>
              <w:jc w:val="center"/>
            </w:pPr>
            <w:r>
              <w:rPr>
                <w:sz w:val="21"/>
              </w:rPr>
              <w:t>2</w:t>
            </w:r>
          </w:p>
        </w:tc>
        <w:tc>
          <w:tcPr>
            <w:tcW w:w="1020" w:type="dxa"/>
            <w:vAlign w:val="center"/>
          </w:tcPr>
          <w:p w14:paraId="6AC7D7BA">
            <w:pPr>
              <w:keepNext w:val="0"/>
              <w:spacing w:before="40" w:after="40" w:line="300" w:lineRule="auto"/>
              <w:ind w:firstLine="0"/>
              <w:jc w:val="center"/>
            </w:pPr>
            <w:r>
              <w:rPr>
                <w:sz w:val="21"/>
              </w:rPr>
              <w:t>2</w:t>
            </w:r>
          </w:p>
        </w:tc>
        <w:tc>
          <w:tcPr>
            <w:tcW w:w="1020" w:type="dxa"/>
            <w:vAlign w:val="center"/>
          </w:tcPr>
          <w:p w14:paraId="7C045502">
            <w:pPr>
              <w:keepNext w:val="0"/>
              <w:spacing w:before="40" w:after="40" w:line="300" w:lineRule="auto"/>
              <w:ind w:firstLine="0"/>
              <w:jc w:val="center"/>
            </w:pPr>
            <w:r>
              <w:rPr>
                <w:sz w:val="21"/>
              </w:rPr>
              <w:t>0</w:t>
            </w:r>
          </w:p>
        </w:tc>
        <w:tc>
          <w:tcPr>
            <w:tcW w:w="3288" w:type="dxa"/>
            <w:vAlign w:val="center"/>
          </w:tcPr>
          <w:p w14:paraId="6DAF9634">
            <w:pPr>
              <w:keepNext w:val="0"/>
              <w:spacing w:before="40" w:after="40" w:line="300" w:lineRule="auto"/>
              <w:ind w:firstLine="0"/>
              <w:jc w:val="left"/>
            </w:pPr>
            <w:r>
              <w:rPr>
                <w:sz w:val="21"/>
              </w:rPr>
              <w:t>后端子集，含迁移、索引和隔离</w:t>
            </w:r>
          </w:p>
        </w:tc>
      </w:tr>
      <w:tr w14:paraId="0BB2FE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B3E7D6B">
            <w:pPr>
              <w:keepNext w:val="0"/>
              <w:spacing w:before="40" w:after="40" w:line="300" w:lineRule="auto"/>
              <w:ind w:firstLine="0"/>
              <w:jc w:val="left"/>
            </w:pPr>
            <w:r>
              <w:rPr>
                <w:sz w:val="21"/>
              </w:rPr>
              <w:t>学习库MySQL测试</w:t>
            </w:r>
          </w:p>
        </w:tc>
        <w:tc>
          <w:tcPr>
            <w:tcW w:w="1020" w:type="dxa"/>
            <w:vAlign w:val="center"/>
          </w:tcPr>
          <w:p w14:paraId="7E9817CA">
            <w:pPr>
              <w:keepNext w:val="0"/>
              <w:spacing w:before="40" w:after="40" w:line="300" w:lineRule="auto"/>
              <w:ind w:firstLine="0"/>
              <w:jc w:val="center"/>
            </w:pPr>
            <w:r>
              <w:rPr>
                <w:sz w:val="21"/>
              </w:rPr>
              <w:t>1</w:t>
            </w:r>
          </w:p>
        </w:tc>
        <w:tc>
          <w:tcPr>
            <w:tcW w:w="1020" w:type="dxa"/>
            <w:vAlign w:val="center"/>
          </w:tcPr>
          <w:p w14:paraId="7223DC19">
            <w:pPr>
              <w:keepNext w:val="0"/>
              <w:spacing w:before="40" w:after="40" w:line="300" w:lineRule="auto"/>
              <w:ind w:firstLine="0"/>
              <w:jc w:val="center"/>
            </w:pPr>
            <w:r>
              <w:rPr>
                <w:sz w:val="21"/>
              </w:rPr>
              <w:t>1</w:t>
            </w:r>
          </w:p>
        </w:tc>
        <w:tc>
          <w:tcPr>
            <w:tcW w:w="1020" w:type="dxa"/>
            <w:vAlign w:val="center"/>
          </w:tcPr>
          <w:p w14:paraId="46DFF6B5">
            <w:pPr>
              <w:keepNext w:val="0"/>
              <w:spacing w:before="40" w:after="40" w:line="300" w:lineRule="auto"/>
              <w:ind w:firstLine="0"/>
              <w:jc w:val="center"/>
            </w:pPr>
            <w:r>
              <w:rPr>
                <w:sz w:val="21"/>
              </w:rPr>
              <w:t>0</w:t>
            </w:r>
          </w:p>
        </w:tc>
        <w:tc>
          <w:tcPr>
            <w:tcW w:w="3288" w:type="dxa"/>
            <w:vAlign w:val="center"/>
          </w:tcPr>
          <w:p w14:paraId="5D672986">
            <w:pPr>
              <w:keepNext w:val="0"/>
              <w:spacing w:before="40" w:after="40" w:line="300" w:lineRule="auto"/>
              <w:ind w:firstLine="0"/>
              <w:jc w:val="left"/>
            </w:pPr>
            <w:r>
              <w:rPr>
                <w:sz w:val="21"/>
              </w:rPr>
              <w:t>后端子集，含学时表与唯一约束</w:t>
            </w:r>
          </w:p>
        </w:tc>
      </w:tr>
      <w:tr w14:paraId="084FCC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09BD8AD0">
            <w:pPr>
              <w:keepNext w:val="0"/>
              <w:spacing w:before="40" w:after="40" w:line="300" w:lineRule="auto"/>
              <w:ind w:firstLine="0"/>
              <w:jc w:val="left"/>
            </w:pPr>
            <w:r>
              <w:rPr>
                <w:sz w:val="21"/>
              </w:rPr>
              <w:t>真实RabbitMQ实验</w:t>
            </w:r>
          </w:p>
        </w:tc>
        <w:tc>
          <w:tcPr>
            <w:tcW w:w="1020" w:type="dxa"/>
            <w:vAlign w:val="center"/>
          </w:tcPr>
          <w:p w14:paraId="3C19CA4D">
            <w:pPr>
              <w:keepNext w:val="0"/>
              <w:spacing w:before="40" w:after="40" w:line="300" w:lineRule="auto"/>
              <w:ind w:firstLine="0"/>
              <w:jc w:val="center"/>
            </w:pPr>
            <w:r>
              <w:rPr>
                <w:sz w:val="21"/>
              </w:rPr>
              <w:t>1</w:t>
            </w:r>
          </w:p>
        </w:tc>
        <w:tc>
          <w:tcPr>
            <w:tcW w:w="1020" w:type="dxa"/>
            <w:vAlign w:val="center"/>
          </w:tcPr>
          <w:p w14:paraId="700EFCC9">
            <w:pPr>
              <w:keepNext w:val="0"/>
              <w:spacing w:before="40" w:after="40" w:line="300" w:lineRule="auto"/>
              <w:ind w:firstLine="0"/>
              <w:jc w:val="center"/>
            </w:pPr>
            <w:r>
              <w:rPr>
                <w:sz w:val="21"/>
              </w:rPr>
              <w:t>1</w:t>
            </w:r>
          </w:p>
        </w:tc>
        <w:tc>
          <w:tcPr>
            <w:tcW w:w="1020" w:type="dxa"/>
            <w:vAlign w:val="center"/>
          </w:tcPr>
          <w:p w14:paraId="47F70901">
            <w:pPr>
              <w:keepNext w:val="0"/>
              <w:spacing w:before="40" w:after="40" w:line="300" w:lineRule="auto"/>
              <w:ind w:firstLine="0"/>
              <w:jc w:val="center"/>
            </w:pPr>
            <w:r>
              <w:rPr>
                <w:sz w:val="21"/>
              </w:rPr>
              <w:t>0</w:t>
            </w:r>
          </w:p>
        </w:tc>
        <w:tc>
          <w:tcPr>
            <w:tcW w:w="3288" w:type="dxa"/>
            <w:vAlign w:val="center"/>
          </w:tcPr>
          <w:p w14:paraId="112632D4">
            <w:pPr>
              <w:keepNext w:val="0"/>
              <w:spacing w:before="40" w:after="40" w:line="300" w:lineRule="auto"/>
              <w:ind w:firstLine="0"/>
              <w:jc w:val="left"/>
            </w:pPr>
            <w:r>
              <w:rPr>
                <w:sz w:val="21"/>
              </w:rPr>
              <w:t>后端子集，数据库Mapper为替身</w:t>
            </w:r>
          </w:p>
        </w:tc>
      </w:tr>
      <w:tr w14:paraId="5783EB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705B8D8D">
            <w:pPr>
              <w:keepNext w:val="0"/>
              <w:spacing w:before="40" w:after="40" w:line="300" w:lineRule="auto"/>
              <w:ind w:firstLine="0"/>
              <w:jc w:val="left"/>
            </w:pPr>
            <w:r>
              <w:rPr>
                <w:sz w:val="21"/>
              </w:rPr>
              <w:t>前端单元测试</w:t>
            </w:r>
          </w:p>
        </w:tc>
        <w:tc>
          <w:tcPr>
            <w:tcW w:w="1020" w:type="dxa"/>
            <w:vAlign w:val="center"/>
          </w:tcPr>
          <w:p w14:paraId="1A996741">
            <w:pPr>
              <w:keepNext w:val="0"/>
              <w:spacing w:before="40" w:after="40" w:line="300" w:lineRule="auto"/>
              <w:ind w:firstLine="0"/>
              <w:jc w:val="center"/>
            </w:pPr>
            <w:r>
              <w:rPr>
                <w:sz w:val="21"/>
              </w:rPr>
              <w:t>55</w:t>
            </w:r>
          </w:p>
        </w:tc>
        <w:tc>
          <w:tcPr>
            <w:tcW w:w="1020" w:type="dxa"/>
            <w:vAlign w:val="center"/>
          </w:tcPr>
          <w:p w14:paraId="00E908B5">
            <w:pPr>
              <w:keepNext w:val="0"/>
              <w:spacing w:before="40" w:after="40" w:line="300" w:lineRule="auto"/>
              <w:ind w:firstLine="0"/>
              <w:jc w:val="center"/>
            </w:pPr>
            <w:r>
              <w:rPr>
                <w:sz w:val="21"/>
              </w:rPr>
              <w:t>55</w:t>
            </w:r>
          </w:p>
        </w:tc>
        <w:tc>
          <w:tcPr>
            <w:tcW w:w="1020" w:type="dxa"/>
            <w:vAlign w:val="center"/>
          </w:tcPr>
          <w:p w14:paraId="04F94509">
            <w:pPr>
              <w:keepNext w:val="0"/>
              <w:spacing w:before="40" w:after="40" w:line="300" w:lineRule="auto"/>
              <w:ind w:firstLine="0"/>
              <w:jc w:val="center"/>
            </w:pPr>
            <w:r>
              <w:rPr>
                <w:sz w:val="21"/>
              </w:rPr>
              <w:t>0</w:t>
            </w:r>
          </w:p>
        </w:tc>
        <w:tc>
          <w:tcPr>
            <w:tcW w:w="3288" w:type="dxa"/>
            <w:vAlign w:val="center"/>
          </w:tcPr>
          <w:p w14:paraId="30A4975A">
            <w:pPr>
              <w:keepNext w:val="0"/>
              <w:spacing w:before="40" w:after="40" w:line="300" w:lineRule="auto"/>
              <w:ind w:firstLine="0"/>
              <w:jc w:val="left"/>
            </w:pPr>
            <w:r>
              <w:rPr>
                <w:sz w:val="21"/>
              </w:rPr>
              <w:t>14个文件中的界面与逻辑测试</w:t>
            </w:r>
          </w:p>
        </w:tc>
      </w:tr>
      <w:tr w14:paraId="335463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193D7BC">
            <w:pPr>
              <w:keepNext w:val="0"/>
              <w:spacing w:before="40" w:after="40" w:line="300" w:lineRule="auto"/>
              <w:ind w:firstLine="0"/>
              <w:jc w:val="left"/>
            </w:pPr>
            <w:r>
              <w:rPr>
                <w:sz w:val="21"/>
              </w:rPr>
              <w:t>媒体条件守卫</w:t>
            </w:r>
          </w:p>
        </w:tc>
        <w:tc>
          <w:tcPr>
            <w:tcW w:w="1020" w:type="dxa"/>
            <w:vAlign w:val="center"/>
          </w:tcPr>
          <w:p w14:paraId="416C215C">
            <w:pPr>
              <w:keepNext w:val="0"/>
              <w:spacing w:before="40" w:after="40" w:line="300" w:lineRule="auto"/>
              <w:ind w:firstLine="0"/>
              <w:jc w:val="center"/>
            </w:pPr>
            <w:r>
              <w:rPr>
                <w:sz w:val="21"/>
              </w:rPr>
              <w:t>4</w:t>
            </w:r>
          </w:p>
        </w:tc>
        <w:tc>
          <w:tcPr>
            <w:tcW w:w="1020" w:type="dxa"/>
            <w:vAlign w:val="center"/>
          </w:tcPr>
          <w:p w14:paraId="4D1F0F93">
            <w:pPr>
              <w:keepNext w:val="0"/>
              <w:spacing w:before="40" w:after="40" w:line="300" w:lineRule="auto"/>
              <w:ind w:firstLine="0"/>
              <w:jc w:val="center"/>
            </w:pPr>
            <w:r>
              <w:rPr>
                <w:sz w:val="21"/>
              </w:rPr>
              <w:t>4</w:t>
            </w:r>
          </w:p>
        </w:tc>
        <w:tc>
          <w:tcPr>
            <w:tcW w:w="1020" w:type="dxa"/>
            <w:vAlign w:val="center"/>
          </w:tcPr>
          <w:p w14:paraId="51A0847F">
            <w:pPr>
              <w:keepNext w:val="0"/>
              <w:spacing w:before="40" w:after="40" w:line="300" w:lineRule="auto"/>
              <w:ind w:firstLine="0"/>
              <w:jc w:val="center"/>
            </w:pPr>
            <w:r>
              <w:rPr>
                <w:sz w:val="21"/>
              </w:rPr>
              <w:t>0</w:t>
            </w:r>
          </w:p>
        </w:tc>
        <w:tc>
          <w:tcPr>
            <w:tcW w:w="3288" w:type="dxa"/>
            <w:vAlign w:val="center"/>
          </w:tcPr>
          <w:p w14:paraId="7422AE56">
            <w:pPr>
              <w:keepNext w:val="0"/>
              <w:spacing w:before="40" w:after="40" w:line="300" w:lineRule="auto"/>
              <w:ind w:firstLine="0"/>
              <w:jc w:val="left"/>
            </w:pPr>
            <w:r>
              <w:rPr>
                <w:sz w:val="21"/>
              </w:rPr>
              <w:t>验证配置缺失时明确失败</w:t>
            </w:r>
          </w:p>
        </w:tc>
      </w:tr>
      <w:tr w14:paraId="50583F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12998515">
            <w:pPr>
              <w:keepNext w:val="0"/>
              <w:spacing w:before="40" w:after="40" w:line="300" w:lineRule="auto"/>
              <w:ind w:firstLine="0"/>
              <w:jc w:val="left"/>
            </w:pPr>
            <w:r>
              <w:rPr>
                <w:sz w:val="21"/>
              </w:rPr>
              <w:t>UI契约测试</w:t>
            </w:r>
          </w:p>
        </w:tc>
        <w:tc>
          <w:tcPr>
            <w:tcW w:w="1020" w:type="dxa"/>
            <w:vAlign w:val="center"/>
          </w:tcPr>
          <w:p w14:paraId="303E40D9">
            <w:pPr>
              <w:keepNext w:val="0"/>
              <w:spacing w:before="40" w:after="40" w:line="300" w:lineRule="auto"/>
              <w:ind w:firstLine="0"/>
              <w:jc w:val="center"/>
            </w:pPr>
            <w:r>
              <w:rPr>
                <w:sz w:val="21"/>
              </w:rPr>
              <w:t>5</w:t>
            </w:r>
          </w:p>
        </w:tc>
        <w:tc>
          <w:tcPr>
            <w:tcW w:w="1020" w:type="dxa"/>
            <w:vAlign w:val="center"/>
          </w:tcPr>
          <w:p w14:paraId="3156CADC">
            <w:pPr>
              <w:keepNext w:val="0"/>
              <w:spacing w:before="40" w:after="40" w:line="300" w:lineRule="auto"/>
              <w:ind w:firstLine="0"/>
              <w:jc w:val="center"/>
            </w:pPr>
            <w:r>
              <w:rPr>
                <w:sz w:val="21"/>
              </w:rPr>
              <w:t>5</w:t>
            </w:r>
          </w:p>
        </w:tc>
        <w:tc>
          <w:tcPr>
            <w:tcW w:w="1020" w:type="dxa"/>
            <w:vAlign w:val="center"/>
          </w:tcPr>
          <w:p w14:paraId="0EEDB365">
            <w:pPr>
              <w:keepNext w:val="0"/>
              <w:spacing w:before="40" w:after="40" w:line="300" w:lineRule="auto"/>
              <w:ind w:firstLine="0"/>
              <w:jc w:val="center"/>
            </w:pPr>
            <w:r>
              <w:rPr>
                <w:sz w:val="21"/>
              </w:rPr>
              <w:t>0</w:t>
            </w:r>
          </w:p>
        </w:tc>
        <w:tc>
          <w:tcPr>
            <w:tcW w:w="3288" w:type="dxa"/>
            <w:vAlign w:val="center"/>
          </w:tcPr>
          <w:p w14:paraId="1259215A">
            <w:pPr>
              <w:keepNext w:val="0"/>
              <w:spacing w:before="40" w:after="40" w:line="300" w:lineRule="auto"/>
              <w:ind w:firstLine="0"/>
              <w:jc w:val="left"/>
            </w:pPr>
            <w:r>
              <w:rPr>
                <w:sz w:val="21"/>
              </w:rPr>
              <w:t>使用确定的接口夹具数据</w:t>
            </w:r>
          </w:p>
        </w:tc>
      </w:tr>
    </w:tbl>
    <w:p w14:paraId="4A3943C8">
      <w:pPr>
        <w:spacing w:after="80" w:line="240" w:lineRule="auto"/>
      </w:pPr>
    </w:p>
    <w:p w14:paraId="2056843E">
      <w:pPr>
        <w:jc w:val="both"/>
      </w:pPr>
      <w:r>
        <w:t>后端208项已执行测试均通过，按全部210项计算，执行覆盖比例为208/210，约99.05%。这个比例只是本次测试清单中已执行项的比例，不是代码覆盖率，也不是系统正确率。剩余两项分别涉及真实Aliyun OSS和同人不同照片模型，CI没有注入所需授权条件，因此保留为跳过。</w:t>
      </w:r>
    </w:p>
    <w:p w14:paraId="414B04D4">
      <w:pPr>
        <w:jc w:val="both"/>
      </w:pPr>
      <w:r>
        <w:t>数据库执行设置独立门禁，读取管理8项、培训2项、学习1项测试报告，缺少报告或存在跳过都会使门禁失败。11项全部通过说明这些条件测试确实执行，而非因环境不足被整体跳过。它们验证对应迁移、查询和事务场景，并不证明完整培训流程已跨全部服务运行成功。</w:t>
      </w:r>
    </w:p>
    <w:p w14:paraId="68B1068E">
      <w:pPr>
        <w:pStyle w:val="4"/>
        <w:pageBreakBefore w:val="0"/>
      </w:pPr>
      <w:bookmarkStart w:id="41" w:name="_Toc3368"/>
      <w:r>
        <w:t>6.3 核心业务用例分析</w:t>
      </w:r>
      <w:bookmarkEnd w:id="41"/>
    </w:p>
    <w:p w14:paraId="4B69F3D4">
      <w:pPr>
        <w:jc w:val="both"/>
      </w:pPr>
      <w:r>
        <w:t>表6-2按照业务目标归纳具有证据支持的用例。结果栏保留“规则测试”“契约测试”和“真实接口”等来源差异，避免读者把所有通过都理解为真实浏览器完成了同样流程。</w:t>
      </w:r>
    </w:p>
    <w:p w14:paraId="458F616F">
      <w:pPr>
        <w:pStyle w:val="15"/>
      </w:pPr>
      <w:r>
        <w:t>表6-2 核心业务用例与证据</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701"/>
        <w:gridCol w:w="2608"/>
        <w:gridCol w:w="2211"/>
        <w:gridCol w:w="2551"/>
      </w:tblGrid>
      <w:tr w14:paraId="354125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701" w:type="dxa"/>
            <w:shd w:val="clear" w:color="auto" w:fill="F0F0F0"/>
            <w:vAlign w:val="center"/>
          </w:tcPr>
          <w:p w14:paraId="094D1DF8">
            <w:pPr>
              <w:keepNext/>
              <w:spacing w:before="40" w:after="40" w:line="300" w:lineRule="auto"/>
              <w:ind w:firstLine="0"/>
              <w:jc w:val="center"/>
            </w:pPr>
            <w:r>
              <w:rPr>
                <w:b/>
                <w:sz w:val="21"/>
              </w:rPr>
              <w:t>用例</w:t>
            </w:r>
          </w:p>
        </w:tc>
        <w:tc>
          <w:tcPr>
            <w:tcW w:w="2608" w:type="dxa"/>
            <w:shd w:val="clear" w:color="auto" w:fill="F0F0F0"/>
            <w:vAlign w:val="center"/>
          </w:tcPr>
          <w:p w14:paraId="1878C693">
            <w:pPr>
              <w:keepNext/>
              <w:spacing w:before="40" w:after="40" w:line="300" w:lineRule="auto"/>
              <w:ind w:firstLine="0"/>
              <w:jc w:val="center"/>
            </w:pPr>
            <w:r>
              <w:rPr>
                <w:b/>
                <w:sz w:val="21"/>
              </w:rPr>
              <w:t>主要输入或操作</w:t>
            </w:r>
          </w:p>
        </w:tc>
        <w:tc>
          <w:tcPr>
            <w:tcW w:w="2211" w:type="dxa"/>
            <w:shd w:val="clear" w:color="auto" w:fill="F0F0F0"/>
            <w:vAlign w:val="center"/>
          </w:tcPr>
          <w:p w14:paraId="5E8B1D73">
            <w:pPr>
              <w:keepNext/>
              <w:spacing w:before="40" w:after="40" w:line="300" w:lineRule="auto"/>
              <w:ind w:firstLine="0"/>
              <w:jc w:val="center"/>
            </w:pPr>
            <w:r>
              <w:rPr>
                <w:b/>
                <w:sz w:val="21"/>
              </w:rPr>
              <w:t>预期</w:t>
            </w:r>
          </w:p>
        </w:tc>
        <w:tc>
          <w:tcPr>
            <w:tcW w:w="2551" w:type="dxa"/>
            <w:shd w:val="clear" w:color="auto" w:fill="F0F0F0"/>
            <w:vAlign w:val="center"/>
          </w:tcPr>
          <w:p w14:paraId="12722F6A">
            <w:pPr>
              <w:keepNext/>
              <w:spacing w:before="40" w:after="40" w:line="300" w:lineRule="auto"/>
              <w:ind w:firstLine="0"/>
              <w:jc w:val="center"/>
            </w:pPr>
            <w:r>
              <w:rPr>
                <w:b/>
                <w:sz w:val="21"/>
              </w:rPr>
              <w:t>已有结果与来源</w:t>
            </w:r>
          </w:p>
        </w:tc>
      </w:tr>
      <w:tr w14:paraId="407FBF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F159F6A">
            <w:pPr>
              <w:keepNext w:val="0"/>
              <w:spacing w:before="40" w:after="40" w:line="300" w:lineRule="auto"/>
              <w:ind w:firstLine="0"/>
              <w:jc w:val="left"/>
            </w:pPr>
            <w:r>
              <w:rPr>
                <w:sz w:val="21"/>
              </w:rPr>
              <w:t>重复学习请求</w:t>
            </w:r>
          </w:p>
        </w:tc>
        <w:tc>
          <w:tcPr>
            <w:tcW w:w="2608" w:type="dxa"/>
            <w:vAlign w:val="center"/>
          </w:tcPr>
          <w:p w14:paraId="306093D7">
            <w:pPr>
              <w:keepNext w:val="0"/>
              <w:spacing w:before="40" w:after="40" w:line="300" w:lineRule="auto"/>
              <w:ind w:firstLine="0"/>
              <w:jc w:val="left"/>
            </w:pPr>
            <w:r>
              <w:rPr>
                <w:sz w:val="21"/>
              </w:rPr>
              <w:t>重发相同请求标识</w:t>
            </w:r>
          </w:p>
        </w:tc>
        <w:tc>
          <w:tcPr>
            <w:tcW w:w="2211" w:type="dxa"/>
            <w:vAlign w:val="center"/>
          </w:tcPr>
          <w:p w14:paraId="5AD5202C">
            <w:pPr>
              <w:keepNext w:val="0"/>
              <w:spacing w:before="40" w:after="40" w:line="300" w:lineRule="auto"/>
              <w:ind w:firstLine="0"/>
              <w:jc w:val="left"/>
            </w:pPr>
            <w:r>
              <w:rPr>
                <w:sz w:val="21"/>
              </w:rPr>
              <w:t>不重复增加学时</w:t>
            </w:r>
          </w:p>
        </w:tc>
        <w:tc>
          <w:tcPr>
            <w:tcW w:w="2551" w:type="dxa"/>
            <w:vAlign w:val="center"/>
          </w:tcPr>
          <w:p w14:paraId="3EAB3880">
            <w:pPr>
              <w:keepNext w:val="0"/>
              <w:spacing w:before="40" w:after="40" w:line="300" w:lineRule="auto"/>
              <w:ind w:firstLine="0"/>
              <w:jc w:val="left"/>
            </w:pPr>
            <w:r>
              <w:rPr>
                <w:sz w:val="21"/>
              </w:rPr>
              <w:t>领域测试通过</w:t>
            </w:r>
          </w:p>
        </w:tc>
      </w:tr>
      <w:tr w14:paraId="595851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203DBF8">
            <w:pPr>
              <w:keepNext w:val="0"/>
              <w:spacing w:before="40" w:after="40" w:line="300" w:lineRule="auto"/>
              <w:ind w:firstLine="0"/>
              <w:jc w:val="left"/>
            </w:pPr>
            <w:r>
              <w:rPr>
                <w:sz w:val="21"/>
              </w:rPr>
              <w:t>异常时间与拖动</w:t>
            </w:r>
          </w:p>
        </w:tc>
        <w:tc>
          <w:tcPr>
            <w:tcW w:w="2608" w:type="dxa"/>
            <w:vAlign w:val="center"/>
          </w:tcPr>
          <w:p w14:paraId="6DC5CC63">
            <w:pPr>
              <w:keepNext w:val="0"/>
              <w:spacing w:before="40" w:after="40" w:line="300" w:lineRule="auto"/>
              <w:ind w:firstLine="0"/>
              <w:jc w:val="left"/>
            </w:pPr>
            <w:r>
              <w:rPr>
                <w:sz w:val="21"/>
              </w:rPr>
              <w:t>超间隔或位置增长异常</w:t>
            </w:r>
          </w:p>
        </w:tc>
        <w:tc>
          <w:tcPr>
            <w:tcW w:w="2211" w:type="dxa"/>
            <w:vAlign w:val="center"/>
          </w:tcPr>
          <w:p w14:paraId="3B400608">
            <w:pPr>
              <w:keepNext w:val="0"/>
              <w:spacing w:before="40" w:after="40" w:line="300" w:lineRule="auto"/>
              <w:ind w:firstLine="0"/>
              <w:jc w:val="left"/>
            </w:pPr>
            <w:r>
              <w:rPr>
                <w:sz w:val="21"/>
              </w:rPr>
              <w:t>拒绝或不补计</w:t>
            </w:r>
          </w:p>
        </w:tc>
        <w:tc>
          <w:tcPr>
            <w:tcW w:w="2551" w:type="dxa"/>
            <w:vAlign w:val="center"/>
          </w:tcPr>
          <w:p w14:paraId="7D7A5201">
            <w:pPr>
              <w:keepNext w:val="0"/>
              <w:spacing w:before="40" w:after="40" w:line="300" w:lineRule="auto"/>
              <w:ind w:firstLine="0"/>
              <w:jc w:val="left"/>
            </w:pPr>
            <w:r>
              <w:rPr>
                <w:sz w:val="21"/>
              </w:rPr>
              <w:t>计算规则测试通过</w:t>
            </w:r>
          </w:p>
        </w:tc>
      </w:tr>
      <w:tr w14:paraId="08E80C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D7FF0B6">
            <w:pPr>
              <w:keepNext w:val="0"/>
              <w:spacing w:before="40" w:after="40" w:line="300" w:lineRule="auto"/>
              <w:ind w:firstLine="0"/>
              <w:jc w:val="left"/>
            </w:pPr>
            <w:r>
              <w:rPr>
                <w:sz w:val="21"/>
              </w:rPr>
              <w:t>结尾学时不足</w:t>
            </w:r>
          </w:p>
        </w:tc>
        <w:tc>
          <w:tcPr>
            <w:tcW w:w="2608" w:type="dxa"/>
            <w:vAlign w:val="center"/>
          </w:tcPr>
          <w:p w14:paraId="1CE8DD31">
            <w:pPr>
              <w:keepNext w:val="0"/>
              <w:spacing w:before="40" w:after="40" w:line="300" w:lineRule="auto"/>
              <w:ind w:firstLine="0"/>
              <w:jc w:val="left"/>
            </w:pPr>
            <w:r>
              <w:rPr>
                <w:sz w:val="21"/>
              </w:rPr>
              <w:t>课件结束且剩余学时大于0</w:t>
            </w:r>
          </w:p>
        </w:tc>
        <w:tc>
          <w:tcPr>
            <w:tcW w:w="2211" w:type="dxa"/>
            <w:vAlign w:val="center"/>
          </w:tcPr>
          <w:p w14:paraId="728DB728">
            <w:pPr>
              <w:keepNext w:val="0"/>
              <w:spacing w:before="40" w:after="40" w:line="300" w:lineRule="auto"/>
              <w:ind w:firstLine="0"/>
              <w:jc w:val="left"/>
            </w:pPr>
            <w:r>
              <w:rPr>
                <w:sz w:val="21"/>
              </w:rPr>
              <w:t>可从头补学并保留累计值</w:t>
            </w:r>
          </w:p>
        </w:tc>
        <w:tc>
          <w:tcPr>
            <w:tcW w:w="2551" w:type="dxa"/>
            <w:vAlign w:val="center"/>
          </w:tcPr>
          <w:p w14:paraId="0CCF25DB">
            <w:pPr>
              <w:keepNext w:val="0"/>
              <w:spacing w:before="40" w:after="40" w:line="300" w:lineRule="auto"/>
              <w:ind w:firstLine="0"/>
              <w:jc w:val="left"/>
            </w:pPr>
            <w:r>
              <w:rPr>
                <w:sz w:val="21"/>
              </w:rPr>
              <w:t>后端规则与UI夹具通过</w:t>
            </w:r>
          </w:p>
        </w:tc>
      </w:tr>
      <w:tr w14:paraId="16105A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2E711819">
            <w:pPr>
              <w:keepNext w:val="0"/>
              <w:spacing w:before="40" w:after="40" w:line="300" w:lineRule="auto"/>
              <w:ind w:firstLine="0"/>
              <w:jc w:val="left"/>
            </w:pPr>
            <w:r>
              <w:rPr>
                <w:sz w:val="21"/>
              </w:rPr>
              <w:t>抽验零提交超时</w:t>
            </w:r>
          </w:p>
        </w:tc>
        <w:tc>
          <w:tcPr>
            <w:tcW w:w="2608" w:type="dxa"/>
            <w:vAlign w:val="center"/>
          </w:tcPr>
          <w:p w14:paraId="1417A09C">
            <w:pPr>
              <w:keepNext w:val="0"/>
              <w:spacing w:before="40" w:after="40" w:line="300" w:lineRule="auto"/>
              <w:ind w:firstLine="0"/>
              <w:jc w:val="left"/>
            </w:pPr>
            <w:r>
              <w:rPr>
                <w:sz w:val="21"/>
              </w:rPr>
              <w:t>创建任务后一直不提交</w:t>
            </w:r>
          </w:p>
        </w:tc>
        <w:tc>
          <w:tcPr>
            <w:tcW w:w="2211" w:type="dxa"/>
            <w:vAlign w:val="center"/>
          </w:tcPr>
          <w:p w14:paraId="04EE2799">
            <w:pPr>
              <w:keepNext w:val="0"/>
              <w:spacing w:before="40" w:after="40" w:line="300" w:lineRule="auto"/>
              <w:ind w:firstLine="0"/>
              <w:jc w:val="left"/>
            </w:pPr>
            <w:r>
              <w:rPr>
                <w:sz w:val="21"/>
              </w:rPr>
              <w:t>超时任务仍可查</w:t>
            </w:r>
          </w:p>
        </w:tc>
        <w:tc>
          <w:tcPr>
            <w:tcW w:w="2551" w:type="dxa"/>
            <w:vAlign w:val="center"/>
          </w:tcPr>
          <w:p w14:paraId="4CC82DE2">
            <w:pPr>
              <w:keepNext w:val="0"/>
              <w:spacing w:before="40" w:after="40" w:line="300" w:lineRule="auto"/>
              <w:ind w:firstLine="0"/>
              <w:jc w:val="left"/>
            </w:pPr>
            <w:r>
              <w:rPr>
                <w:sz w:val="21"/>
              </w:rPr>
              <w:t>领域与档案契约测试通过</w:t>
            </w:r>
          </w:p>
        </w:tc>
      </w:tr>
      <w:tr w14:paraId="6E4517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D752A76">
            <w:pPr>
              <w:keepNext w:val="0"/>
              <w:spacing w:before="40" w:after="40" w:line="300" w:lineRule="auto"/>
              <w:ind w:firstLine="0"/>
              <w:jc w:val="left"/>
            </w:pPr>
            <w:r>
              <w:rPr>
                <w:sz w:val="21"/>
              </w:rPr>
              <w:t>越企业车辆修改</w:t>
            </w:r>
          </w:p>
        </w:tc>
        <w:tc>
          <w:tcPr>
            <w:tcW w:w="2608" w:type="dxa"/>
            <w:vAlign w:val="center"/>
          </w:tcPr>
          <w:p w14:paraId="0A52A423">
            <w:pPr>
              <w:keepNext w:val="0"/>
              <w:spacing w:before="40" w:after="40" w:line="300" w:lineRule="auto"/>
              <w:ind w:firstLine="0"/>
              <w:jc w:val="left"/>
            </w:pPr>
            <w:r>
              <w:rPr>
                <w:sz w:val="21"/>
              </w:rPr>
              <w:t>用另一企业账号操作同一车辆</w:t>
            </w:r>
          </w:p>
        </w:tc>
        <w:tc>
          <w:tcPr>
            <w:tcW w:w="2211" w:type="dxa"/>
            <w:vAlign w:val="center"/>
          </w:tcPr>
          <w:p w14:paraId="0E585709">
            <w:pPr>
              <w:keepNext w:val="0"/>
              <w:spacing w:before="40" w:after="40" w:line="300" w:lineRule="auto"/>
              <w:ind w:firstLine="0"/>
              <w:jc w:val="left"/>
            </w:pPr>
            <w:r>
              <w:rPr>
                <w:sz w:val="21"/>
              </w:rPr>
              <w:t>服务端拒绝</w:t>
            </w:r>
          </w:p>
        </w:tc>
        <w:tc>
          <w:tcPr>
            <w:tcW w:w="2551" w:type="dxa"/>
            <w:vAlign w:val="center"/>
          </w:tcPr>
          <w:p w14:paraId="58C5EEF3">
            <w:pPr>
              <w:keepNext w:val="0"/>
              <w:spacing w:before="40" w:after="40" w:line="300" w:lineRule="auto"/>
              <w:ind w:firstLine="0"/>
              <w:jc w:val="left"/>
            </w:pPr>
            <w:r>
              <w:rPr>
                <w:sz w:val="21"/>
              </w:rPr>
              <w:t>本机真实接口回归通过</w:t>
            </w:r>
          </w:p>
        </w:tc>
      </w:tr>
      <w:tr w14:paraId="172CFF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34BEC298">
            <w:pPr>
              <w:keepNext w:val="0"/>
              <w:spacing w:before="40" w:after="40" w:line="300" w:lineRule="auto"/>
              <w:ind w:firstLine="0"/>
              <w:jc w:val="left"/>
            </w:pPr>
            <w:r>
              <w:rPr>
                <w:sz w:val="21"/>
              </w:rPr>
              <w:t>历史课程无进度</w:t>
            </w:r>
          </w:p>
        </w:tc>
        <w:tc>
          <w:tcPr>
            <w:tcW w:w="2608" w:type="dxa"/>
            <w:vAlign w:val="center"/>
          </w:tcPr>
          <w:p w14:paraId="30AAC787">
            <w:pPr>
              <w:keepNext w:val="0"/>
              <w:spacing w:before="40" w:after="40" w:line="300" w:lineRule="auto"/>
              <w:ind w:firstLine="0"/>
              <w:jc w:val="left"/>
            </w:pPr>
            <w:r>
              <w:rPr>
                <w:sz w:val="21"/>
              </w:rPr>
              <w:t>查询未学习课程快照</w:t>
            </w:r>
          </w:p>
        </w:tc>
        <w:tc>
          <w:tcPr>
            <w:tcW w:w="2211" w:type="dxa"/>
            <w:vAlign w:val="center"/>
          </w:tcPr>
          <w:p w14:paraId="2C3DD140">
            <w:pPr>
              <w:keepNext w:val="0"/>
              <w:spacing w:before="40" w:after="40" w:line="300" w:lineRule="auto"/>
              <w:ind w:firstLine="0"/>
              <w:jc w:val="left"/>
            </w:pPr>
            <w:r>
              <w:rPr>
                <w:sz w:val="21"/>
              </w:rPr>
              <w:t>补零且不建进度</w:t>
            </w:r>
          </w:p>
        </w:tc>
        <w:tc>
          <w:tcPr>
            <w:tcW w:w="2551" w:type="dxa"/>
            <w:vAlign w:val="center"/>
          </w:tcPr>
          <w:p w14:paraId="38594008">
            <w:pPr>
              <w:keepNext w:val="0"/>
              <w:spacing w:before="40" w:after="40" w:line="300" w:lineRule="auto"/>
              <w:ind w:firstLine="0"/>
              <w:jc w:val="left"/>
            </w:pPr>
            <w:r>
              <w:rPr>
                <w:sz w:val="21"/>
              </w:rPr>
              <w:t>查询规则与UI契约通过</w:t>
            </w:r>
          </w:p>
        </w:tc>
      </w:tr>
      <w:tr w14:paraId="4B541C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E995B4D">
            <w:pPr>
              <w:keepNext w:val="0"/>
              <w:spacing w:before="40" w:after="40" w:line="300" w:lineRule="auto"/>
              <w:ind w:firstLine="0"/>
              <w:jc w:val="left"/>
            </w:pPr>
            <w:r>
              <w:rPr>
                <w:sz w:val="21"/>
              </w:rPr>
              <w:t>消息无法路由</w:t>
            </w:r>
          </w:p>
        </w:tc>
        <w:tc>
          <w:tcPr>
            <w:tcW w:w="2608" w:type="dxa"/>
            <w:vAlign w:val="center"/>
          </w:tcPr>
          <w:p w14:paraId="4515B80E">
            <w:pPr>
              <w:keepNext w:val="0"/>
              <w:spacing w:before="40" w:after="40" w:line="300" w:lineRule="auto"/>
              <w:ind w:firstLine="0"/>
              <w:jc w:val="left"/>
            </w:pPr>
            <w:r>
              <w:rPr>
                <w:sz w:val="21"/>
              </w:rPr>
              <w:t>发布至没有队列的路由</w:t>
            </w:r>
          </w:p>
        </w:tc>
        <w:tc>
          <w:tcPr>
            <w:tcW w:w="2211" w:type="dxa"/>
            <w:vAlign w:val="center"/>
          </w:tcPr>
          <w:p w14:paraId="5FC6A3AF">
            <w:pPr>
              <w:keepNext w:val="0"/>
              <w:spacing w:before="40" w:after="40" w:line="300" w:lineRule="auto"/>
              <w:ind w:firstLine="0"/>
              <w:jc w:val="left"/>
            </w:pPr>
            <w:r>
              <w:rPr>
                <w:sz w:val="21"/>
              </w:rPr>
              <w:t>不误记已发送</w:t>
            </w:r>
          </w:p>
        </w:tc>
        <w:tc>
          <w:tcPr>
            <w:tcW w:w="2551" w:type="dxa"/>
            <w:vAlign w:val="center"/>
          </w:tcPr>
          <w:p w14:paraId="6B2B73F9">
            <w:pPr>
              <w:keepNext w:val="0"/>
              <w:spacing w:before="40" w:after="40" w:line="300" w:lineRule="auto"/>
              <w:ind w:firstLine="0"/>
              <w:jc w:val="left"/>
            </w:pPr>
            <w:r>
              <w:rPr>
                <w:sz w:val="21"/>
              </w:rPr>
              <w:t>真实Broker实验通过</w:t>
            </w:r>
          </w:p>
        </w:tc>
      </w:tr>
      <w:tr w14:paraId="63ABB8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EF9BCE0">
            <w:pPr>
              <w:keepNext w:val="0"/>
              <w:spacing w:before="40" w:after="40" w:line="300" w:lineRule="auto"/>
              <w:ind w:firstLine="0"/>
              <w:jc w:val="left"/>
            </w:pPr>
            <w:r>
              <w:rPr>
                <w:sz w:val="21"/>
              </w:rPr>
              <w:t>消息重复与迟到</w:t>
            </w:r>
          </w:p>
        </w:tc>
        <w:tc>
          <w:tcPr>
            <w:tcW w:w="2608" w:type="dxa"/>
            <w:vAlign w:val="center"/>
          </w:tcPr>
          <w:p w14:paraId="0118C408">
            <w:pPr>
              <w:keepNext w:val="0"/>
              <w:spacing w:before="40" w:after="40" w:line="300" w:lineRule="auto"/>
              <w:ind w:firstLine="0"/>
              <w:jc w:val="left"/>
            </w:pPr>
            <w:r>
              <w:rPr>
                <w:sz w:val="21"/>
              </w:rPr>
              <w:t>重复完成事件或迟到开始事件</w:t>
            </w:r>
          </w:p>
        </w:tc>
        <w:tc>
          <w:tcPr>
            <w:tcW w:w="2211" w:type="dxa"/>
            <w:vAlign w:val="center"/>
          </w:tcPr>
          <w:p w14:paraId="426975B2">
            <w:pPr>
              <w:keepNext w:val="0"/>
              <w:spacing w:before="40" w:after="40" w:line="300" w:lineRule="auto"/>
              <w:ind w:firstLine="0"/>
              <w:jc w:val="left"/>
            </w:pPr>
            <w:r>
              <w:rPr>
                <w:sz w:val="21"/>
              </w:rPr>
              <w:t>不重复处理，不回退状态</w:t>
            </w:r>
          </w:p>
        </w:tc>
        <w:tc>
          <w:tcPr>
            <w:tcW w:w="2551" w:type="dxa"/>
            <w:vAlign w:val="center"/>
          </w:tcPr>
          <w:p w14:paraId="6AD38B64">
            <w:pPr>
              <w:keepNext w:val="0"/>
              <w:spacing w:before="40" w:after="40" w:line="300" w:lineRule="auto"/>
              <w:ind w:firstLine="0"/>
              <w:jc w:val="left"/>
            </w:pPr>
            <w:r>
              <w:rPr>
                <w:sz w:val="21"/>
              </w:rPr>
              <w:t>领域定向测试通过</w:t>
            </w:r>
          </w:p>
        </w:tc>
      </w:tr>
    </w:tbl>
    <w:p w14:paraId="649FD87F">
      <w:pPr>
        <w:spacing w:after="80" w:line="240" w:lineRule="auto"/>
      </w:pPr>
    </w:p>
    <w:p w14:paraId="0CEFF874">
      <w:pPr>
        <w:jc w:val="both"/>
      </w:pPr>
      <w:r>
        <w:t>上述结果形成从需求到验证的对应关系。学时可信问题由计时、幂等和异常输入测试回应；历史可追溯问题由快照、零进度和零提交查询回应；企业隔离同时具有数据层测试和真实接口回归证据。仍然缺少的是这些机制在真实视频、真实照片与完整计划条件下共同运行的闭环证据。</w:t>
      </w:r>
    </w:p>
    <w:p w14:paraId="07237A67">
      <w:pPr>
        <w:pStyle w:val="4"/>
        <w:pageBreakBefore w:val="0"/>
      </w:pPr>
      <w:bookmarkStart w:id="42" w:name="_Toc5321"/>
      <w:r>
        <w:t>6.4 合成计时实验与结果解释</w:t>
      </w:r>
      <w:bookmarkEnd w:id="42"/>
    </w:p>
    <w:p w14:paraId="3CC54959">
      <w:pPr>
        <w:jc w:val="both"/>
      </w:pPr>
      <w:r>
        <w:t>以现有计算器回归测试的10段抖动输入为实验依据，并设置同规则的均匀理论对照。计时对照采用长度100秒的逻辑媒体位置序列，每次增加10秒，共10次。对照组服务端间隔均为10秒，实验组间隔交替为9秒和11秒，两组服务端总经过时间均为100秒。在满足合法状态、间隔和容差条件下，两组采用同一计时规则，改变的仅是每段服务端经过时间分布。</w:t>
      </w:r>
    </w:p>
    <w:p w14:paraId="1371C536">
      <w:pPr>
        <w:pStyle w:val="15"/>
      </w:pPr>
      <w:r>
        <w:t>表6-3 合成输入下的计时比较</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721"/>
        <w:gridCol w:w="1020"/>
        <w:gridCol w:w="1020"/>
        <w:gridCol w:w="1020"/>
        <w:gridCol w:w="3288"/>
      </w:tblGrid>
      <w:tr w14:paraId="78DDED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721" w:type="dxa"/>
            <w:shd w:val="clear" w:color="auto" w:fill="F0F0F0"/>
            <w:vAlign w:val="center"/>
          </w:tcPr>
          <w:p w14:paraId="1B80F3EF">
            <w:pPr>
              <w:keepNext/>
              <w:spacing w:before="40" w:after="40" w:line="300" w:lineRule="auto"/>
              <w:ind w:firstLine="0"/>
              <w:jc w:val="center"/>
            </w:pPr>
            <w:r>
              <w:rPr>
                <w:b/>
                <w:sz w:val="21"/>
              </w:rPr>
              <w:t>条件</w:t>
            </w:r>
          </w:p>
        </w:tc>
        <w:tc>
          <w:tcPr>
            <w:tcW w:w="1020" w:type="dxa"/>
            <w:shd w:val="clear" w:color="auto" w:fill="F0F0F0"/>
            <w:vAlign w:val="center"/>
          </w:tcPr>
          <w:p w14:paraId="31D89A6E">
            <w:pPr>
              <w:keepNext/>
              <w:spacing w:before="40" w:after="40" w:line="300" w:lineRule="auto"/>
              <w:ind w:firstLine="0"/>
              <w:jc w:val="center"/>
            </w:pPr>
            <w:r>
              <w:rPr>
                <w:b/>
                <w:sz w:val="21"/>
              </w:rPr>
              <w:t>媒体位置总增量</w:t>
            </w:r>
          </w:p>
        </w:tc>
        <w:tc>
          <w:tcPr>
            <w:tcW w:w="1020" w:type="dxa"/>
            <w:shd w:val="clear" w:color="auto" w:fill="F0F0F0"/>
            <w:vAlign w:val="center"/>
          </w:tcPr>
          <w:p w14:paraId="14097572">
            <w:pPr>
              <w:keepNext/>
              <w:spacing w:before="40" w:after="40" w:line="300" w:lineRule="auto"/>
              <w:ind w:firstLine="0"/>
              <w:jc w:val="center"/>
            </w:pPr>
            <w:r>
              <w:rPr>
                <w:b/>
                <w:sz w:val="21"/>
              </w:rPr>
              <w:t>服务端总时间</w:t>
            </w:r>
          </w:p>
        </w:tc>
        <w:tc>
          <w:tcPr>
            <w:tcW w:w="1020" w:type="dxa"/>
            <w:shd w:val="clear" w:color="auto" w:fill="F0F0F0"/>
            <w:vAlign w:val="center"/>
          </w:tcPr>
          <w:p w14:paraId="132D6E0F">
            <w:pPr>
              <w:keepNext/>
              <w:spacing w:before="40" w:after="40" w:line="300" w:lineRule="auto"/>
              <w:ind w:firstLine="0"/>
              <w:jc w:val="center"/>
            </w:pPr>
            <w:r>
              <w:rPr>
                <w:b/>
                <w:sz w:val="21"/>
              </w:rPr>
              <w:t>计入学时</w:t>
            </w:r>
          </w:p>
        </w:tc>
        <w:tc>
          <w:tcPr>
            <w:tcW w:w="3288" w:type="dxa"/>
            <w:shd w:val="clear" w:color="auto" w:fill="F0F0F0"/>
            <w:vAlign w:val="center"/>
          </w:tcPr>
          <w:p w14:paraId="20C86168">
            <w:pPr>
              <w:keepNext/>
              <w:spacing w:before="40" w:after="40" w:line="300" w:lineRule="auto"/>
              <w:ind w:firstLine="0"/>
              <w:jc w:val="center"/>
            </w:pPr>
            <w:r>
              <w:rPr>
                <w:b/>
                <w:sz w:val="21"/>
              </w:rPr>
              <w:t>差额</w:t>
            </w:r>
          </w:p>
        </w:tc>
      </w:tr>
      <w:tr w14:paraId="46707F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094FF20D">
            <w:pPr>
              <w:keepNext/>
              <w:spacing w:before="40" w:after="40" w:line="300" w:lineRule="auto"/>
              <w:ind w:firstLine="0"/>
              <w:jc w:val="left"/>
            </w:pPr>
            <w:r>
              <w:rPr>
                <w:sz w:val="21"/>
              </w:rPr>
              <w:t>均匀间隔10秒</w:t>
            </w:r>
          </w:p>
        </w:tc>
        <w:tc>
          <w:tcPr>
            <w:tcW w:w="1020" w:type="dxa"/>
            <w:vAlign w:val="center"/>
          </w:tcPr>
          <w:p w14:paraId="19D6B4BC">
            <w:pPr>
              <w:keepNext/>
              <w:spacing w:before="40" w:after="40" w:line="300" w:lineRule="auto"/>
              <w:ind w:firstLine="0"/>
              <w:jc w:val="center"/>
            </w:pPr>
            <w:r>
              <w:rPr>
                <w:sz w:val="21"/>
              </w:rPr>
              <w:t>100秒</w:t>
            </w:r>
          </w:p>
        </w:tc>
        <w:tc>
          <w:tcPr>
            <w:tcW w:w="1020" w:type="dxa"/>
            <w:vAlign w:val="center"/>
          </w:tcPr>
          <w:p w14:paraId="2BA72FAD">
            <w:pPr>
              <w:keepNext/>
              <w:spacing w:before="40" w:after="40" w:line="300" w:lineRule="auto"/>
              <w:ind w:firstLine="0"/>
              <w:jc w:val="center"/>
            </w:pPr>
            <w:r>
              <w:rPr>
                <w:sz w:val="21"/>
              </w:rPr>
              <w:t>100秒</w:t>
            </w:r>
          </w:p>
        </w:tc>
        <w:tc>
          <w:tcPr>
            <w:tcW w:w="1020" w:type="dxa"/>
            <w:vAlign w:val="center"/>
          </w:tcPr>
          <w:p w14:paraId="01AF96BE">
            <w:pPr>
              <w:keepNext/>
              <w:spacing w:before="40" w:after="40" w:line="300" w:lineRule="auto"/>
              <w:ind w:firstLine="0"/>
              <w:jc w:val="center"/>
            </w:pPr>
            <w:r>
              <w:rPr>
                <w:sz w:val="21"/>
              </w:rPr>
              <w:t>100秒</w:t>
            </w:r>
          </w:p>
        </w:tc>
        <w:tc>
          <w:tcPr>
            <w:tcW w:w="3288" w:type="dxa"/>
            <w:vAlign w:val="center"/>
          </w:tcPr>
          <w:p w14:paraId="055A919D">
            <w:pPr>
              <w:keepNext/>
              <w:spacing w:before="40" w:after="40" w:line="300" w:lineRule="auto"/>
              <w:ind w:firstLine="0"/>
              <w:jc w:val="center"/>
            </w:pPr>
            <w:r>
              <w:rPr>
                <w:sz w:val="21"/>
              </w:rPr>
              <w:t>0秒</w:t>
            </w:r>
          </w:p>
        </w:tc>
      </w:tr>
      <w:tr w14:paraId="4BBA73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2F133F95">
            <w:pPr>
              <w:keepNext w:val="0"/>
              <w:spacing w:before="40" w:after="40" w:line="300" w:lineRule="auto"/>
              <w:ind w:firstLine="0"/>
              <w:jc w:val="left"/>
            </w:pPr>
            <w:r>
              <w:rPr>
                <w:sz w:val="21"/>
              </w:rPr>
              <w:t>9秒与11秒交替</w:t>
            </w:r>
          </w:p>
        </w:tc>
        <w:tc>
          <w:tcPr>
            <w:tcW w:w="1020" w:type="dxa"/>
            <w:vAlign w:val="center"/>
          </w:tcPr>
          <w:p w14:paraId="5FAB4D6B">
            <w:pPr>
              <w:keepNext w:val="0"/>
              <w:spacing w:before="40" w:after="40" w:line="300" w:lineRule="auto"/>
              <w:ind w:firstLine="0"/>
              <w:jc w:val="center"/>
            </w:pPr>
            <w:r>
              <w:rPr>
                <w:sz w:val="21"/>
              </w:rPr>
              <w:t>100秒</w:t>
            </w:r>
          </w:p>
        </w:tc>
        <w:tc>
          <w:tcPr>
            <w:tcW w:w="1020" w:type="dxa"/>
            <w:vAlign w:val="center"/>
          </w:tcPr>
          <w:p w14:paraId="0FBC133E">
            <w:pPr>
              <w:keepNext w:val="0"/>
              <w:spacing w:before="40" w:after="40" w:line="300" w:lineRule="auto"/>
              <w:ind w:firstLine="0"/>
              <w:jc w:val="center"/>
            </w:pPr>
            <w:r>
              <w:rPr>
                <w:sz w:val="21"/>
              </w:rPr>
              <w:t>100秒</w:t>
            </w:r>
          </w:p>
        </w:tc>
        <w:tc>
          <w:tcPr>
            <w:tcW w:w="1020" w:type="dxa"/>
            <w:vAlign w:val="center"/>
          </w:tcPr>
          <w:p w14:paraId="5A667527">
            <w:pPr>
              <w:keepNext w:val="0"/>
              <w:spacing w:before="40" w:after="40" w:line="300" w:lineRule="auto"/>
              <w:ind w:firstLine="0"/>
              <w:jc w:val="center"/>
            </w:pPr>
            <w:r>
              <w:rPr>
                <w:sz w:val="21"/>
              </w:rPr>
              <w:t>95秒</w:t>
            </w:r>
          </w:p>
        </w:tc>
        <w:tc>
          <w:tcPr>
            <w:tcW w:w="3288" w:type="dxa"/>
            <w:vAlign w:val="center"/>
          </w:tcPr>
          <w:p w14:paraId="7A4639E9">
            <w:pPr>
              <w:keepNext w:val="0"/>
              <w:spacing w:before="40" w:after="40" w:line="300" w:lineRule="auto"/>
              <w:ind w:firstLine="0"/>
              <w:jc w:val="center"/>
            </w:pPr>
            <w:r>
              <w:rPr>
                <w:sz w:val="21"/>
              </w:rPr>
              <w:t>5秒</w:t>
            </w:r>
          </w:p>
        </w:tc>
      </w:tr>
    </w:tbl>
    <w:p w14:paraId="1EECEB18">
      <w:pPr>
        <w:spacing w:after="80" w:line="240" w:lineRule="auto"/>
      </w:pPr>
    </w:p>
    <w:p w14:paraId="1E9C071A">
      <w:pPr>
        <w:jc w:val="both"/>
      </w:pPr>
      <w:r>
        <w:t>均匀条件下每段取10秒，得到100秒；抖动条件下每两段计入9加10等于19秒，五组得到95秒。差额产生于逐段取最小值的计算次序，而不是总时间不足。先逐段确认再汇总，与把总播放位置和总经过时间一次性取最小值并不等价。前者能够局部限制异常增量，却不会自动补偿前段因抖动少计的部分。</w:t>
      </w:r>
    </w:p>
    <w:p w14:paraId="079DB5B7">
      <w:pPr>
        <w:jc w:val="both"/>
      </w:pPr>
      <w:r>
        <w:t>抖动组95秒已有计算器测试记录；均匀组100秒是同规则下的对照计算值。两者均为确定输入，不是学员样本统计，表中5秒不能解释成真实环境固定5%的误差。这个实验的作用是揭示状态边界并论证补学入口的必要性。补学修复已有规则和界面测试，实际视频差额分布还应在记录解码帧数、真实播放位置和确认学时的实验中观察。</w:t>
      </w:r>
    </w:p>
    <w:p w14:paraId="69B62379">
      <w:pPr>
        <w:pStyle w:val="4"/>
        <w:pageBreakBefore w:val="0"/>
      </w:pPr>
      <w:bookmarkStart w:id="43" w:name="_Toc15192"/>
      <w:r>
        <w:t>6.5 集成问题与修复验证</w:t>
      </w:r>
      <w:bookmarkEnd w:id="43"/>
    </w:p>
    <w:p w14:paraId="03590946">
      <w:pPr>
        <w:jc w:val="both"/>
      </w:pPr>
      <w:r>
        <w:t>数据库条件测试曾暴露最小测试上下文与正常应用装配不一致的问题。管理库测试缺少JdbcTemplate而无法启动，补充自动配置后进入真实数据库执行；多表回滚未生效则通过补充Flex事务自动配置修复。培训库独立测试受到Nacos配置检查干扰，测试配置中关闭无关注册发现和Dubbo后，才使数据库验证聚焦于目标行为。这些失败记录保留在验收材料中，体现测试环境本身也需要核查。</w:t>
      </w:r>
    </w:p>
    <w:p w14:paraId="78369CC0">
      <w:pPr>
        <w:jc w:val="both"/>
      </w:pPr>
      <w:r>
        <w:t>权限目录查询断言曾因前缀表达方式导致结果为空，修正查询写法后仍保留原权限内容和数量断言。前端CI还发现锁文件下载地址依赖本机公司镜像，项目将385个地址调整为公开npm来源，同时保持包版本、依赖关系和完整性信息不变。此处的385是依赖来源检查条目数，不是业务测试数量，也不能与55项单元测试合并计数。</w:t>
      </w:r>
    </w:p>
    <w:p w14:paraId="45871177">
      <w:pPr>
        <w:jc w:val="both"/>
      </w:pPr>
      <w:r>
        <w:t>Outbox实验进一步说明真实组件测试能够揭示替身难以完整表现的协议语义。代理确认成功同时出现NO_ROUTE时，旧处理会过早标记SENT；修复后结合退回结果判定，临时路由恢复后能够重新投递。实验使用真实RabbitMQ与生产发送器，数据库Mapper仍为测试替身，因此只支持消息代理与发送逻辑的结论。MySQL持久化记录在业务服务重启后是否完整恢复，仍需单独实验。</w:t>
      </w:r>
    </w:p>
    <w:p w14:paraId="530BB67D">
      <w:pPr>
        <w:pStyle w:val="4"/>
        <w:pageBreakBefore w:val="0"/>
      </w:pPr>
      <w:bookmarkStart w:id="44" w:name="_Toc31690"/>
      <w:r>
        <w:t>6.6 性能指标与尚未完成的实验</w:t>
      </w:r>
      <w:bookmarkEnd w:id="44"/>
    </w:p>
    <w:p w14:paraId="5E5C6F5C">
      <w:pPr>
        <w:jc w:val="both"/>
      </w:pPr>
      <w:r>
        <w:t>已有心跳实验只涉及已认证WebSocket连接的协议往返，不绑定学习会话，也不写入学时。2026年9月8日01时06分的存档实验采用同一已认证学员，每个连接顺序发送20次心跳，结果见表6-4。批次耗时包含建立连接，延迟为浏览器测得的往返时间。各组错误数均为零，但样本量、连接建立成本与预热条件不同。</w:t>
      </w:r>
    </w:p>
    <w:p w14:paraId="77F7F785">
      <w:pPr>
        <w:pStyle w:val="15"/>
      </w:pPr>
      <w:r>
        <w:t>表6-4 已认证WebSocket心跳实验</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134"/>
        <w:gridCol w:w="1247"/>
        <w:gridCol w:w="2041"/>
        <w:gridCol w:w="1928"/>
        <w:gridCol w:w="1361"/>
        <w:gridCol w:w="1361"/>
      </w:tblGrid>
      <w:tr w14:paraId="7A04D5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134" w:type="dxa"/>
            <w:shd w:val="clear" w:color="auto" w:fill="F0F0F0"/>
            <w:vAlign w:val="center"/>
          </w:tcPr>
          <w:p w14:paraId="2949780E">
            <w:pPr>
              <w:keepNext/>
              <w:spacing w:before="40" w:after="40" w:line="300" w:lineRule="auto"/>
              <w:ind w:firstLine="0"/>
              <w:jc w:val="center"/>
            </w:pPr>
            <w:r>
              <w:rPr>
                <w:b/>
                <w:sz w:val="21"/>
              </w:rPr>
              <w:t>连接数</w:t>
            </w:r>
          </w:p>
        </w:tc>
        <w:tc>
          <w:tcPr>
            <w:tcW w:w="1247" w:type="dxa"/>
            <w:shd w:val="clear" w:color="auto" w:fill="F0F0F0"/>
            <w:vAlign w:val="center"/>
          </w:tcPr>
          <w:p w14:paraId="0CB4999E">
            <w:pPr>
              <w:keepNext/>
              <w:spacing w:before="40" w:after="40" w:line="300" w:lineRule="auto"/>
              <w:ind w:firstLine="0"/>
              <w:jc w:val="center"/>
            </w:pPr>
            <w:r>
              <w:rPr>
                <w:b/>
                <w:sz w:val="21"/>
              </w:rPr>
              <w:t>响应数</w:t>
            </w:r>
          </w:p>
        </w:tc>
        <w:tc>
          <w:tcPr>
            <w:tcW w:w="2041" w:type="dxa"/>
            <w:shd w:val="clear" w:color="auto" w:fill="F0F0F0"/>
            <w:vAlign w:val="center"/>
          </w:tcPr>
          <w:p w14:paraId="4E2FFAA4">
            <w:pPr>
              <w:keepNext/>
              <w:spacing w:before="40" w:after="40" w:line="300" w:lineRule="auto"/>
              <w:ind w:firstLine="0"/>
              <w:jc w:val="center"/>
            </w:pPr>
            <w:r>
              <w:rPr>
                <w:b/>
                <w:sz w:val="21"/>
              </w:rPr>
              <w:t>批次耗时毫秒</w:t>
            </w:r>
          </w:p>
        </w:tc>
        <w:tc>
          <w:tcPr>
            <w:tcW w:w="1928" w:type="dxa"/>
            <w:shd w:val="clear" w:color="auto" w:fill="F0F0F0"/>
            <w:vAlign w:val="center"/>
          </w:tcPr>
          <w:p w14:paraId="488240CF">
            <w:pPr>
              <w:keepNext/>
              <w:spacing w:before="40" w:after="40" w:line="300" w:lineRule="auto"/>
              <w:ind w:firstLine="0"/>
              <w:jc w:val="center"/>
            </w:pPr>
            <w:r>
              <w:rPr>
                <w:b/>
                <w:sz w:val="21"/>
              </w:rPr>
              <w:t>响应数每秒</w:t>
            </w:r>
          </w:p>
        </w:tc>
        <w:tc>
          <w:tcPr>
            <w:tcW w:w="1361" w:type="dxa"/>
            <w:shd w:val="clear" w:color="auto" w:fill="F0F0F0"/>
            <w:vAlign w:val="center"/>
          </w:tcPr>
          <w:p w14:paraId="67695B68">
            <w:pPr>
              <w:keepNext/>
              <w:spacing w:before="40" w:after="40" w:line="300" w:lineRule="auto"/>
              <w:ind w:firstLine="0"/>
              <w:jc w:val="center"/>
            </w:pPr>
            <w:r>
              <w:rPr>
                <w:b/>
                <w:sz w:val="21"/>
              </w:rPr>
              <w:t>P50毫秒</w:t>
            </w:r>
          </w:p>
        </w:tc>
        <w:tc>
          <w:tcPr>
            <w:tcW w:w="1361" w:type="dxa"/>
            <w:shd w:val="clear" w:color="auto" w:fill="F0F0F0"/>
            <w:vAlign w:val="center"/>
          </w:tcPr>
          <w:p w14:paraId="72F7FCE3">
            <w:pPr>
              <w:keepNext/>
              <w:spacing w:before="40" w:after="40" w:line="300" w:lineRule="auto"/>
              <w:ind w:firstLine="0"/>
              <w:jc w:val="center"/>
            </w:pPr>
            <w:r>
              <w:rPr>
                <w:b/>
                <w:sz w:val="21"/>
              </w:rPr>
              <w:t>P95毫秒</w:t>
            </w:r>
          </w:p>
        </w:tc>
      </w:tr>
      <w:tr w14:paraId="1328E5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6D3D5A03">
            <w:pPr>
              <w:keepNext/>
              <w:spacing w:before="40" w:after="40" w:line="300" w:lineRule="auto"/>
              <w:ind w:firstLine="0"/>
              <w:jc w:val="center"/>
            </w:pPr>
            <w:r>
              <w:rPr>
                <w:sz w:val="21"/>
              </w:rPr>
              <w:t>1</w:t>
            </w:r>
          </w:p>
        </w:tc>
        <w:tc>
          <w:tcPr>
            <w:tcW w:w="1247" w:type="dxa"/>
            <w:vAlign w:val="center"/>
          </w:tcPr>
          <w:p w14:paraId="44D9C6AC">
            <w:pPr>
              <w:keepNext/>
              <w:spacing w:before="40" w:after="40" w:line="300" w:lineRule="auto"/>
              <w:ind w:firstLine="0"/>
              <w:jc w:val="center"/>
            </w:pPr>
            <w:r>
              <w:rPr>
                <w:sz w:val="21"/>
              </w:rPr>
              <w:t>20</w:t>
            </w:r>
          </w:p>
        </w:tc>
        <w:tc>
          <w:tcPr>
            <w:tcW w:w="2041" w:type="dxa"/>
            <w:vAlign w:val="center"/>
          </w:tcPr>
          <w:p w14:paraId="2F574E1E">
            <w:pPr>
              <w:keepNext/>
              <w:spacing w:before="40" w:after="40" w:line="300" w:lineRule="auto"/>
              <w:ind w:firstLine="0"/>
              <w:jc w:val="center"/>
            </w:pPr>
            <w:r>
              <w:rPr>
                <w:sz w:val="21"/>
              </w:rPr>
              <w:t>724.1</w:t>
            </w:r>
          </w:p>
        </w:tc>
        <w:tc>
          <w:tcPr>
            <w:tcW w:w="1928" w:type="dxa"/>
            <w:vAlign w:val="center"/>
          </w:tcPr>
          <w:p w14:paraId="552E06B2">
            <w:pPr>
              <w:keepNext/>
              <w:spacing w:before="40" w:after="40" w:line="300" w:lineRule="auto"/>
              <w:ind w:firstLine="0"/>
              <w:jc w:val="center"/>
            </w:pPr>
            <w:r>
              <w:rPr>
                <w:sz w:val="21"/>
              </w:rPr>
              <w:t>27.62</w:t>
            </w:r>
          </w:p>
        </w:tc>
        <w:tc>
          <w:tcPr>
            <w:tcW w:w="1361" w:type="dxa"/>
            <w:vAlign w:val="center"/>
          </w:tcPr>
          <w:p w14:paraId="5E8B058A">
            <w:pPr>
              <w:keepNext/>
              <w:spacing w:before="40" w:after="40" w:line="300" w:lineRule="auto"/>
              <w:ind w:firstLine="0"/>
              <w:jc w:val="center"/>
            </w:pPr>
            <w:r>
              <w:rPr>
                <w:sz w:val="21"/>
              </w:rPr>
              <w:t>12.0</w:t>
            </w:r>
          </w:p>
        </w:tc>
        <w:tc>
          <w:tcPr>
            <w:tcW w:w="1361" w:type="dxa"/>
            <w:vAlign w:val="center"/>
          </w:tcPr>
          <w:p w14:paraId="271DE584">
            <w:pPr>
              <w:keepNext/>
              <w:spacing w:before="40" w:after="40" w:line="300" w:lineRule="auto"/>
              <w:ind w:firstLine="0"/>
              <w:jc w:val="center"/>
            </w:pPr>
            <w:r>
              <w:rPr>
                <w:sz w:val="21"/>
              </w:rPr>
              <w:t>60.0</w:t>
            </w:r>
          </w:p>
        </w:tc>
      </w:tr>
      <w:tr w14:paraId="694CAD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11105873">
            <w:pPr>
              <w:keepNext/>
              <w:spacing w:before="40" w:after="40" w:line="300" w:lineRule="auto"/>
              <w:ind w:firstLine="0"/>
              <w:jc w:val="center"/>
            </w:pPr>
            <w:r>
              <w:rPr>
                <w:sz w:val="21"/>
              </w:rPr>
              <w:t>10</w:t>
            </w:r>
          </w:p>
        </w:tc>
        <w:tc>
          <w:tcPr>
            <w:tcW w:w="1247" w:type="dxa"/>
            <w:vAlign w:val="center"/>
          </w:tcPr>
          <w:p w14:paraId="196C67B5">
            <w:pPr>
              <w:keepNext/>
              <w:spacing w:before="40" w:after="40" w:line="300" w:lineRule="auto"/>
              <w:ind w:firstLine="0"/>
              <w:jc w:val="center"/>
            </w:pPr>
            <w:r>
              <w:rPr>
                <w:sz w:val="21"/>
              </w:rPr>
              <w:t>200</w:t>
            </w:r>
          </w:p>
        </w:tc>
        <w:tc>
          <w:tcPr>
            <w:tcW w:w="2041" w:type="dxa"/>
            <w:vAlign w:val="center"/>
          </w:tcPr>
          <w:p w14:paraId="4E48A83B">
            <w:pPr>
              <w:keepNext/>
              <w:spacing w:before="40" w:after="40" w:line="300" w:lineRule="auto"/>
              <w:ind w:firstLine="0"/>
              <w:jc w:val="center"/>
            </w:pPr>
            <w:r>
              <w:rPr>
                <w:sz w:val="21"/>
              </w:rPr>
              <w:t>1560.5</w:t>
            </w:r>
          </w:p>
        </w:tc>
        <w:tc>
          <w:tcPr>
            <w:tcW w:w="1928" w:type="dxa"/>
            <w:vAlign w:val="center"/>
          </w:tcPr>
          <w:p w14:paraId="00342DDA">
            <w:pPr>
              <w:keepNext/>
              <w:spacing w:before="40" w:after="40" w:line="300" w:lineRule="auto"/>
              <w:ind w:firstLine="0"/>
              <w:jc w:val="center"/>
            </w:pPr>
            <w:r>
              <w:rPr>
                <w:sz w:val="21"/>
              </w:rPr>
              <w:t>128.16</w:t>
            </w:r>
          </w:p>
        </w:tc>
        <w:tc>
          <w:tcPr>
            <w:tcW w:w="1361" w:type="dxa"/>
            <w:vAlign w:val="center"/>
          </w:tcPr>
          <w:p w14:paraId="2DF735D6">
            <w:pPr>
              <w:keepNext/>
              <w:spacing w:before="40" w:after="40" w:line="300" w:lineRule="auto"/>
              <w:ind w:firstLine="0"/>
              <w:jc w:val="center"/>
            </w:pPr>
            <w:r>
              <w:rPr>
                <w:sz w:val="21"/>
              </w:rPr>
              <w:t>9.0</w:t>
            </w:r>
          </w:p>
        </w:tc>
        <w:tc>
          <w:tcPr>
            <w:tcW w:w="1361" w:type="dxa"/>
            <w:vAlign w:val="center"/>
          </w:tcPr>
          <w:p w14:paraId="49B29E92">
            <w:pPr>
              <w:keepNext/>
              <w:spacing w:before="40" w:after="40" w:line="300" w:lineRule="auto"/>
              <w:ind w:firstLine="0"/>
              <w:jc w:val="center"/>
            </w:pPr>
            <w:r>
              <w:rPr>
                <w:sz w:val="21"/>
              </w:rPr>
              <w:t>52.5</w:t>
            </w:r>
          </w:p>
        </w:tc>
      </w:tr>
      <w:tr w14:paraId="05760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03AA5FF0">
            <w:pPr>
              <w:keepNext w:val="0"/>
              <w:spacing w:before="40" w:after="40" w:line="300" w:lineRule="auto"/>
              <w:ind w:firstLine="0"/>
              <w:jc w:val="center"/>
            </w:pPr>
            <w:r>
              <w:rPr>
                <w:sz w:val="21"/>
              </w:rPr>
              <w:t>50</w:t>
            </w:r>
          </w:p>
        </w:tc>
        <w:tc>
          <w:tcPr>
            <w:tcW w:w="1247" w:type="dxa"/>
            <w:vAlign w:val="center"/>
          </w:tcPr>
          <w:p w14:paraId="53D0728F">
            <w:pPr>
              <w:keepNext w:val="0"/>
              <w:spacing w:before="40" w:after="40" w:line="300" w:lineRule="auto"/>
              <w:ind w:firstLine="0"/>
              <w:jc w:val="center"/>
            </w:pPr>
            <w:r>
              <w:rPr>
                <w:sz w:val="21"/>
              </w:rPr>
              <w:t>1000</w:t>
            </w:r>
          </w:p>
        </w:tc>
        <w:tc>
          <w:tcPr>
            <w:tcW w:w="2041" w:type="dxa"/>
            <w:vAlign w:val="center"/>
          </w:tcPr>
          <w:p w14:paraId="3291D594">
            <w:pPr>
              <w:keepNext w:val="0"/>
              <w:spacing w:before="40" w:after="40" w:line="300" w:lineRule="auto"/>
              <w:ind w:firstLine="0"/>
              <w:jc w:val="center"/>
            </w:pPr>
            <w:r>
              <w:rPr>
                <w:sz w:val="21"/>
              </w:rPr>
              <w:t>5544.2</w:t>
            </w:r>
          </w:p>
        </w:tc>
        <w:tc>
          <w:tcPr>
            <w:tcW w:w="1928" w:type="dxa"/>
            <w:vAlign w:val="center"/>
          </w:tcPr>
          <w:p w14:paraId="4198787A">
            <w:pPr>
              <w:keepNext w:val="0"/>
              <w:spacing w:before="40" w:after="40" w:line="300" w:lineRule="auto"/>
              <w:ind w:firstLine="0"/>
              <w:jc w:val="center"/>
            </w:pPr>
            <w:r>
              <w:rPr>
                <w:sz w:val="21"/>
              </w:rPr>
              <w:t>180.37</w:t>
            </w:r>
          </w:p>
        </w:tc>
        <w:tc>
          <w:tcPr>
            <w:tcW w:w="1361" w:type="dxa"/>
            <w:vAlign w:val="center"/>
          </w:tcPr>
          <w:p w14:paraId="3DD9B8A1">
            <w:pPr>
              <w:keepNext w:val="0"/>
              <w:spacing w:before="40" w:after="40" w:line="300" w:lineRule="auto"/>
              <w:ind w:firstLine="0"/>
              <w:jc w:val="center"/>
            </w:pPr>
            <w:r>
              <w:rPr>
                <w:sz w:val="21"/>
              </w:rPr>
              <w:t>4.2</w:t>
            </w:r>
          </w:p>
        </w:tc>
        <w:tc>
          <w:tcPr>
            <w:tcW w:w="1361" w:type="dxa"/>
            <w:vAlign w:val="center"/>
          </w:tcPr>
          <w:p w14:paraId="73339C02">
            <w:pPr>
              <w:keepNext w:val="0"/>
              <w:spacing w:before="40" w:after="40" w:line="300" w:lineRule="auto"/>
              <w:ind w:firstLine="0"/>
              <w:jc w:val="center"/>
            </w:pPr>
            <w:r>
              <w:rPr>
                <w:sz w:val="21"/>
              </w:rPr>
              <w:t>46.0</w:t>
            </w:r>
          </w:p>
        </w:tc>
      </w:tr>
    </w:tbl>
    <w:p w14:paraId="0BB09D3A">
      <w:pPr>
        <w:spacing w:after="80" w:line="240" w:lineRule="auto"/>
      </w:pPr>
    </w:p>
    <w:p w14:paraId="34B422E1">
      <w:pPr>
        <w:jc w:val="both"/>
      </w:pPr>
      <w:r>
        <w:t>表中连接数不代表独立学员数，响应数每秒也不是学习业务吞吐。50连接组P95小于1连接组，不能推导出增加并发改善系统性能；一次短批次更不能证明长期稳定性。真实学习还会产生进度持久化、快照读取、任务投影、媒体访问和抽验请求，需要同时观测这些路径。本文保留心跳实验的原始数值，同时将真实视频学习的容量评价另行安排。</w:t>
      </w:r>
    </w:p>
    <w:p w14:paraId="790AF69B">
      <w:pPr>
        <w:jc w:val="both"/>
      </w:pPr>
      <w:r>
        <w:t>项目已经准备1、5、10名独立学员各正常播放60秒的study-load实验，并配置8项media场景。拟记录的指标包括播放位置增量、解码帧数、确认学时差额、事件响应P50和P95，以及任务开始状态可见时间。可见时间包含轮询与应用处理开销，不能直接称为RabbitMQ内部投递延迟。脚本拒绝复用已有学时的样本，避免初始累计值影响结果。</w:t>
      </w:r>
    </w:p>
    <w:p w14:paraId="59F880ED">
      <w:pPr>
        <w:pStyle w:val="15"/>
      </w:pPr>
      <w:r>
        <w:t>表6-5 真实实验状态与所需证据</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247733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00157329">
            <w:pPr>
              <w:keepNext/>
              <w:spacing w:before="40" w:after="40" w:line="300" w:lineRule="auto"/>
              <w:ind w:firstLine="0"/>
              <w:jc w:val="center"/>
            </w:pPr>
            <w:r>
              <w:rPr>
                <w:b/>
                <w:sz w:val="21"/>
              </w:rPr>
              <w:t>实验</w:t>
            </w:r>
          </w:p>
        </w:tc>
        <w:tc>
          <w:tcPr>
            <w:tcW w:w="3175" w:type="dxa"/>
            <w:shd w:val="clear" w:color="auto" w:fill="F0F0F0"/>
            <w:vAlign w:val="center"/>
          </w:tcPr>
          <w:p w14:paraId="569CEBDA">
            <w:pPr>
              <w:keepNext/>
              <w:spacing w:before="40" w:after="40" w:line="300" w:lineRule="auto"/>
              <w:ind w:firstLine="0"/>
              <w:jc w:val="center"/>
            </w:pPr>
            <w:r>
              <w:rPr>
                <w:b/>
                <w:sz w:val="21"/>
              </w:rPr>
              <w:t>当前状态</w:t>
            </w:r>
          </w:p>
        </w:tc>
        <w:tc>
          <w:tcPr>
            <w:tcW w:w="3798" w:type="dxa"/>
            <w:shd w:val="clear" w:color="auto" w:fill="F0F0F0"/>
            <w:vAlign w:val="center"/>
          </w:tcPr>
          <w:p w14:paraId="5EE468D6">
            <w:pPr>
              <w:keepNext/>
              <w:spacing w:before="40" w:after="40" w:line="300" w:lineRule="auto"/>
              <w:ind w:firstLine="0"/>
              <w:jc w:val="center"/>
            </w:pPr>
            <w:r>
              <w:rPr>
                <w:b/>
                <w:sz w:val="21"/>
              </w:rPr>
              <w:t>应补充的证据</w:t>
            </w:r>
          </w:p>
        </w:tc>
      </w:tr>
      <w:tr w14:paraId="68D1A4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2A0608D8">
            <w:pPr>
              <w:keepNext w:val="0"/>
              <w:spacing w:before="40" w:after="40" w:line="300" w:lineRule="auto"/>
              <w:ind w:firstLine="0"/>
              <w:jc w:val="left"/>
            </w:pPr>
            <w:r>
              <w:rPr>
                <w:sz w:val="21"/>
              </w:rPr>
              <w:t>私有OSS上传与Range播放</w:t>
            </w:r>
          </w:p>
        </w:tc>
        <w:tc>
          <w:tcPr>
            <w:tcW w:w="3175" w:type="dxa"/>
            <w:vAlign w:val="center"/>
          </w:tcPr>
          <w:p w14:paraId="46F073F0">
            <w:pPr>
              <w:keepNext w:val="0"/>
              <w:spacing w:before="40" w:after="40" w:line="300" w:lineRule="auto"/>
              <w:ind w:firstLine="0"/>
              <w:jc w:val="left"/>
            </w:pPr>
            <w:r>
              <w:rPr>
                <w:sz w:val="21"/>
              </w:rPr>
              <w:t>未完成验收</w:t>
            </w:r>
          </w:p>
        </w:tc>
        <w:tc>
          <w:tcPr>
            <w:tcW w:w="3798" w:type="dxa"/>
            <w:vAlign w:val="center"/>
          </w:tcPr>
          <w:p w14:paraId="0FC3B4AA">
            <w:pPr>
              <w:keepNext w:val="0"/>
              <w:spacing w:before="40" w:after="40" w:line="300" w:lineRule="auto"/>
              <w:ind w:firstLine="0"/>
              <w:jc w:val="left"/>
            </w:pPr>
            <w:r>
              <w:rPr>
                <w:sz w:val="21"/>
              </w:rPr>
              <w:t>对象校验、范围响应及浏览器解码记录</w:t>
            </w:r>
          </w:p>
        </w:tc>
      </w:tr>
      <w:tr w14:paraId="6A5D64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E81C0EF">
            <w:pPr>
              <w:keepNext w:val="0"/>
              <w:spacing w:before="40" w:after="40" w:line="300" w:lineRule="auto"/>
              <w:ind w:firstLine="0"/>
              <w:jc w:val="left"/>
            </w:pPr>
            <w:r>
              <w:rPr>
                <w:sz w:val="21"/>
              </w:rPr>
              <w:t>两种模式真实结业</w:t>
            </w:r>
          </w:p>
        </w:tc>
        <w:tc>
          <w:tcPr>
            <w:tcW w:w="3175" w:type="dxa"/>
            <w:vAlign w:val="center"/>
          </w:tcPr>
          <w:p w14:paraId="54EA07C8">
            <w:pPr>
              <w:keepNext w:val="0"/>
              <w:spacing w:before="40" w:after="40" w:line="300" w:lineRule="auto"/>
              <w:ind w:firstLine="0"/>
              <w:jc w:val="left"/>
            </w:pPr>
            <w:r>
              <w:rPr>
                <w:sz w:val="21"/>
              </w:rPr>
              <w:t>未完成验收</w:t>
            </w:r>
          </w:p>
        </w:tc>
        <w:tc>
          <w:tcPr>
            <w:tcW w:w="3798" w:type="dxa"/>
            <w:vAlign w:val="center"/>
          </w:tcPr>
          <w:p w14:paraId="2004B20A">
            <w:pPr>
              <w:keepNext w:val="0"/>
              <w:spacing w:before="40" w:after="40" w:line="300" w:lineRule="auto"/>
              <w:ind w:firstLine="0"/>
              <w:jc w:val="left"/>
            </w:pPr>
            <w:r>
              <w:rPr>
                <w:sz w:val="21"/>
              </w:rPr>
              <w:t>新任务、学习会话、成绩和统计对应记录</w:t>
            </w:r>
          </w:p>
        </w:tc>
      </w:tr>
      <w:tr w14:paraId="48FF652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10A7DDBA">
            <w:pPr>
              <w:keepNext w:val="0"/>
              <w:spacing w:before="40" w:after="40" w:line="300" w:lineRule="auto"/>
              <w:ind w:firstLine="0"/>
              <w:jc w:val="left"/>
            </w:pPr>
            <w:r>
              <w:rPr>
                <w:sz w:val="21"/>
              </w:rPr>
              <w:t>同人不同照及不同人核验</w:t>
            </w:r>
          </w:p>
        </w:tc>
        <w:tc>
          <w:tcPr>
            <w:tcW w:w="3175" w:type="dxa"/>
            <w:vAlign w:val="center"/>
          </w:tcPr>
          <w:p w14:paraId="55CB73D5">
            <w:pPr>
              <w:keepNext w:val="0"/>
              <w:spacing w:before="40" w:after="40" w:line="300" w:lineRule="auto"/>
              <w:ind w:firstLine="0"/>
              <w:jc w:val="left"/>
            </w:pPr>
            <w:r>
              <w:rPr>
                <w:sz w:val="21"/>
              </w:rPr>
              <w:t>条件测试跳过</w:t>
            </w:r>
          </w:p>
        </w:tc>
        <w:tc>
          <w:tcPr>
            <w:tcW w:w="3798" w:type="dxa"/>
            <w:vAlign w:val="center"/>
          </w:tcPr>
          <w:p w14:paraId="7873B0E1">
            <w:pPr>
              <w:keepNext w:val="0"/>
              <w:spacing w:before="40" w:after="40" w:line="300" w:lineRule="auto"/>
              <w:ind w:firstLine="0"/>
              <w:jc w:val="left"/>
            </w:pPr>
            <w:r>
              <w:rPr>
                <w:sz w:val="21"/>
              </w:rPr>
              <w:t>授权照片、模型输出与阈值配置</w:t>
            </w:r>
          </w:p>
        </w:tc>
      </w:tr>
      <w:tr w14:paraId="7A1431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3D559BF">
            <w:pPr>
              <w:keepNext w:val="0"/>
              <w:spacing w:before="40" w:after="40" w:line="300" w:lineRule="auto"/>
              <w:ind w:firstLine="0"/>
              <w:jc w:val="left"/>
            </w:pPr>
            <w:r>
              <w:rPr>
                <w:sz w:val="21"/>
              </w:rPr>
              <w:t>摄像头真实采集</w:t>
            </w:r>
          </w:p>
        </w:tc>
        <w:tc>
          <w:tcPr>
            <w:tcW w:w="3175" w:type="dxa"/>
            <w:vAlign w:val="center"/>
          </w:tcPr>
          <w:p w14:paraId="533FA9EE">
            <w:pPr>
              <w:keepNext w:val="0"/>
              <w:spacing w:before="40" w:after="40" w:line="300" w:lineRule="auto"/>
              <w:ind w:firstLine="0"/>
              <w:jc w:val="left"/>
            </w:pPr>
            <w:r>
              <w:rPr>
                <w:sz w:val="21"/>
              </w:rPr>
              <w:t>未执行</w:t>
            </w:r>
          </w:p>
        </w:tc>
        <w:tc>
          <w:tcPr>
            <w:tcW w:w="3798" w:type="dxa"/>
            <w:vAlign w:val="center"/>
          </w:tcPr>
          <w:p w14:paraId="64115100">
            <w:pPr>
              <w:keepNext w:val="0"/>
              <w:spacing w:before="40" w:after="40" w:line="300" w:lineRule="auto"/>
              <w:ind w:firstLine="0"/>
              <w:jc w:val="left"/>
            </w:pPr>
            <w:r>
              <w:rPr>
                <w:sz w:val="21"/>
              </w:rPr>
              <w:t>操作者、时间、设备与抽验任务记录</w:t>
            </w:r>
          </w:p>
        </w:tc>
      </w:tr>
      <w:tr w14:paraId="155DC6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DAE96BD">
            <w:pPr>
              <w:keepNext w:val="0"/>
              <w:spacing w:before="40" w:after="40" w:line="300" w:lineRule="auto"/>
              <w:ind w:firstLine="0"/>
              <w:jc w:val="left"/>
            </w:pPr>
            <w:r>
              <w:rPr>
                <w:sz w:val="21"/>
              </w:rPr>
              <w:t>1、5、10学员学习实验</w:t>
            </w:r>
          </w:p>
        </w:tc>
        <w:tc>
          <w:tcPr>
            <w:tcW w:w="3175" w:type="dxa"/>
            <w:vAlign w:val="center"/>
          </w:tcPr>
          <w:p w14:paraId="4A81C58E">
            <w:pPr>
              <w:keepNext w:val="0"/>
              <w:spacing w:before="40" w:after="40" w:line="300" w:lineRule="auto"/>
              <w:ind w:firstLine="0"/>
              <w:jc w:val="left"/>
            </w:pPr>
            <w:r>
              <w:rPr>
                <w:sz w:val="21"/>
              </w:rPr>
              <w:t>尚无实测数值</w:t>
            </w:r>
          </w:p>
        </w:tc>
        <w:tc>
          <w:tcPr>
            <w:tcW w:w="3798" w:type="dxa"/>
            <w:vAlign w:val="center"/>
          </w:tcPr>
          <w:p w14:paraId="0B2F5B9B">
            <w:pPr>
              <w:keepNext w:val="0"/>
              <w:spacing w:before="40" w:after="40" w:line="300" w:lineRule="auto"/>
              <w:ind w:firstLine="0"/>
              <w:jc w:val="left"/>
            </w:pPr>
            <w:r>
              <w:rPr>
                <w:sz w:val="21"/>
              </w:rPr>
              <w:t>独立样本的JSON指标报告</w:t>
            </w:r>
          </w:p>
        </w:tc>
      </w:tr>
      <w:tr w14:paraId="56D1EC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1E034053">
            <w:pPr>
              <w:keepNext w:val="0"/>
              <w:spacing w:before="40" w:after="40" w:line="300" w:lineRule="auto"/>
              <w:ind w:firstLine="0"/>
              <w:jc w:val="left"/>
            </w:pPr>
            <w:r>
              <w:rPr>
                <w:sz w:val="21"/>
              </w:rPr>
              <w:t>MySQL与服务重启恢复</w:t>
            </w:r>
          </w:p>
        </w:tc>
        <w:tc>
          <w:tcPr>
            <w:tcW w:w="3175" w:type="dxa"/>
            <w:vAlign w:val="center"/>
          </w:tcPr>
          <w:p w14:paraId="3F7B309A">
            <w:pPr>
              <w:keepNext w:val="0"/>
              <w:spacing w:before="40" w:after="40" w:line="300" w:lineRule="auto"/>
              <w:ind w:firstLine="0"/>
              <w:jc w:val="left"/>
            </w:pPr>
            <w:r>
              <w:rPr>
                <w:sz w:val="21"/>
              </w:rPr>
              <w:t>未执行</w:t>
            </w:r>
          </w:p>
        </w:tc>
        <w:tc>
          <w:tcPr>
            <w:tcW w:w="3798" w:type="dxa"/>
            <w:vAlign w:val="center"/>
          </w:tcPr>
          <w:p w14:paraId="5FA94573">
            <w:pPr>
              <w:keepNext w:val="0"/>
              <w:spacing w:before="40" w:after="40" w:line="300" w:lineRule="auto"/>
              <w:ind w:firstLine="0"/>
              <w:jc w:val="left"/>
            </w:pPr>
            <w:r>
              <w:rPr>
                <w:sz w:val="21"/>
              </w:rPr>
              <w:t>事件标识关联的Outbox与消费日志</w:t>
            </w:r>
          </w:p>
        </w:tc>
      </w:tr>
      <w:tr w14:paraId="62B967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E1C7873">
            <w:pPr>
              <w:keepNext w:val="0"/>
              <w:spacing w:before="40" w:after="40" w:line="300" w:lineRule="auto"/>
              <w:ind w:firstLine="0"/>
              <w:jc w:val="left"/>
            </w:pPr>
            <w:r>
              <w:rPr>
                <w:sz w:val="21"/>
              </w:rPr>
              <w:t>自然到期档案</w:t>
            </w:r>
          </w:p>
        </w:tc>
        <w:tc>
          <w:tcPr>
            <w:tcW w:w="3175" w:type="dxa"/>
            <w:vAlign w:val="center"/>
          </w:tcPr>
          <w:p w14:paraId="553C28B8">
            <w:pPr>
              <w:keepNext w:val="0"/>
              <w:spacing w:before="40" w:after="40" w:line="300" w:lineRule="auto"/>
              <w:ind w:firstLine="0"/>
              <w:jc w:val="left"/>
            </w:pPr>
            <w:r>
              <w:rPr>
                <w:sz w:val="21"/>
              </w:rPr>
              <w:t>待真实流程完成</w:t>
            </w:r>
          </w:p>
        </w:tc>
        <w:tc>
          <w:tcPr>
            <w:tcW w:w="3798" w:type="dxa"/>
            <w:vAlign w:val="center"/>
          </w:tcPr>
          <w:p w14:paraId="32549254">
            <w:pPr>
              <w:keepNext w:val="0"/>
              <w:spacing w:before="40" w:after="40" w:line="300" w:lineRule="auto"/>
              <w:ind w:firstLine="0"/>
              <w:jc w:val="left"/>
            </w:pPr>
            <w:r>
              <w:rPr>
                <w:sz w:val="21"/>
              </w:rPr>
              <w:t>到期前后任务与只读查询记录</w:t>
            </w:r>
          </w:p>
        </w:tc>
      </w:tr>
    </w:tbl>
    <w:p w14:paraId="0105D96C">
      <w:pPr>
        <w:spacing w:after="80" w:line="240" w:lineRule="auto"/>
      </w:pPr>
    </w:p>
    <w:p w14:paraId="03BBC40E">
      <w:pPr>
        <w:jc w:val="both"/>
      </w:pPr>
      <w:r>
        <w:t>这些未完成项目限制了结论范围。9月13日版本已具有人员车辆绑定、个人资料、签到签退核验、照片留档、自然日周期、先学后考、提前结业和播放恢复的实现及相关测试代码；本次只核对代码与论文，未执行这些新场景。后续应补验核验凭据过期及跨事件复用、照片越权预览、同日与到期边界、学习未完成时开考、全员结业后的周期内回看，以及断线切片恢复。实验须保留失败记录、代码版本、数据初态和时间信息，不以直接修改数据库状态制造成功结果。</w:t>
      </w:r>
    </w:p>
    <w:p w14:paraId="22BEAFFE">
      <w:pPr>
        <w:jc w:val="both"/>
      </w:pPr>
      <w:r>
        <w:t>若进一步研究培训对道路安全的作用，还需设计独立效果评价。Stephan等开展的新手驾驶员培训随机试验在完成活动者中观察到安全意向变化，但未获得事故减少的结果，失访也限制了分析。</w:t>
      </w:r>
      <w:r>
        <w:rPr>
          <w:vertAlign w:val="superscript"/>
        </w:rPr>
        <w:t>[21]</w:t>
      </w:r>
      <w:r>
        <w:t>该研究的对象与企业驾驶员不同，不能直接推广；它说明软件功能通过验收与培训产生安全成效属于两个研究问题。本文没有收集真实驾驶事故与行为对照数据，因此不对后一问题作效果判断。</w:t>
      </w:r>
    </w:p>
    <w:p w14:paraId="508207CA">
      <w:pPr>
        <w:pStyle w:val="3"/>
        <w:pageBreakBefore/>
      </w:pPr>
      <w:bookmarkStart w:id="45" w:name="_Toc6342"/>
      <w:r>
        <w:t>7 总结与展望</w:t>
      </w:r>
      <w:bookmarkEnd w:id="45"/>
    </w:p>
    <w:p w14:paraId="5BBBA872">
      <w:pPr>
        <w:pStyle w:val="4"/>
        <w:pageBreakBefore w:val="0"/>
      </w:pPr>
      <w:bookmarkStart w:id="46" w:name="_Toc30410"/>
      <w:r>
        <w:t>7.1 研究总结</w:t>
      </w:r>
      <w:bookmarkEnd w:id="46"/>
    </w:p>
    <w:p w14:paraId="7FDDA531">
      <w:pPr>
        <w:jc w:val="both"/>
      </w:pPr>
      <w:r>
        <w:t>本研究围绕道路运输企业在线培训中“学时如何形成、结果如何同步、历史如何查询”三个具体问题，完成了需求、架构、数据和核心实现的分析。系统以Dubbo连接管理、培训与学习服务，采用课程发布快照固定任务依据，以服务端时间和播放位置共同约束有效学时，并通过抽验与考试补充过程和结果记录。企业隔离贯穿对象查询和修改，档案使用独立只读路径保存已结束任务的可访问性。</w:t>
      </w:r>
    </w:p>
    <w:p w14:paraId="0319A87F">
      <w:pPr>
        <w:jc w:val="both"/>
      </w:pPr>
      <w:r>
        <w:t>研究形成的工程认识主要体现在规则之间的衔接。保守计时能够限制异常增量，但会出现课件结束而学时不足的状态，因此必须提供遵守原计时规则的补学入口。Outbox能够保留待发送事件，但发送成功判断还必须区分代理确认与路由退回，消费端则需要处理重复和迟到。抽验留痕必须以任务为主体，才能记录没有提交照片的超时行为。这些处理把正常流程之外的状态组合纳入了实现与测试。</w:t>
      </w:r>
    </w:p>
    <w:p w14:paraId="07FDE168">
      <w:pPr>
        <w:jc w:val="both"/>
      </w:pPr>
      <w:r>
        <w:t>截至2026年9月9日的验收记录显示，后端210项测试中208项通过、2项因真实依赖条件跳过，11项MySQL集成测试全部执行通过，前端55项单测、4项条件守卫和5项UI契约测试通过。结果支持已覆盖规则与组件行为的实现结论，同时揭示真实媒体和照片验证仍未完成。本文不将自动化通过数量扩展为生产稳定性、真人识别准确率或培训效果提升的证明。</w:t>
      </w:r>
    </w:p>
    <w:p w14:paraId="7E32D21D">
      <w:pPr>
        <w:pStyle w:val="4"/>
        <w:pageBreakBefore w:val="0"/>
      </w:pPr>
      <w:bookmarkStart w:id="47" w:name="_Toc3594"/>
      <w:r>
        <w:t>7.2 局限与后续工作</w:t>
      </w:r>
      <w:bookmarkEnd w:id="47"/>
    </w:p>
    <w:p w14:paraId="3D524569">
      <w:pPr>
        <w:jc w:val="both"/>
      </w:pPr>
      <w:r>
        <w:t>后续工作首先应完成真实依赖下的业务闭环：使用专用私有OSS、授权照片和独立学员任务，贯通上传、播放、抽验、考试与统计；再执行断线、乱序、服务重启和自然到期档案实验。真实学习并发应记录环境资源、初始任务状态和完整指标，观察学时差额分布及状态可见时间，从而检验当前保守计时与补学方式在实际使用中的代价。</w:t>
      </w:r>
    </w:p>
    <w:p w14:paraId="2619C0D0">
      <w:pPr>
        <w:jc w:val="both"/>
      </w:pPr>
      <w:r>
        <w:t>身份核验需要进一步验证同人不同照片、不同人、多人和复杂拍摄条件，并明确模型阈值的适用范围。活体检测和攻击防护应单独提出测试目标，不能从相似度比较自然推导。应用层还应补齐非人脸替代核验、告知授权和信息保存删除流程，使身份确认与个人信息保护要求在同一业务流程中得到落实。</w:t>
      </w:r>
    </w:p>
    <w:p w14:paraId="20CC5C5E">
      <w:pPr>
        <w:jc w:val="both"/>
      </w:pPr>
      <w:r>
        <w:t>架构扩展宜在单实例闭环稳定之后开展。多实例Realtime需要共享或协调连接归属，消息恢复需要真实持久化与重启验证，TLS部署需要重新检查媒体、Cookie和摄像头安全上下文。跨企业行业监管应建立与企业自有查询不同的授权模型。只有补齐这些证据，才能进一步讨论生产部署与规模化使用；现阶段的研究贡献是形成一套职责明确、过程可解释且具有验证入口的企业培训实现方案。</w:t>
      </w:r>
    </w:p>
    <w:p w14:paraId="683E1EC6">
      <w:pPr>
        <w:pStyle w:val="3"/>
        <w:pageBreakBefore/>
      </w:pPr>
      <w:bookmarkStart w:id="48" w:name="_Toc978"/>
      <w:r>
        <w:t>致谢</w:t>
      </w:r>
      <w:bookmarkEnd w:id="48"/>
    </w:p>
    <w:p w14:paraId="4492D7C0">
      <w:pPr>
        <w:jc w:val="both"/>
      </w:pPr>
      <w:r>
        <w:t>本项目的开发和验证使用了Apache Dubbo、Spring、Vue、OpenCV等开源项目，以及相关工具的公开文档。感谢这些项目的维护者和贡献者，使系统实现与问题复现具有可查阅的技术基础。也感谢本文所引研究的作者，其对培训效果、学习分析、身份核验和服务一致性的讨论，为辨别系统能够说明什么、尚需验证什么提供了具体参照。</w:t>
      </w:r>
    </w:p>
    <w:p w14:paraId="2BF112BF">
      <w:pPr>
        <w:jc w:val="both"/>
      </w:pPr>
      <w:r>
        <w:t>论文中的实现分析、结果解释和不足说明仍需在后续修改中继续核对。对实际参与指导、项目协作和测试支持的人员，将在确认姓名及具体帮助内容后补充致谢。</w:t>
      </w:r>
    </w:p>
    <w:p w14:paraId="4531FA4F">
      <w:pPr>
        <w:pStyle w:val="3"/>
        <w:pageBreakBefore/>
        <w:spacing w:after="360"/>
      </w:pPr>
      <w:bookmarkStart w:id="49" w:name="_Toc16783"/>
      <w:r>
        <w:t>参考文献</w:t>
      </w:r>
      <w:bookmarkEnd w:id="49"/>
    </w:p>
    <w:p w14:paraId="3870104C">
      <w:pPr>
        <w:pStyle w:val="169"/>
      </w:pPr>
      <w:r>
        <w:t xml:space="preserve">[1] 全国人民代表大会常务委员会. 中华人民共和国安全生产法[EB/OL]. (2021-06-10)[2026-09-09]. </w:t>
      </w:r>
      <w:r>
        <w:fldChar w:fldCharType="begin"/>
      </w:r>
      <w:r>
        <w:instrText xml:space="preserve"> HYPERLINK "https://www.mem.gov.cn/fw/flfgbz/fg/202107/t20210716_416558.shtml" \h </w:instrText>
      </w:r>
      <w:r>
        <w:fldChar w:fldCharType="separate"/>
      </w:r>
      <w:r>
        <w:rPr>
          <w:rFonts w:ascii="Times New Roman" w:hAnsi="Times New Roman"/>
          <w:color w:val="000000"/>
          <w:sz w:val="24"/>
        </w:rPr>
        <w:t>https://www.mem.gov.cn/fw/flfgbz/fg/202107/t20210716_416558.shtml</w:t>
      </w:r>
      <w:r>
        <w:rPr>
          <w:rFonts w:ascii="Times New Roman" w:hAnsi="Times New Roman"/>
          <w:color w:val="000000"/>
          <w:sz w:val="24"/>
        </w:rPr>
        <w:fldChar w:fldCharType="end"/>
      </w:r>
      <w:r>
        <w:t>.</w:t>
      </w:r>
    </w:p>
    <w:p w14:paraId="44001485">
      <w:pPr>
        <w:pStyle w:val="169"/>
      </w:pPr>
      <w:r>
        <w:t xml:space="preserve">[2] 交通运输部. 道路运输从业人员管理规定[EB/OL]. (2026-02-06)[2026-09-09]. </w:t>
      </w:r>
      <w:r>
        <w:fldChar w:fldCharType="begin"/>
      </w:r>
      <w:r>
        <w:instrText xml:space="preserve"> HYPERLINK "https://xxgk.mot.gov.cn/2020/gz/202602/t20260213_4200291.html" \h </w:instrText>
      </w:r>
      <w:r>
        <w:fldChar w:fldCharType="separate"/>
      </w:r>
      <w:r>
        <w:rPr>
          <w:rFonts w:ascii="Times New Roman" w:hAnsi="Times New Roman"/>
          <w:color w:val="000000"/>
          <w:sz w:val="24"/>
        </w:rPr>
        <w:t>https://xxgk.mot.gov.cn/2020/gz/202602/t20260213_4200291.html</w:t>
      </w:r>
      <w:r>
        <w:rPr>
          <w:rFonts w:ascii="Times New Roman" w:hAnsi="Times New Roman"/>
          <w:color w:val="000000"/>
          <w:sz w:val="24"/>
        </w:rPr>
        <w:fldChar w:fldCharType="end"/>
      </w:r>
      <w:r>
        <w:t>.</w:t>
      </w:r>
    </w:p>
    <w:p w14:paraId="111E7992">
      <w:pPr>
        <w:pStyle w:val="169"/>
      </w:pPr>
      <w:r>
        <w:t xml:space="preserve">[3] DUARTE HERNÁNDEZ W A, GÓMEZ GÓMEZ L C. Virtual learning environment and its relationship with worker characteristics and occupational accident rates[J]. Frontiers in Public Health, 2022, 10: 1006918. </w:t>
      </w:r>
      <w:r>
        <w:fldChar w:fldCharType="begin"/>
      </w:r>
      <w:r>
        <w:instrText xml:space="preserve"> HYPERLINK "https://doi.org/10.3389/fpubh.2022.1006918" \h </w:instrText>
      </w:r>
      <w:r>
        <w:fldChar w:fldCharType="separate"/>
      </w:r>
      <w:r>
        <w:rPr>
          <w:rFonts w:ascii="Times New Roman" w:hAnsi="Times New Roman"/>
          <w:color w:val="000000"/>
          <w:sz w:val="24"/>
        </w:rPr>
        <w:t>https://doi.org/10.3389/fpubh.2022.1006918</w:t>
      </w:r>
      <w:r>
        <w:rPr>
          <w:rFonts w:ascii="Times New Roman" w:hAnsi="Times New Roman"/>
          <w:color w:val="000000"/>
          <w:sz w:val="24"/>
        </w:rPr>
        <w:fldChar w:fldCharType="end"/>
      </w:r>
      <w:r>
        <w:t>.</w:t>
      </w:r>
    </w:p>
    <w:p w14:paraId="4752AF3E">
      <w:pPr>
        <w:pStyle w:val="169"/>
      </w:pPr>
      <w:r>
        <w:t xml:space="preserve">[4] PRADHAN A K, LIN B T W, WEGE C, et al. Effects of Behavior-Based Driver Feedback Systems on the Speeding Violations of Commercial Long-Haul Truck Drivers[J]. Safety, 2024, 10(1): 24. </w:t>
      </w:r>
      <w:r>
        <w:fldChar w:fldCharType="begin"/>
      </w:r>
      <w:r>
        <w:instrText xml:space="preserve"> HYPERLINK "https://doi.org/10.3390/safety10010024" \h </w:instrText>
      </w:r>
      <w:r>
        <w:fldChar w:fldCharType="separate"/>
      </w:r>
      <w:r>
        <w:rPr>
          <w:rFonts w:ascii="Times New Roman" w:hAnsi="Times New Roman"/>
          <w:color w:val="000000"/>
          <w:sz w:val="24"/>
        </w:rPr>
        <w:t>https://doi.org/10.3390/safety10010024</w:t>
      </w:r>
      <w:r>
        <w:rPr>
          <w:rFonts w:ascii="Times New Roman" w:hAnsi="Times New Roman"/>
          <w:color w:val="000000"/>
          <w:sz w:val="24"/>
        </w:rPr>
        <w:fldChar w:fldCharType="end"/>
      </w:r>
      <w:r>
        <w:t>.</w:t>
      </w:r>
    </w:p>
    <w:p w14:paraId="64EC89F5">
      <w:pPr>
        <w:pStyle w:val="169"/>
      </w:pPr>
      <w:r>
        <w:t xml:space="preserve">[5] PAULSEN L, LINDSAY E. Learning analytics dashboards are increasingly becoming about learning and not just analytics - A systematic review[J]. Education and Information Technologies, 2024, 29: 14279-14308. </w:t>
      </w:r>
      <w:r>
        <w:fldChar w:fldCharType="begin"/>
      </w:r>
      <w:r>
        <w:instrText xml:space="preserve"> HYPERLINK "https://doi.org/10.1007/s10639-023-12401-4" \h </w:instrText>
      </w:r>
      <w:r>
        <w:fldChar w:fldCharType="separate"/>
      </w:r>
      <w:r>
        <w:rPr>
          <w:rFonts w:ascii="Times New Roman" w:hAnsi="Times New Roman"/>
          <w:color w:val="000000"/>
          <w:sz w:val="24"/>
        </w:rPr>
        <w:t>https://doi.org/10.1007/s10639-023-12401-4</w:t>
      </w:r>
      <w:r>
        <w:rPr>
          <w:rFonts w:ascii="Times New Roman" w:hAnsi="Times New Roman"/>
          <w:color w:val="000000"/>
          <w:sz w:val="24"/>
        </w:rPr>
        <w:fldChar w:fldCharType="end"/>
      </w:r>
      <w:r>
        <w:t>.</w:t>
      </w:r>
    </w:p>
    <w:p w14:paraId="2CF6E668">
      <w:pPr>
        <w:pStyle w:val="169"/>
      </w:pPr>
      <w:r>
        <w:t xml:space="preserve">[6] PAN Z, BIEGLEY L, TAYLOR A, et al. A Systematic Review of Learning Analytics: Incorporated Instructional Interventions on Learning Management Systems[J]. Journal of Learning Analytics, 2024, 11(2): 52-72. </w:t>
      </w:r>
      <w:r>
        <w:fldChar w:fldCharType="begin"/>
      </w:r>
      <w:r>
        <w:instrText xml:space="preserve"> HYPERLINK "https://doi.org/10.18608/jla.2023.8093" \h </w:instrText>
      </w:r>
      <w:r>
        <w:fldChar w:fldCharType="separate"/>
      </w:r>
      <w:r>
        <w:rPr>
          <w:rFonts w:ascii="Times New Roman" w:hAnsi="Times New Roman"/>
          <w:color w:val="000000"/>
          <w:sz w:val="24"/>
        </w:rPr>
        <w:t>https://doi.org/10.18608/jla.2023.8093</w:t>
      </w:r>
      <w:r>
        <w:rPr>
          <w:rFonts w:ascii="Times New Roman" w:hAnsi="Times New Roman"/>
          <w:color w:val="000000"/>
          <w:sz w:val="24"/>
        </w:rPr>
        <w:fldChar w:fldCharType="end"/>
      </w:r>
      <w:r>
        <w:t>.</w:t>
      </w:r>
    </w:p>
    <w:p w14:paraId="4EEB76C2">
      <w:pPr>
        <w:pStyle w:val="169"/>
      </w:pPr>
      <w:r>
        <w:t xml:space="preserve">[7] KADDOURA S, POPESCU D E, HEMANTH J D. A systematic review on machine learning models for online learning and examination systems[J]. PeerJ Computer Science, 2022, 8: e986. </w:t>
      </w:r>
      <w:r>
        <w:fldChar w:fldCharType="begin"/>
      </w:r>
      <w:r>
        <w:instrText xml:space="preserve"> HYPERLINK "https://doi.org/10.7717/peerj-cs.986" \h </w:instrText>
      </w:r>
      <w:r>
        <w:fldChar w:fldCharType="separate"/>
      </w:r>
      <w:r>
        <w:rPr>
          <w:rFonts w:ascii="Times New Roman" w:hAnsi="Times New Roman"/>
          <w:color w:val="000000"/>
          <w:sz w:val="24"/>
        </w:rPr>
        <w:t>https://doi.org/10.7717/peerj-cs.986</w:t>
      </w:r>
      <w:r>
        <w:rPr>
          <w:rFonts w:ascii="Times New Roman" w:hAnsi="Times New Roman"/>
          <w:color w:val="000000"/>
          <w:sz w:val="24"/>
        </w:rPr>
        <w:fldChar w:fldCharType="end"/>
      </w:r>
      <w:r>
        <w:t>.</w:t>
      </w:r>
    </w:p>
    <w:p w14:paraId="66B1CF08">
      <w:pPr>
        <w:pStyle w:val="169"/>
      </w:pPr>
      <w:r>
        <w:t xml:space="preserve">[8] HEINRICH E. A Systematic-Narrative Review of Online Proctoring Systems and a Case for Open Standards[J]. Open Praxis, 2025, 17(3): 485-499. </w:t>
      </w:r>
      <w:r>
        <w:fldChar w:fldCharType="begin"/>
      </w:r>
      <w:r>
        <w:instrText xml:space="preserve"> HYPERLINK "https://doi.org/10.55982/openpraxis.17.3.836" \h </w:instrText>
      </w:r>
      <w:r>
        <w:fldChar w:fldCharType="separate"/>
      </w:r>
      <w:r>
        <w:rPr>
          <w:rFonts w:ascii="Times New Roman" w:hAnsi="Times New Roman"/>
          <w:color w:val="000000"/>
          <w:sz w:val="24"/>
        </w:rPr>
        <w:t>https://doi.org/10.55982/openpraxis.17.3.836</w:t>
      </w:r>
      <w:r>
        <w:rPr>
          <w:rFonts w:ascii="Times New Roman" w:hAnsi="Times New Roman"/>
          <w:color w:val="000000"/>
          <w:sz w:val="24"/>
        </w:rPr>
        <w:fldChar w:fldCharType="end"/>
      </w:r>
      <w:r>
        <w:t>.</w:t>
      </w:r>
    </w:p>
    <w:p w14:paraId="0600D7BB">
      <w:pPr>
        <w:pStyle w:val="169"/>
      </w:pPr>
      <w:r>
        <w:t xml:space="preserve">[9] 张齐勋, 吴一凡, 杨勇, 等. 微服务系统服务依赖发现技术综述[J]. 软件学报, 2024, 35(1): 118-135. </w:t>
      </w:r>
      <w:r>
        <w:fldChar w:fldCharType="begin"/>
      </w:r>
      <w:r>
        <w:instrText xml:space="preserve"> HYPERLINK "https://doi.org/10.13328/j.cnki.jos.006827" \h </w:instrText>
      </w:r>
      <w:r>
        <w:fldChar w:fldCharType="separate"/>
      </w:r>
      <w:r>
        <w:rPr>
          <w:rFonts w:ascii="Times New Roman" w:hAnsi="Times New Roman"/>
          <w:color w:val="000000"/>
          <w:sz w:val="24"/>
        </w:rPr>
        <w:t>https://doi.org/10.13328/j.cnki.jos.006827</w:t>
      </w:r>
      <w:r>
        <w:rPr>
          <w:rFonts w:ascii="Times New Roman" w:hAnsi="Times New Roman"/>
          <w:color w:val="000000"/>
          <w:sz w:val="24"/>
        </w:rPr>
        <w:fldChar w:fldCharType="end"/>
      </w:r>
      <w:r>
        <w:t>.</w:t>
      </w:r>
    </w:p>
    <w:p w14:paraId="5A72B2A9">
      <w:pPr>
        <w:pStyle w:val="169"/>
      </w:pPr>
      <w:r>
        <w:t xml:space="preserve">[10] BAÇÃO J L, GUERREIRO S. Consistency challenges in event-driven microservices: a literature review on data, process, and system evolution[J]. Computing, 2026, 108: 110. </w:t>
      </w:r>
      <w:r>
        <w:fldChar w:fldCharType="begin"/>
      </w:r>
      <w:r>
        <w:instrText xml:space="preserve"> HYPERLINK "https://doi.org/10.1007/s00607-026-01701-5" \h </w:instrText>
      </w:r>
      <w:r>
        <w:fldChar w:fldCharType="separate"/>
      </w:r>
      <w:r>
        <w:rPr>
          <w:rFonts w:ascii="Times New Roman" w:hAnsi="Times New Roman"/>
          <w:color w:val="000000"/>
          <w:sz w:val="24"/>
        </w:rPr>
        <w:t>https://doi.org/10.1007/s00607-026-01701-5</w:t>
      </w:r>
      <w:r>
        <w:rPr>
          <w:rFonts w:ascii="Times New Roman" w:hAnsi="Times New Roman"/>
          <w:color w:val="000000"/>
          <w:sz w:val="24"/>
        </w:rPr>
        <w:fldChar w:fldCharType="end"/>
      </w:r>
      <w:r>
        <w:t>.</w:t>
      </w:r>
    </w:p>
    <w:p w14:paraId="60D4A56C">
      <w:pPr>
        <w:pStyle w:val="169"/>
      </w:pPr>
      <w:r>
        <w:t xml:space="preserve">[11] APACHE SOFTWARE FOUNDATION. Understanding Dubbo Core Concepts and Architecture[EB/OL]. [2026-09-09]. </w:t>
      </w:r>
      <w:r>
        <w:fldChar w:fldCharType="begin"/>
      </w:r>
      <w:r>
        <w:instrText xml:space="preserve"> HYPERLINK "https://dubbo.apache.org/en/overview/what/overview/" \h </w:instrText>
      </w:r>
      <w:r>
        <w:fldChar w:fldCharType="separate"/>
      </w:r>
      <w:r>
        <w:rPr>
          <w:rFonts w:ascii="Times New Roman" w:hAnsi="Times New Roman"/>
          <w:color w:val="000000"/>
          <w:sz w:val="24"/>
        </w:rPr>
        <w:t>https://dubbo.apache.org/en/overview/what/overview/</w:t>
      </w:r>
      <w:r>
        <w:rPr>
          <w:rFonts w:ascii="Times New Roman" w:hAnsi="Times New Roman"/>
          <w:color w:val="000000"/>
          <w:sz w:val="24"/>
        </w:rPr>
        <w:fldChar w:fldCharType="end"/>
      </w:r>
      <w:r>
        <w:t>.</w:t>
      </w:r>
    </w:p>
    <w:p w14:paraId="2A61EB3B">
      <w:pPr>
        <w:pStyle w:val="169"/>
      </w:pPr>
      <w:r>
        <w:t xml:space="preserve">[12] MICHAEL AYAS H, LEITNER P, HEBIG R. An empirical study of the systemic and technical migration towards microservices[J]. Empirical Software Engineering, 2023, 28: 85. </w:t>
      </w:r>
      <w:r>
        <w:fldChar w:fldCharType="begin"/>
      </w:r>
      <w:r>
        <w:instrText xml:space="preserve"> HYPERLINK "https://doi.org/10.1007/s10664-023-10308-9" \h </w:instrText>
      </w:r>
      <w:r>
        <w:fldChar w:fldCharType="separate"/>
      </w:r>
      <w:r>
        <w:rPr>
          <w:rFonts w:ascii="Times New Roman" w:hAnsi="Times New Roman"/>
          <w:color w:val="000000"/>
          <w:sz w:val="24"/>
        </w:rPr>
        <w:t>https://doi.org/10.1007/s10664-023-10308-9</w:t>
      </w:r>
      <w:r>
        <w:rPr>
          <w:rFonts w:ascii="Times New Roman" w:hAnsi="Times New Roman"/>
          <w:color w:val="000000"/>
          <w:sz w:val="24"/>
        </w:rPr>
        <w:fldChar w:fldCharType="end"/>
      </w:r>
      <w:r>
        <w:t>.</w:t>
      </w:r>
    </w:p>
    <w:p w14:paraId="0E471E48">
      <w:pPr>
        <w:pStyle w:val="169"/>
      </w:pPr>
      <w:r>
        <w:t xml:space="preserve">[13] 黄纯悦, 彭起, 张拂晓, 等. 多副本分布式事务处理关键技术及典型数据库系统综述[J]. 软件学报, 2024, 35(1): 455-480. </w:t>
      </w:r>
      <w:r>
        <w:fldChar w:fldCharType="begin"/>
      </w:r>
      <w:r>
        <w:instrText xml:space="preserve"> HYPERLINK "https://doi.org/10.13328/j.cnki.jos.006822" \h </w:instrText>
      </w:r>
      <w:r>
        <w:fldChar w:fldCharType="separate"/>
      </w:r>
      <w:r>
        <w:rPr>
          <w:rFonts w:ascii="Times New Roman" w:hAnsi="Times New Roman"/>
          <w:color w:val="000000"/>
          <w:sz w:val="24"/>
        </w:rPr>
        <w:t>https://doi.org/10.13328/j.cnki.jos.006822</w:t>
      </w:r>
      <w:r>
        <w:rPr>
          <w:rFonts w:ascii="Times New Roman" w:hAnsi="Times New Roman"/>
          <w:color w:val="000000"/>
          <w:sz w:val="24"/>
        </w:rPr>
        <w:fldChar w:fldCharType="end"/>
      </w:r>
      <w:r>
        <w:t>.</w:t>
      </w:r>
    </w:p>
    <w:p w14:paraId="2DAB30F5">
      <w:pPr>
        <w:pStyle w:val="169"/>
      </w:pPr>
      <w:r>
        <w:t xml:space="preserve">[14] RICHARDSON C. Pattern: Transactional outbox[EB/OL]. [2026-09-09]. </w:t>
      </w:r>
      <w:r>
        <w:fldChar w:fldCharType="begin"/>
      </w:r>
      <w:r>
        <w:instrText xml:space="preserve"> HYPERLINK "https://microservices.io/patterns/data/transactional-outbox.html" \h </w:instrText>
      </w:r>
      <w:r>
        <w:fldChar w:fldCharType="separate"/>
      </w:r>
      <w:r>
        <w:rPr>
          <w:rFonts w:ascii="Times New Roman" w:hAnsi="Times New Roman"/>
          <w:color w:val="000000"/>
          <w:sz w:val="24"/>
        </w:rPr>
        <w:t>https://microservices.io/patterns/data/transactional-outbox.html</w:t>
      </w:r>
      <w:r>
        <w:rPr>
          <w:rFonts w:ascii="Times New Roman" w:hAnsi="Times New Roman"/>
          <w:color w:val="000000"/>
          <w:sz w:val="24"/>
        </w:rPr>
        <w:fldChar w:fldCharType="end"/>
      </w:r>
      <w:r>
        <w:t>.</w:t>
      </w:r>
    </w:p>
    <w:p w14:paraId="2E49F607">
      <w:pPr>
        <w:pStyle w:val="169"/>
      </w:pPr>
      <w:r>
        <w:t xml:space="preserve">[15] RABBITMQ. Consumer Acknowledgements and Publisher Confirms[EB/OL]. [2026-09-09]. </w:t>
      </w:r>
      <w:r>
        <w:fldChar w:fldCharType="begin"/>
      </w:r>
      <w:r>
        <w:instrText xml:space="preserve"> HYPERLINK "https://www.rabbitmq.com/docs/confirms" \h </w:instrText>
      </w:r>
      <w:r>
        <w:fldChar w:fldCharType="separate"/>
      </w:r>
      <w:r>
        <w:rPr>
          <w:rFonts w:ascii="Times New Roman" w:hAnsi="Times New Roman"/>
          <w:color w:val="000000"/>
          <w:sz w:val="24"/>
        </w:rPr>
        <w:t>https://www.rabbitmq.com/docs/confirms</w:t>
      </w:r>
      <w:r>
        <w:rPr>
          <w:rFonts w:ascii="Times New Roman" w:hAnsi="Times New Roman"/>
          <w:color w:val="000000"/>
          <w:sz w:val="24"/>
        </w:rPr>
        <w:fldChar w:fldCharType="end"/>
      </w:r>
      <w:r>
        <w:t>.</w:t>
      </w:r>
    </w:p>
    <w:p w14:paraId="0481BC34">
      <w:pPr>
        <w:pStyle w:val="169"/>
      </w:pPr>
      <w:r>
        <w:t xml:space="preserve">[16] WU W, PENG H, YU S. YuNet: A Tiny Millisecond-level Face Detector[J]. Machine Intelligence Research, 2023, 20(5): 656-665. </w:t>
      </w:r>
      <w:r>
        <w:fldChar w:fldCharType="begin"/>
      </w:r>
      <w:r>
        <w:instrText xml:space="preserve"> HYPERLINK "https://doi.org/10.1007/s11633-023-1423-y" \h </w:instrText>
      </w:r>
      <w:r>
        <w:fldChar w:fldCharType="separate"/>
      </w:r>
      <w:r>
        <w:rPr>
          <w:rFonts w:ascii="Times New Roman" w:hAnsi="Times New Roman"/>
          <w:color w:val="000000"/>
          <w:sz w:val="24"/>
        </w:rPr>
        <w:t>https://doi.org/10.1007/s11633-023-1423-y</w:t>
      </w:r>
      <w:r>
        <w:rPr>
          <w:rFonts w:ascii="Times New Roman" w:hAnsi="Times New Roman"/>
          <w:color w:val="000000"/>
          <w:sz w:val="24"/>
        </w:rPr>
        <w:fldChar w:fldCharType="end"/>
      </w:r>
      <w:r>
        <w:t>.</w:t>
      </w:r>
    </w:p>
    <w:p w14:paraId="6BB9BF70">
      <w:pPr>
        <w:pStyle w:val="169"/>
      </w:pPr>
      <w:r>
        <w:t xml:space="preserve">[17] ZHONG Y, DENG W, HU J, et al. SFace: Sigmoid-Constrained Hypersphere Loss for Robust Face Recognition[J]. IEEE Transactions on Image Processing, 2021, 30: 2587-2598. </w:t>
      </w:r>
      <w:r>
        <w:fldChar w:fldCharType="begin"/>
      </w:r>
      <w:r>
        <w:instrText xml:space="preserve"> HYPERLINK "https://doi.org/10.1109/TIP.2020.3048632" \h </w:instrText>
      </w:r>
      <w:r>
        <w:fldChar w:fldCharType="separate"/>
      </w:r>
      <w:r>
        <w:rPr>
          <w:rFonts w:ascii="Times New Roman" w:hAnsi="Times New Roman"/>
          <w:color w:val="000000"/>
          <w:sz w:val="24"/>
        </w:rPr>
        <w:t>https://doi.org/10.1109/TIP.2020.3048632</w:t>
      </w:r>
      <w:r>
        <w:rPr>
          <w:rFonts w:ascii="Times New Roman" w:hAnsi="Times New Roman"/>
          <w:color w:val="000000"/>
          <w:sz w:val="24"/>
        </w:rPr>
        <w:fldChar w:fldCharType="end"/>
      </w:r>
      <w:r>
        <w:t>.</w:t>
      </w:r>
    </w:p>
    <w:p w14:paraId="6413F337">
      <w:pPr>
        <w:pStyle w:val="169"/>
      </w:pPr>
      <w:r>
        <w:t xml:space="preserve">[18] 全国人民代表大会常务委员会. 中华人民共和国个人信息保护法[EB/OL]. (2021-08-20)[2026-09-09]. </w:t>
      </w:r>
      <w:r>
        <w:fldChar w:fldCharType="begin"/>
      </w:r>
      <w:r>
        <w:instrText xml:space="preserve"> HYPERLINK "https://www.samr.gov.cn/wljys/gzzd/art/2023/art_3ef1e889c1e644d4b65b5f5c7f432386.html" \h </w:instrText>
      </w:r>
      <w:r>
        <w:fldChar w:fldCharType="separate"/>
      </w:r>
      <w:r>
        <w:rPr>
          <w:rFonts w:ascii="Times New Roman" w:hAnsi="Times New Roman"/>
          <w:color w:val="000000"/>
          <w:sz w:val="24"/>
        </w:rPr>
        <w:t>https://www.samr.gov.cn/wljys/gzzd/art/2023/art_3ef1e889c1e644d4b65b5f5c7f432386.html</w:t>
      </w:r>
      <w:r>
        <w:rPr>
          <w:rFonts w:ascii="Times New Roman" w:hAnsi="Times New Roman"/>
          <w:color w:val="000000"/>
          <w:sz w:val="24"/>
        </w:rPr>
        <w:fldChar w:fldCharType="end"/>
      </w:r>
      <w:r>
        <w:t>.</w:t>
      </w:r>
    </w:p>
    <w:p w14:paraId="06AA7985">
      <w:pPr>
        <w:pStyle w:val="169"/>
      </w:pPr>
      <w:r>
        <w:t xml:space="preserve">[19] 国家互联网信息办公室, 公安部. 人脸识别技术应用安全管理办法[EB/OL]. (2025-03-13)[2026-09-09]. </w:t>
      </w:r>
      <w:r>
        <w:fldChar w:fldCharType="begin"/>
      </w:r>
      <w:r>
        <w:instrText xml:space="preserve"> HYPERLINK "https://www.cac.gov.cn/2025-03/21/c_1744174262156096.htm" \h </w:instrText>
      </w:r>
      <w:r>
        <w:fldChar w:fldCharType="separate"/>
      </w:r>
      <w:r>
        <w:rPr>
          <w:rFonts w:ascii="Times New Roman" w:hAnsi="Times New Roman"/>
          <w:color w:val="000000"/>
          <w:sz w:val="24"/>
        </w:rPr>
        <w:t>https://www.cac.gov.cn/2025-03/21/c_1744174262156096.htm</w:t>
      </w:r>
      <w:r>
        <w:rPr>
          <w:rFonts w:ascii="Times New Roman" w:hAnsi="Times New Roman"/>
          <w:color w:val="000000"/>
          <w:sz w:val="24"/>
        </w:rPr>
        <w:fldChar w:fldCharType="end"/>
      </w:r>
      <w:r>
        <w:t>.</w:t>
      </w:r>
    </w:p>
    <w:p w14:paraId="125125D4">
      <w:pPr>
        <w:pStyle w:val="169"/>
      </w:pPr>
      <w:r>
        <w:t xml:space="preserve">[20] FIELDING R, NOTTINGHAM M, RESCHKE J. HTTP Semantics: RFC 9110[S/OL]. 2022[2026-09-09]. </w:t>
      </w:r>
      <w:r>
        <w:fldChar w:fldCharType="begin"/>
      </w:r>
      <w:r>
        <w:instrText xml:space="preserve"> HYPERLINK "https://www.rfc-editor.org/rfc/rfc9110.html" \h </w:instrText>
      </w:r>
      <w:r>
        <w:fldChar w:fldCharType="separate"/>
      </w:r>
      <w:r>
        <w:rPr>
          <w:rFonts w:ascii="Times New Roman" w:hAnsi="Times New Roman"/>
          <w:color w:val="000000"/>
          <w:sz w:val="24"/>
        </w:rPr>
        <w:t>https://www.rfc-editor.org/rfc/rfc9110.html</w:t>
      </w:r>
      <w:r>
        <w:rPr>
          <w:rFonts w:ascii="Times New Roman" w:hAnsi="Times New Roman"/>
          <w:color w:val="000000"/>
          <w:sz w:val="24"/>
        </w:rPr>
        <w:fldChar w:fldCharType="end"/>
      </w:r>
      <w:r>
        <w:t>.</w:t>
      </w:r>
    </w:p>
    <w:p w14:paraId="67B7A66C">
      <w:pPr>
        <w:pStyle w:val="169"/>
      </w:pPr>
      <w:r>
        <w:t xml:space="preserve">[21] STEPHAN K, STEPHENS A N, SCULLY M, et al. Outcome evaluation of the p drivers Program: Randomised controlled trial of a program to improve safe driving among novice drivers[J]. Accident Analysis &amp; Prevention, 2024, 201: 107569. </w:t>
      </w:r>
      <w:r>
        <w:fldChar w:fldCharType="begin"/>
      </w:r>
      <w:r>
        <w:instrText xml:space="preserve"> HYPERLINK "https://doi.org/10.1016/j.aap.2024.107569" \h </w:instrText>
      </w:r>
      <w:r>
        <w:fldChar w:fldCharType="separate"/>
      </w:r>
      <w:r>
        <w:rPr>
          <w:rFonts w:ascii="Times New Roman" w:hAnsi="Times New Roman"/>
          <w:color w:val="000000"/>
          <w:sz w:val="24"/>
        </w:rPr>
        <w:t>https://doi.org/10.1016/j.aap.2024.107569</w:t>
      </w:r>
      <w:r>
        <w:rPr>
          <w:rFonts w:ascii="Times New Roman" w:hAnsi="Times New Roman"/>
          <w:color w:val="000000"/>
          <w:sz w:val="24"/>
        </w:rPr>
        <w:fldChar w:fldCharType="end"/>
      </w:r>
      <w:r>
        <w:t>.</w:t>
      </w:r>
    </w:p>
    <w:p w14:paraId="3A442874">
      <w:pPr>
        <w:pStyle w:val="3"/>
        <w:pageBreakBefore/>
      </w:pPr>
      <w:bookmarkStart w:id="50" w:name="_Toc30215"/>
      <w:r>
        <w:t>附录A 项目证据与复现入口</w:t>
      </w:r>
      <w:bookmarkEnd w:id="50"/>
    </w:p>
    <w:p w14:paraId="40FE8AA9">
      <w:pPr>
        <w:jc w:val="both"/>
      </w:pPr>
      <w:r>
        <w:t>本附录列出论文实现与测试结论的仓库证据。路径以项目根目录为基准，实现说明于2026年9月13日增量核对至提交96a8d84，覆盖CHG-20260913-01～15；具体条目、文件范围及论文版本登记在docs/changes/2026-09-13-since-09-07.md。测试仍引用存档执行结果，后端CI为fcbb506、前端CI为7ca2f94，本次未重跑业务测试。</w:t>
      </w:r>
    </w:p>
    <w:p w14:paraId="6265B265">
      <w:pPr>
        <w:pStyle w:val="4"/>
      </w:pPr>
      <w:bookmarkStart w:id="51" w:name="_Toc28356"/>
      <w:r>
        <w:t>A.1 业务与实现</w:t>
      </w:r>
      <w:bookmarkEnd w:id="51"/>
    </w:p>
    <w:p w14:paraId="18AB7D5D">
      <w:pPr>
        <w:jc w:val="left"/>
      </w:pPr>
      <w:r>
        <w:t>总体范围见README.md与IMPLEMENTATION_STATUS.md。技术说明见docs/thesis/design-and-defense.md。服务代码位于backend中对应服务的src/main/java/me/lj/train目录，数据库结构位于各服务src/main/resources/db/migration目录。核心文件包括LearningTimeCalculator.java、LearningSessionServiceImpl.java、FaceCheckServiceImpl.java、TrainingRecordController.java和VehicleServiceImpl.java。</w:t>
      </w:r>
    </w:p>
    <w:p w14:paraId="280E8F80">
      <w:pPr>
        <w:pStyle w:val="4"/>
      </w:pPr>
      <w:bookmarkStart w:id="52" w:name="_Toc25739"/>
      <w:r>
        <w:t>A.2 测试与数据</w:t>
      </w:r>
      <w:bookmarkEnd w:id="52"/>
    </w:p>
    <w:p w14:paraId="407F414C">
      <w:pPr>
        <w:jc w:val="left"/>
      </w:pPr>
      <w:r>
        <w:t>最新结果见docs/test/acceptance-2026-09-09.md及ci-2026-09-09.json。心跳原始数据见docs/test/heartbeat-2026-09-08.json，统计实现见frontend/e2e/realtime.load.spec.ts。10段合成抖动输入见LearningTimeCalculatorTest.java；100段独立实验见scripts/LearningTimeExperiment.java，两组输入不混为同一次实验。</w:t>
      </w:r>
    </w:p>
    <w:p w14:paraId="2C8545ED">
      <w:pPr>
        <w:pStyle w:val="4"/>
      </w:pPr>
      <w:bookmarkStart w:id="53" w:name="_Toc15340"/>
      <w:r>
        <w:t>A.3 待开展实验</w:t>
      </w:r>
      <w:bookmarkEnd w:id="53"/>
    </w:p>
    <w:p w14:paraId="751D2E9E">
      <w:pPr>
        <w:jc w:val="left"/>
      </w:pPr>
      <w:r>
        <w:t>真实媒体步骤见docs/test/media-acceptance.md，证据状态见docs/thesis/evidence-index.md。本机启动说明见docs/deployment/local-demo.md。后端复现命令为mvn --batch-mode --no-transfer-progress -f backend/pom.xml clean verify；数据库门禁为python3 scripts/check-database-tests.py。执行真实外部依赖实验前按手册提供专用测试条件。</w:t>
      </w:r>
    </w:p>
    <w:p w14:paraId="57FAD649">
      <w:pPr>
        <w:pStyle w:val="170"/>
      </w:pPr>
      <w:r>
        <w:t>后端CI原始作业：</w:t>
      </w:r>
      <w:r>
        <w:fldChar w:fldCharType="begin"/>
      </w:r>
      <w:r>
        <w:instrText xml:space="preserve"> HYPERLINK "https://github.com/Lijian500/road-transport-training-platform/actions/runs/34250552187" \h </w:instrText>
      </w:r>
      <w:r>
        <w:fldChar w:fldCharType="separate"/>
      </w:r>
      <w:r>
        <w:rPr>
          <w:rFonts w:ascii="Times New Roman" w:hAnsi="Times New Roman"/>
          <w:color w:val="000000"/>
          <w:sz w:val="24"/>
        </w:rPr>
        <w:t>https://github.com/Lijian500/road-transport-training-platform/actions/runs/34250552187</w:t>
      </w:r>
      <w:r>
        <w:rPr>
          <w:rFonts w:ascii="Times New Roman" w:hAnsi="Times New Roman"/>
          <w:color w:val="000000"/>
          <w:sz w:val="24"/>
        </w:rPr>
        <w:fldChar w:fldCharType="end"/>
      </w:r>
    </w:p>
    <w:p w14:paraId="455D3E64">
      <w:pPr>
        <w:pStyle w:val="170"/>
      </w:pPr>
      <w:r>
        <w:t>前端CI原始作业：</w:t>
      </w:r>
      <w:r>
        <w:fldChar w:fldCharType="begin"/>
      </w:r>
      <w:r>
        <w:instrText xml:space="preserve"> HYPERLINK "https://github.com/Lijian500/road-transport-training-platform/actions/runs/34249525727" \h </w:instrText>
      </w:r>
      <w:r>
        <w:fldChar w:fldCharType="separate"/>
      </w:r>
      <w:r>
        <w:rPr>
          <w:rFonts w:ascii="Times New Roman" w:hAnsi="Times New Roman"/>
          <w:color w:val="000000"/>
          <w:sz w:val="24"/>
        </w:rPr>
        <w:t>https://github.com/Lijian500/road-transport-training-platform/actions/runs/34249525727</w:t>
      </w:r>
      <w:r>
        <w:rPr>
          <w:rFonts w:ascii="Times New Roman" w:hAnsi="Times New Roman"/>
          <w:color w:val="000000"/>
          <w:sz w:val="24"/>
        </w:rPr>
        <w:fldChar w:fldCharType="end"/>
      </w:r>
    </w:p>
    <w:p w14:paraId="2B7726A8">
      <w:pPr>
        <w:pStyle w:val="3"/>
        <w:pageBreakBefore/>
      </w:pPr>
      <w:bookmarkStart w:id="54" w:name="_Toc16796"/>
      <w:r>
        <w:t>附录B 初稿排版约定与待补信息</w:t>
      </w:r>
      <w:bookmarkEnd w:id="54"/>
    </w:p>
    <w:p w14:paraId="4D2705F1">
      <w:pPr>
        <w:jc w:val="both"/>
      </w:pPr>
      <w:r>
        <w:t>本稿按《论文写作与格式规范.md》设置标题、正文、中英文摘要、上标引用和参考文献，目录由Word根据标题样式自动生成。规范没有明确的页面参数暂作为项目内部排版约定：A4纸，上下左右页边距25毫米；封面、承诺书和目录不显示页码，摘要以罗马数字从I开始，正文从阿拉伯数字1重新编号，后续部分连续编号；摘要和正文显示页眉，各章另起一页。图题位于图下、表题位于表上，图表文字与编号统一设置。以上补充设置不作为学校新增要求。</w:t>
      </w:r>
    </w:p>
    <w:p w14:paraId="29B9EAC1">
      <w:pPr>
        <w:jc w:val="both"/>
      </w:pPr>
      <w:r>
        <w:t>封面姓名、准考证号、专业名称、专业代码及指导教师全名尚待填写；承诺人应由作者本人签名，日期与封面一致。致谢应补充实际帮助者及具体贡献。定稿前需按指导教师意见确认页边距、页眉适用范围、图表样式和附录目录收录方式，并更新整个自动目录。</w:t>
      </w:r>
    </w:p>
    <w:p w14:paraId="10040B32">
      <w:pPr>
        <w:jc w:val="both"/>
      </w:pPr>
      <w:r>
        <w:t>参考文献按首次出现顺序编号。近五年以2021年9月9日至2026年9月9日计算，按正式发表时间统计；无明确更新日期的技术文档不计为近五年资料。本文所引国外职业安全、驾驶行为、学习分析和微服务研究具有国外研究机构背景，不仅按英文标题判断来源。法规按对应原始公布或修正日期著录，不能将网站转载日期替换为法规形成时间。</w:t>
      </w:r>
    </w:p>
    <w:sectPr>
      <w:headerReference r:id="rId8" w:type="default"/>
      <w:footerReference r:id="rId9" w:type="default"/>
      <w:pgSz w:w="11906" w:h="16838"/>
      <w:pgMar w:top="1417" w:right="1417" w:bottom="1417" w:left="1417" w:header="680" w:footer="680" w:gutter="0"/>
      <w:pgBorders>
        <w:top w:val="none" w:sz="0" w:space="0"/>
        <w:left w:val="none" w:sz="0" w:space="0"/>
        <w:bottom w:val="none" w:sz="0" w:space="0"/>
        <w:right w:val="none" w:sz="0" w:space="0"/>
      </w:pgBorders>
      <w:pgNumType w:fmt="decimal"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7812E">
    <w:pPr>
      <w:pStyle w:val="25"/>
      <w:ind w:firstLine="0"/>
      <w:jc w:val="center"/>
    </w:pPr>
    <w:r>
      <w:fldChar w:fldCharType="begin"/>
    </w:r>
    <w:r>
      <w:instrText xml:space="preserve"> PAGE </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CBA534">
    <w:pPr>
      <w:pStyle w:val="25"/>
      <w:ind w:firstLine="0"/>
      <w:jc w:val="center"/>
    </w:pPr>
    <w:r>
      <w:fldChar w:fldCharType="begin"/>
    </w:r>
    <w:r>
      <w:instrText xml:space="preserve"> PAGE </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36A7EA">
    <w:pPr>
      <w:pStyle w:val="26"/>
      <w:ind w:left="0" w:leftChars="0" w:firstLine="0" w:firstLineChars="0"/>
      <w:rPr>
        <w:rFonts w:hint="default"/>
        <w:b/>
        <w:bCs/>
        <w:lang w:val="en-US" w:eastAsia="zh-CN"/>
      </w:rPr>
    </w:pPr>
    <w:r>
      <w:rPr>
        <w:rFonts w:hint="eastAsia"/>
        <w:b/>
        <w:bCs/>
      </w:rPr>
      <w:t xml:space="preserve"> </w:t>
    </w:r>
    <w:r>
      <w:rPr>
        <w:rFonts w:hint="eastAsia"/>
        <w:sz w:val="18"/>
        <w:szCs w:val="18"/>
      </w:rPr>
      <w:t>重庆理工大学毕业设计（论文）</w:t>
    </w:r>
    <w:r>
      <w:rPr>
        <w:rFonts w:hint="eastAsia"/>
      </w:rPr>
      <w:t xml:space="preserve">                                    </w:t>
    </w:r>
    <w:r>
      <w:rPr>
        <w:rFonts w:hint="eastAsia"/>
        <w:lang w:val="en-US" w:eastAsia="zh-CN"/>
      </w:rPr>
      <w:t xml:space="preserve">   </w:t>
    </w:r>
    <w:r>
      <w:rPr>
        <w:rFonts w:ascii="宋体" w:hAnsi="宋体" w:eastAsia="宋体"/>
        <w:sz w:val="18"/>
      </w:rPr>
      <w:t>基于Dubbo的道路运输企业在线培训系统设计与实现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C1DA48">
    <w:pPr>
      <w:pStyle w:val="26"/>
      <w:ind w:left="0" w:leftChars="0" w:firstLine="0" w:firstLineChars="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589E72">
    <w:pPr>
      <w:pStyle w:val="26"/>
      <w:tabs>
        <w:tab w:val="right" w:pos="9071"/>
      </w:tabs>
      <w:spacing w:line="240" w:lineRule="auto"/>
      <w:ind w:firstLine="0"/>
    </w:pPr>
    <w:r>
      <w:rPr>
        <w:rFonts w:ascii="宋体" w:hAnsi="宋体" w:eastAsia="宋体"/>
        <w:sz w:val="18"/>
      </w:rPr>
      <w:t>重庆理工大学毕业设计（论文）</w:t>
    </w:r>
    <w:r>
      <w:rPr>
        <w:rFonts w:ascii="宋体" w:hAnsi="宋体" w:eastAsia="宋体"/>
        <w:sz w:val="18"/>
      </w:rPr>
      <w:tab/>
    </w:r>
    <w:r>
      <w:rPr>
        <w:rFonts w:ascii="宋体" w:hAnsi="宋体" w:eastAsia="宋体"/>
        <w:sz w:val="18"/>
      </w:rPr>
      <w:t>基于Dubbo的道路运输企业在线培训系统设计与实现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9A5D1B"/>
    <w:rsid w:val="134753E2"/>
    <w:rsid w:val="176B79EC"/>
    <w:rsid w:val="1B0D00A7"/>
    <w:rsid w:val="1B8952F5"/>
    <w:rsid w:val="31C13B9D"/>
    <w:rsid w:val="32D85F2F"/>
    <w:rsid w:val="41DA1552"/>
    <w:rsid w:val="43803E5D"/>
    <w:rsid w:val="5B2D4374"/>
    <w:rsid w:val="61832081"/>
    <w:rsid w:val="61D136B7"/>
    <w:rsid w:val="6CA63A9D"/>
    <w:rsid w:val="760342F6"/>
    <w:rsid w:val="76994AA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pacing w:after="0" w:line="360" w:lineRule="auto"/>
      <w:ind w:firstLine="480"/>
    </w:pPr>
    <w:rPr>
      <w:rFonts w:ascii="Times New Roman" w:hAnsi="Times New Roman" w:eastAsia="宋体" w:cstheme="minorBidi"/>
      <w:color w:val="000000"/>
      <w:sz w:val="24"/>
      <w:szCs w:val="22"/>
      <w:lang w:val="en-US" w:eastAsia="en-US" w:bidi="ar-SA"/>
    </w:rPr>
  </w:style>
  <w:style w:type="paragraph" w:styleId="3">
    <w:name w:val="heading 1"/>
    <w:basedOn w:val="1"/>
    <w:next w:val="1"/>
    <w:link w:val="141"/>
    <w:qFormat/>
    <w:uiPriority w:val="9"/>
    <w:pPr>
      <w:keepNext/>
      <w:keepLines/>
      <w:spacing w:before="120" w:after="160" w:line="360" w:lineRule="auto"/>
      <w:ind w:firstLine="0"/>
      <w:jc w:val="center"/>
      <w:outlineLvl w:val="0"/>
    </w:pPr>
    <w:rPr>
      <w:rFonts w:ascii="Times New Roman" w:hAnsi="Times New Roman" w:eastAsia="黑体"/>
      <w:bCs/>
      <w:color w:val="000000"/>
      <w:sz w:val="32"/>
      <w:szCs w:val="28"/>
    </w:rPr>
  </w:style>
  <w:style w:type="paragraph" w:styleId="4">
    <w:name w:val="heading 2"/>
    <w:basedOn w:val="1"/>
    <w:next w:val="1"/>
    <w:link w:val="142"/>
    <w:unhideWhenUsed/>
    <w:qFormat/>
    <w:uiPriority w:val="9"/>
    <w:pPr>
      <w:keepNext/>
      <w:keepLines/>
      <w:spacing w:before="160" w:after="80" w:line="360" w:lineRule="auto"/>
      <w:ind w:firstLine="0"/>
      <w:jc w:val="left"/>
      <w:outlineLvl w:val="1"/>
    </w:pPr>
    <w:rPr>
      <w:rFonts w:ascii="Times New Roman" w:hAnsi="Times New Roman" w:eastAsia="黑体"/>
      <w:bCs/>
      <w:color w:val="000000"/>
      <w:sz w:val="30"/>
      <w:szCs w:val="26"/>
    </w:rPr>
  </w:style>
  <w:style w:type="paragraph" w:styleId="5">
    <w:name w:val="heading 3"/>
    <w:basedOn w:val="1"/>
    <w:next w:val="1"/>
    <w:link w:val="143"/>
    <w:unhideWhenUsed/>
    <w:qFormat/>
    <w:uiPriority w:val="9"/>
    <w:pPr>
      <w:keepNext/>
      <w:keepLines/>
      <w:spacing w:before="120" w:after="80" w:line="360" w:lineRule="auto"/>
      <w:ind w:firstLine="0"/>
      <w:jc w:val="left"/>
      <w:outlineLvl w:val="2"/>
    </w:pPr>
    <w:rPr>
      <w:rFonts w:ascii="Times New Roman" w:hAnsi="Times New Roman" w:eastAsia="黑体"/>
      <w:bCs/>
      <w:color w:val="000000"/>
      <w:sz w:val="28"/>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keepNext/>
      <w:spacing w:before="120" w:after="120" w:line="240" w:lineRule="auto"/>
      <w:ind w:firstLine="0"/>
      <w:jc w:val="center"/>
    </w:pPr>
    <w:rPr>
      <w:rFonts w:ascii="Times New Roman" w:hAnsi="Times New Roman" w:eastAsia="宋体"/>
      <w:bCs/>
      <w:color w:val="000000"/>
      <w:sz w:val="21"/>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qFormat/>
    <w:uiPriority w:val="0"/>
    <w:pPr>
      <w:spacing w:after="0" w:line="360" w:lineRule="auto"/>
      <w:ind w:left="720" w:firstLine="0"/>
    </w:pPr>
    <w:rPr>
      <w:rFonts w:ascii="Times New Roman" w:hAnsi="Times New Roman" w:eastAsia="宋体" w:cs="Times New Roman"/>
      <w:color w:val="000000"/>
      <w:sz w:val="24"/>
      <w:szCs w:val="22"/>
      <w:lang w:val="en-US" w:eastAsia="en-US" w:bidi="ar-SA"/>
    </w:r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qFormat/>
    <w:uiPriority w:val="99"/>
    <w:pPr>
      <w:spacing w:after="0" w:line="240" w:lineRule="auto"/>
    </w:pPr>
  </w:style>
  <w:style w:type="paragraph" w:styleId="27">
    <w:name w:val="toc 1"/>
    <w:qFormat/>
    <w:uiPriority w:val="0"/>
    <w:pPr>
      <w:spacing w:after="0" w:line="360" w:lineRule="auto"/>
      <w:ind w:left="0" w:firstLine="0"/>
    </w:pPr>
    <w:rPr>
      <w:rFonts w:ascii="Times New Roman" w:hAnsi="Times New Roman" w:eastAsia="黑体" w:cs="Times New Roman"/>
      <w:color w:val="000000"/>
      <w:sz w:val="24"/>
      <w:szCs w:val="22"/>
      <w:lang w:val="en-US" w:eastAsia="en-US" w:bidi="ar-SA"/>
    </w:rPr>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qFormat/>
    <w:uiPriority w:val="0"/>
    <w:pPr>
      <w:spacing w:after="0" w:line="360" w:lineRule="auto"/>
      <w:ind w:left="360" w:firstLine="0"/>
    </w:pPr>
    <w:rPr>
      <w:rFonts w:ascii="Times New Roman" w:hAnsi="Times New Roman" w:eastAsia="宋体" w:cs="Times New Roman"/>
      <w:color w:val="000000"/>
      <w:sz w:val="24"/>
      <w:szCs w:val="22"/>
      <w:lang w:val="en-US" w:eastAsia="en-US" w:bidi="ar-SA"/>
    </w:rPr>
  </w:style>
  <w:style w:type="paragraph" w:styleId="31">
    <w:name w:val="Body Text 2"/>
    <w:basedOn w:val="1"/>
    <w:link w:val="148"/>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keepNext/>
      <w:spacing w:before="120" w:after="160" w:line="360" w:lineRule="auto"/>
      <w:ind w:firstLine="0"/>
      <w:contextualSpacing/>
      <w:jc w:val="center"/>
    </w:pPr>
    <w:rPr>
      <w:rFonts w:ascii="Times New Roman" w:hAnsi="Times New Roman" w:eastAsia="黑体"/>
      <w:color w:val="000000"/>
      <w:spacing w:val="5"/>
      <w:kern w:val="28"/>
      <w:sz w:val="44"/>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qFormat/>
    <w:uiPriority w:val="99"/>
  </w:style>
  <w:style w:type="character" w:customStyle="1" w:styleId="139">
    <w:name w:val="Footer Char"/>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1"/>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Front Title"/>
    <w:basedOn w:val="3"/>
    <w:qFormat/>
    <w:uiPriority w:val="0"/>
    <w:pPr>
      <w:spacing w:after="360"/>
      <w:ind w:firstLine="0"/>
      <w:jc w:val="center"/>
      <w:outlineLvl w:val="9"/>
    </w:pPr>
    <w:rPr>
      <w:rFonts w:ascii="Times New Roman" w:hAnsi="Times New Roman" w:eastAsia="黑体"/>
      <w:color w:val="000000"/>
      <w:sz w:val="32"/>
    </w:rPr>
  </w:style>
  <w:style w:type="paragraph" w:customStyle="1" w:styleId="168">
    <w:name w:val="English Abstract"/>
    <w:basedOn w:val="1"/>
    <w:qFormat/>
    <w:uiPriority w:val="0"/>
    <w:rPr>
      <w:rFonts w:ascii="Times New Roman" w:hAnsi="Times New Roman" w:eastAsia="宋体"/>
      <w:color w:val="000000"/>
      <w:sz w:val="24"/>
    </w:rPr>
  </w:style>
  <w:style w:type="paragraph" w:customStyle="1" w:styleId="169">
    <w:name w:val="Reference"/>
    <w:basedOn w:val="1"/>
    <w:qFormat/>
    <w:uiPriority w:val="0"/>
    <w:pPr>
      <w:spacing w:after="120"/>
      <w:ind w:firstLine="0"/>
    </w:pPr>
  </w:style>
  <w:style w:type="paragraph" w:customStyle="1" w:styleId="170">
    <w:name w:val="Small Body"/>
    <w:basedOn w:val="1"/>
    <w:qFormat/>
    <w:uiPriority w:val="0"/>
    <w:pPr>
      <w:ind w:firstLine="0"/>
    </w:pPr>
    <w:rPr>
      <w:rFonts w:ascii="Times New Roman" w:hAnsi="Times New Roman" w:eastAsia="宋体"/>
      <w:color w:val="000000"/>
      <w:sz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header" Target="header3.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11672</Words>
  <Characters>13841</Characters>
  <Lines>0</Lines>
  <Paragraphs>0</Paragraphs>
  <TotalTime>9</TotalTime>
  <ScaleCrop>false</ScaleCrop>
  <LinksUpToDate>false</LinksUpToDate>
  <CharactersWithSpaces>14306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一只咸鱼</dc:creator>
  <dc:description>generated by python-docx</dc:description>
  <cp:lastModifiedBy>一只咸鱼</cp:lastModifiedBy>
  <dcterms:modified xsi:type="dcterms:W3CDTF">2026-09-14T03:22:58Z</dcterms:modified>
  <dc:subject>道路运输企业在线培训系统毕业论文初稿</dc:subject>
  <dc:title>基于Dubbo的道路运输企业在线培训系统设计与实现</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48C94C19102A490EA1C9DB1A0B37C69F_12</vt:lpwstr>
  </property>
  <property fmtid="{D5CDD505-2E9C-101B-9397-08002B2CF9AE}" pid="4" name="KSOTemplateDocerSaveRecord">
    <vt:lpwstr>eyJoZGlkIjoiNzhjOTg3OTQ4MDFlYTk2ODg2NjQ3NDdjNTkzZWUxOGIiLCJ1c2VySWQiOiIzNTMwNTM5NDEifQ==</vt:lpwstr>
  </property>
</Properties>
</file>