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66pt;height:44.5pt" o:ole="">
            <v:imagedata r:id="rId14" o:title=""/>
          </v:shape>
          <o:OLEObject Type="Embed" ProgID="Equation.DSMT4" ShapeID="_x0000_i1137" DrawAspect="Content" ObjectID="_1556450870"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138" type="#_x0000_t75" style="width:23.5pt;height:25pt" o:ole="">
            <v:imagedata r:id="rId16" o:title=""/>
          </v:shape>
          <o:OLEObject Type="Embed" ProgID="Equation.DSMT4" ShapeID="_x0000_i1138" DrawAspect="Content" ObjectID="_1556450871"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139" type="#_x0000_t75" style="width:100pt;height:19pt" o:ole="">
            <v:imagedata r:id="rId18" o:title=""/>
          </v:shape>
          <o:OLEObject Type="Embed" ProgID="Equation.DSMT4" ShapeID="_x0000_i1139" DrawAspect="Content" ObjectID="_1556450872"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140" type="#_x0000_t75" style="width:74.5pt;height:33.5pt" o:ole="">
            <v:imagedata r:id="rId21" o:title=""/>
          </v:shape>
          <o:OLEObject Type="Embed" ProgID="Equation.DSMT4" ShapeID="_x0000_i1140" DrawAspect="Content" ObjectID="_1556450873" r:id="rId22"/>
        </w:object>
      </w:r>
      <w:r>
        <w:t xml:space="preserve">                         </w:t>
      </w:r>
      <w:r w:rsidRPr="00025957">
        <w:rPr>
          <w:position w:val="-4"/>
        </w:rPr>
        <w:object w:dxaOrig="180" w:dyaOrig="279">
          <v:shape id="_x0000_i1141" type="#_x0000_t75" style="width:9.5pt;height:14pt" o:ole="">
            <v:imagedata r:id="rId23" o:title=""/>
          </v:shape>
          <o:OLEObject Type="Embed" ProgID="Equation.DSMT4" ShapeID="_x0000_i1141" DrawAspect="Content" ObjectID="_1556450874"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w:t>
      </w:r>
      <w:r w:rsidR="00D05E68">
        <w:rPr>
          <w:rFonts w:hint="eastAsia"/>
        </w:rPr>
        <w:lastRenderedPageBreak/>
        <w:t>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142" type="#_x0000_t75" style="width:102pt;height:39pt" o:ole="">
            <v:imagedata r:id="rId26" o:title=""/>
          </v:shape>
          <o:OLEObject Type="Embed" ProgID="Equation.DSMT4" ShapeID="_x0000_i1142" DrawAspect="Content" ObjectID="_1556450875"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lastRenderedPageBreak/>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143" type="#_x0000_t75" style="width:146pt;height:24.5pt" o:ole="">
            <v:imagedata r:id="rId30" o:title=""/>
          </v:shape>
          <o:OLEObject Type="Embed" ProgID="Equation.DSMT4" ShapeID="_x0000_i1143" DrawAspect="Content" ObjectID="_1556450876" r:id="rId31"/>
        </w:object>
      </w:r>
      <w:r w:rsidR="00AA1077">
        <w:t xml:space="preserve">                                    </w:t>
      </w:r>
    </w:p>
    <w:p w:rsidR="00AA1077" w:rsidRDefault="00FD4346" w:rsidP="00AA1077">
      <w:pPr>
        <w:pStyle w:val="af"/>
        <w:wordWrap w:val="0"/>
      </w:pPr>
      <w:r w:rsidRPr="00AA1077">
        <w:rPr>
          <w:position w:val="-14"/>
        </w:rPr>
        <w:object w:dxaOrig="3920" w:dyaOrig="380">
          <v:shape id="_x0000_i1144" type="#_x0000_t75" style="width:237pt;height:23pt" o:ole="">
            <v:imagedata r:id="rId32" o:title=""/>
          </v:shape>
          <o:OLEObject Type="Embed" ProgID="Equation.DSMT4" ShapeID="_x0000_i1144" DrawAspect="Content" ObjectID="_1556450877"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145" type="#_x0000_t75" style="width:143pt;height:24pt" o:ole="">
            <v:imagedata r:id="rId34" o:title=""/>
          </v:shape>
          <o:OLEObject Type="Embed" ProgID="Equation.DSMT4" ShapeID="_x0000_i1145" DrawAspect="Content" ObjectID="_1556450878" r:id="rId35"/>
        </w:object>
      </w:r>
      <w:r w:rsidR="0049284F">
        <w:t xml:space="preserve">                                    </w:t>
      </w:r>
    </w:p>
    <w:p w:rsidR="0049284F" w:rsidRDefault="00FD4346" w:rsidP="0049284F">
      <w:pPr>
        <w:pStyle w:val="af"/>
        <w:wordWrap w:val="0"/>
      </w:pPr>
      <w:r w:rsidRPr="0049284F">
        <w:rPr>
          <w:position w:val="-14"/>
        </w:rPr>
        <w:object w:dxaOrig="4020" w:dyaOrig="380">
          <v:shape id="_x0000_i1146" type="#_x0000_t75" style="width:222pt;height:20.5pt" o:ole="">
            <v:imagedata r:id="rId36" o:title=""/>
          </v:shape>
          <o:OLEObject Type="Embed" ProgID="Equation.DSMT4" ShapeID="_x0000_i1146" DrawAspect="Content" ObjectID="_1556450879"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147" type="#_x0000_t75" style="width:66pt;height:75pt" o:ole="">
            <v:imagedata r:id="rId38" o:title=""/>
          </v:shape>
          <o:OLEObject Type="Embed" ProgID="Equation.DSMT4" ShapeID="_x0000_i1147" DrawAspect="Content" ObjectID="_1556450880"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148" type="#_x0000_t75" style="width:118.5pt;height:23.5pt" o:ole="">
            <v:imagedata r:id="rId40" o:title=""/>
          </v:shape>
          <o:OLEObject Type="Embed" ProgID="Equation.DSMT4" ShapeID="_x0000_i1148" DrawAspect="Content" ObjectID="_1556450881"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149" type="#_x0000_t75" style="width:124pt;height:23.5pt" o:ole="">
            <v:imagedata r:id="rId42" o:title=""/>
          </v:shape>
          <o:OLEObject Type="Embed" ProgID="Equation.DSMT4" ShapeID="_x0000_i1149" DrawAspect="Content" ObjectID="_1556450882" r:id="rId43"/>
        </w:object>
      </w:r>
      <w:r>
        <w:t xml:space="preserve">                    (1-11) </w:t>
      </w:r>
    </w:p>
    <w:p w:rsidR="00377D5A" w:rsidRDefault="002D4E2A" w:rsidP="002D4E2A">
      <w:pPr>
        <w:pStyle w:val="af"/>
        <w:wordWrap w:val="0"/>
      </w:pPr>
      <w:r w:rsidRPr="002D4E2A">
        <w:rPr>
          <w:position w:val="-14"/>
        </w:rPr>
        <w:object w:dxaOrig="2180" w:dyaOrig="420">
          <v:shape id="_x0000_i1150" type="#_x0000_t75" style="width:124.5pt;height:24pt" o:ole="">
            <v:imagedata r:id="rId44" o:title=""/>
          </v:shape>
          <o:OLEObject Type="Embed" ProgID="Equation.DSMT4" ShapeID="_x0000_i1150" DrawAspect="Content" ObjectID="_1556450883" r:id="rId45"/>
        </w:object>
      </w:r>
      <w:r>
        <w:t xml:space="preserve">                    (1-12) </w:t>
      </w:r>
    </w:p>
    <w:p w:rsidR="00F85408" w:rsidRDefault="00F85408" w:rsidP="00F85408">
      <w:pPr>
        <w:pStyle w:val="af"/>
        <w:wordWrap w:val="0"/>
      </w:pPr>
      <w:r w:rsidRPr="002D4E2A">
        <w:rPr>
          <w:position w:val="-14"/>
        </w:rPr>
        <w:object w:dxaOrig="2220" w:dyaOrig="420">
          <v:shape id="_x0000_i1151" type="#_x0000_t75" style="width:127pt;height:24pt" o:ole="">
            <v:imagedata r:id="rId46" o:title=""/>
          </v:shape>
          <o:OLEObject Type="Embed" ProgID="Equation.DSMT4" ShapeID="_x0000_i1151" DrawAspect="Content" ObjectID="_1556450884" r:id="rId47"/>
        </w:object>
      </w:r>
      <w:r>
        <w:t xml:space="preserve">                    (1-13) </w:t>
      </w:r>
    </w:p>
    <w:p w:rsidR="00BE1F5B" w:rsidRDefault="00BE1F5B" w:rsidP="00BE1F5B">
      <w:pPr>
        <w:pStyle w:val="af"/>
        <w:wordWrap w:val="0"/>
      </w:pPr>
      <w:r w:rsidRPr="00BE1F5B">
        <w:rPr>
          <w:position w:val="-68"/>
        </w:rPr>
        <w:object w:dxaOrig="840" w:dyaOrig="1480">
          <v:shape id="_x0000_i1152" type="#_x0000_t75" style="width:51.5pt;height:90.5pt" o:ole="">
            <v:imagedata r:id="rId48" o:title=""/>
          </v:shape>
          <o:OLEObject Type="Embed" ProgID="Equation.DSMT4" ShapeID="_x0000_i1152" DrawAspect="Content" ObjectID="_1556450885"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153" type="#_x0000_t75" style="width:62.5pt;height:18.5pt" o:ole="">
            <v:imagedata r:id="rId50" o:title=""/>
          </v:shape>
          <o:OLEObject Type="Embed" ProgID="Equation.DSMT4" ShapeID="_x0000_i1153" DrawAspect="Content" ObjectID="_1556450886"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154" type="#_x0000_t75" style="width:170.5pt;height:94.5pt" o:ole="">
            <v:imagedata r:id="rId52" o:title=""/>
          </v:shape>
          <o:OLEObject Type="Embed" ProgID="Equation.DSMT4" ShapeID="_x0000_i1154" DrawAspect="Content" ObjectID="_1556450887"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155" type="#_x0000_t75" style="width:177.5pt;height:93.5pt" o:ole="">
            <v:imagedata r:id="rId54" o:title=""/>
          </v:shape>
          <o:OLEObject Type="Embed" ProgID="Equation.DSMT4" ShapeID="_x0000_i1155" DrawAspect="Content" ObjectID="_1556450888"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156" type="#_x0000_t75" style="width:100pt;height:23.5pt" o:ole="">
            <v:imagedata r:id="rId56" o:title=""/>
          </v:shape>
          <o:OLEObject Type="Embed" ProgID="Equation.DSMT4" ShapeID="_x0000_i1156" DrawAspect="Content" ObjectID="_1556450889"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w:t>
      </w:r>
      <w:r>
        <w:rPr>
          <w:rFonts w:hint="eastAsia"/>
        </w:rPr>
        <w:lastRenderedPageBreak/>
        <w:t>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157" type="#_x0000_t75" style="width:43pt;height:38.5pt" o:ole="">
            <v:imagedata r:id="rId64" o:title=""/>
          </v:shape>
          <o:OLEObject Type="Embed" ProgID="Equation.DSMT4" ShapeID="_x0000_i1157" DrawAspect="Content" ObjectID="_1556450890"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158" type="#_x0000_t75" style="width:12pt;height:11pt" o:ole="">
            <v:imagedata r:id="rId66" o:title=""/>
          </v:shape>
          <o:OLEObject Type="Embed" ProgID="Equation.DSMT4" ShapeID="_x0000_i1158" DrawAspect="Content" ObjectID="_1556450891"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159" type="#_x0000_t75" style="width:47pt;height:31pt" o:ole="">
            <v:imagedata r:id="rId68" o:title=""/>
          </v:shape>
          <o:OLEObject Type="Embed" ProgID="Equation.DSMT4" ShapeID="_x0000_i1159" DrawAspect="Content" ObjectID="_1556450892"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t>我们使用梯度下降法则更新权重。对于（</w:t>
      </w:r>
      <w:r>
        <w:rPr>
          <w:rFonts w:hint="eastAsia"/>
        </w:rPr>
        <w:t>3</w:t>
      </w:r>
      <w:r>
        <w:rPr>
          <w:rFonts w:hint="eastAsia"/>
        </w:rPr>
        <w:t>）中所述权重</w:t>
      </w:r>
      <w:r w:rsidRPr="00A93524">
        <w:rPr>
          <w:position w:val="-6"/>
        </w:rPr>
        <w:object w:dxaOrig="240" w:dyaOrig="220">
          <v:shape id="_x0000_i1160" type="#_x0000_t75" style="width:12pt;height:11pt" o:ole="">
            <v:imagedata r:id="rId66" o:title=""/>
          </v:shape>
          <o:OLEObject Type="Embed" ProgID="Equation.DSMT4" ShapeID="_x0000_i1160" DrawAspect="Content" ObjectID="_1556450893" r:id="rId70"/>
        </w:object>
      </w:r>
      <w:r>
        <w:rPr>
          <w:rFonts w:hint="eastAsia"/>
        </w:rPr>
        <w:t>，我们有：</w:t>
      </w:r>
    </w:p>
    <w:p w:rsidR="00396FFA" w:rsidRDefault="00396FFA" w:rsidP="00396FFA">
      <w:pPr>
        <w:pStyle w:val="af"/>
        <w:wordWrap w:val="0"/>
      </w:pPr>
      <w:r w:rsidRPr="002351EF">
        <w:rPr>
          <w:position w:val="-24"/>
        </w:rPr>
        <w:object w:dxaOrig="2120" w:dyaOrig="620">
          <v:shape id="_x0000_i1161" type="#_x0000_t75" style="width:117.5pt;height:34pt" o:ole="">
            <v:imagedata r:id="rId71" o:title=""/>
          </v:shape>
          <o:OLEObject Type="Embed" ProgID="Equation.DSMT4" ShapeID="_x0000_i1161" DrawAspect="Content" ObjectID="_1556450894"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162" type="#_x0000_t75" style="width:140pt;height:41.5pt" o:ole="">
            <v:imagedata r:id="rId73" o:title=""/>
          </v:shape>
          <o:OLEObject Type="Embed" ProgID="Equation.DSMT4" ShapeID="_x0000_i1162" DrawAspect="Content" ObjectID="_1556450895"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163" type="#_x0000_t75" style="width:19pt;height:31pt" o:ole="">
            <v:imagedata r:id="rId75" o:title=""/>
          </v:shape>
          <o:OLEObject Type="Embed" ProgID="Equation.DSMT4" ShapeID="_x0000_i1163" DrawAspect="Content" ObjectID="_1556450896"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164" type="#_x0000_t75" style="width:140.5pt;height:39.5pt" o:ole="">
            <v:imagedata r:id="rId77" o:title=""/>
          </v:shape>
          <o:OLEObject Type="Embed" ProgID="Equation.DSMT4" ShapeID="_x0000_i1164" DrawAspect="Content" ObjectID="_1556450897" r:id="rId78"/>
        </w:object>
      </w:r>
      <w:r>
        <w:t xml:space="preserve">                  </w:t>
      </w:r>
      <w:r>
        <w:rPr>
          <w:rFonts w:hint="eastAsia"/>
        </w:rPr>
        <w:t>(</w:t>
      </w:r>
      <w:r>
        <w:t>1-21</w:t>
      </w:r>
      <w:r>
        <w:rPr>
          <w:rFonts w:hint="eastAsia"/>
        </w:rPr>
        <w:t>)</w:t>
      </w:r>
      <w:r>
        <w:t xml:space="preserve"> </w:t>
      </w:r>
    </w:p>
    <w:p w:rsidR="00277E4A" w:rsidRDefault="00277E4A" w:rsidP="00277E4A">
      <w:pPr>
        <w:pStyle w:val="2"/>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t>本文的章节安排如下</w:t>
      </w:r>
    </w:p>
    <w:p w:rsidR="00B27FA1" w:rsidRDefault="00B27FA1" w:rsidP="00277E4A">
      <w:r>
        <w:rPr>
          <w:rFonts w:hint="eastAsia"/>
        </w:rPr>
        <w:t>本文的章节安排如下</w:t>
      </w:r>
    </w:p>
    <w:p w:rsidR="00B27FA1" w:rsidRPr="00F07057" w:rsidRDefault="00B27FA1" w:rsidP="00277E4A">
      <w:pPr>
        <w:rPr>
          <w:rFonts w:hint="eastAsia"/>
        </w:rPr>
      </w:pPr>
      <w:r>
        <w:rPr>
          <w:rFonts w:hint="eastAsia"/>
        </w:rPr>
        <w:t>本文的章节安排如下</w:t>
      </w:r>
    </w:p>
    <w:p w:rsidR="00057CEF" w:rsidRDefault="00071078" w:rsidP="00551929">
      <w:pPr>
        <w:pStyle w:val="11"/>
        <w:spacing w:line="480" w:lineRule="auto"/>
      </w:pPr>
      <w:r>
        <w:rPr>
          <w:rFonts w:hint="eastAsia"/>
        </w:rPr>
        <w:t>第二章</w:t>
      </w:r>
      <w:r>
        <w:rPr>
          <w:rFonts w:hint="eastAsia"/>
        </w:rPr>
        <w:t xml:space="preserve"> </w:t>
      </w:r>
      <w:r>
        <w:rPr>
          <w:rFonts w:hint="eastAsia"/>
        </w:rPr>
        <w:t>相关工作</w:t>
      </w:r>
    </w:p>
    <w:p w:rsidR="00572C45" w:rsidRDefault="00572C45" w:rsidP="00572C45">
      <w:pPr>
        <w:pStyle w:val="2"/>
        <w:rPr>
          <w:rFonts w:hint="eastAsia"/>
        </w:rPr>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w:t>
      </w:r>
      <w:r w:rsidR="00D05831">
        <w:rPr>
          <w:rFonts w:hint="eastAsia"/>
        </w:rPr>
        <w:lastRenderedPageBreak/>
        <w:t>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算法，我们能获得效果相当甚至更优的去噪效果，得益于强大的</w:t>
      </w:r>
      <w:r w:rsidR="001A0BC6">
        <w:rPr>
          <w:rFonts w:hint="eastAsia"/>
        </w:rPr>
        <w:t>GPU</w:t>
      </w:r>
      <w:r w:rsidR="001A0BC6">
        <w:rPr>
          <w:rFonts w:hint="eastAsia"/>
        </w:rPr>
        <w:t>并行计算加速，使用</w:t>
      </w:r>
      <w:r w:rsidR="001A0BC6">
        <w:rPr>
          <w:rFonts w:hint="eastAsia"/>
        </w:rPr>
        <w:t>CNN</w:t>
      </w:r>
      <w:r w:rsidR="001A0BC6">
        <w:rPr>
          <w:rFonts w:hint="eastAsia"/>
        </w:rPr>
        <w:t>去噪还能够获得相对较高的性能。</w:t>
      </w:r>
    </w:p>
    <w:p w:rsidR="001A0BC6" w:rsidRDefault="001A0BC6" w:rsidP="00FA156E">
      <w:r>
        <w:tab/>
      </w:r>
      <w:r w:rsidR="000211A2">
        <w:rPr>
          <w:rFonts w:hint="eastAsia"/>
        </w:rPr>
        <w:t>技术的进步，使得大数据、机器学习等方面获得巨大的进步。大规模数据集的使用更加便捷，深度学习的价值进一步体现，卷积神经网络更是在图像处理等方面获得明显的进步。</w:t>
      </w:r>
    </w:p>
    <w:p w:rsidR="00626A88" w:rsidRDefault="00626A88" w:rsidP="00626A88">
      <w:pPr>
        <w:pStyle w:val="2"/>
      </w:pPr>
      <w:r>
        <w:rPr>
          <w:rFonts w:hint="eastAsia"/>
        </w:rPr>
        <w:t xml:space="preserve">2.2 </w:t>
      </w:r>
      <w:r>
        <w:rPr>
          <w:rFonts w:hint="eastAsia"/>
        </w:rPr>
        <w:t>卷积神经网络</w:t>
      </w:r>
      <w:r w:rsidR="006F4BB1">
        <w:rPr>
          <w:rFonts w:hint="eastAsia"/>
        </w:rPr>
        <w:t>基础</w:t>
      </w:r>
    </w:p>
    <w:p w:rsidR="00360A64" w:rsidRDefault="00360A64" w:rsidP="00360A64">
      <w:r>
        <w:tab/>
      </w:r>
      <w:r>
        <w:rPr>
          <w:rFonts w:hint="eastAsia"/>
        </w:rPr>
        <w:t>在本项目开题之处，</w:t>
      </w:r>
      <w:r w:rsidR="006F4BB1">
        <w:rPr>
          <w:rFonts w:hint="eastAsia"/>
        </w:rPr>
        <w:t>为了深入理解深度卷积网络，我们做了以下工作：分别使用</w:t>
      </w:r>
      <w:proofErr w:type="spellStart"/>
      <w:r w:rsidR="006F4BB1">
        <w:rPr>
          <w:rFonts w:hint="eastAsia"/>
        </w:rPr>
        <w:t>caffe</w:t>
      </w:r>
      <w:proofErr w:type="spellEnd"/>
      <w:r w:rsidR="006F4BB1">
        <w:rPr>
          <w:rFonts w:hint="eastAsia"/>
        </w:rPr>
        <w:t>开源框架以及</w:t>
      </w:r>
      <w:r w:rsidR="006F4BB1">
        <w:rPr>
          <w:rFonts w:hint="eastAsia"/>
        </w:rPr>
        <w:t>Google</w:t>
      </w:r>
      <w:r w:rsidR="006F4BB1">
        <w:rPr>
          <w:rFonts w:hint="eastAsia"/>
        </w:rPr>
        <w:t>与</w:t>
      </w:r>
      <w:r w:rsidR="006F4BB1">
        <w:rPr>
          <w:rFonts w:hint="eastAsia"/>
        </w:rPr>
        <w:t>2015</w:t>
      </w:r>
      <w:r w:rsidR="006F4BB1">
        <w:rPr>
          <w:rFonts w:hint="eastAsia"/>
        </w:rPr>
        <w:t>年末推出的</w:t>
      </w:r>
      <w:proofErr w:type="spellStart"/>
      <w:r w:rsidR="006F4BB1">
        <w:rPr>
          <w:rFonts w:hint="eastAsia"/>
        </w:rPr>
        <w:t>Tensorflow</w:t>
      </w:r>
      <w:proofErr w:type="spellEnd"/>
      <w:r w:rsidR="006F4BB1">
        <w:rPr>
          <w:rFonts w:hint="eastAsia"/>
        </w:rPr>
        <w:t>框架，构建深度卷积神经网络进行</w:t>
      </w:r>
      <w:r w:rsidR="006F4BB1">
        <w:rPr>
          <w:rFonts w:hint="eastAsia"/>
        </w:rPr>
        <w:t>USTC</w:t>
      </w:r>
      <w:r w:rsidR="006F4BB1">
        <w:rPr>
          <w:rFonts w:hint="eastAsia"/>
        </w:rPr>
        <w:t>验证码的识别。对于获取到的每一个验证码</w:t>
      </w:r>
    </w:p>
    <w:p w:rsidR="00B754B9" w:rsidRDefault="00B754B9" w:rsidP="00B754B9">
      <w:pPr>
        <w:spacing w:line="240" w:lineRule="auto"/>
        <w:jc w:val="center"/>
      </w:pPr>
      <w:r>
        <w:rPr>
          <w:noProof/>
        </w:rPr>
        <w:drawing>
          <wp:inline distT="0" distB="0" distL="0" distR="0">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D30023" w:rsidRDefault="00B754B9" w:rsidP="00B754B9">
      <w:pPr>
        <w:rPr>
          <w:rFonts w:hint="eastAsia"/>
        </w:rPr>
      </w:pPr>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w:t>
      </w:r>
      <w:r w:rsidR="00BF445D">
        <w:rPr>
          <w:rFonts w:hint="eastAsia"/>
        </w:rPr>
        <w:t>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w:t>
      </w:r>
      <w:r w:rsidR="00DB0445">
        <w:rPr>
          <w:rFonts w:hint="eastAsia"/>
        </w:rPr>
        <w:t>损失函数我们使用最小二乘法则，即</w:t>
      </w:r>
    </w:p>
    <w:p w:rsidR="00DB0445" w:rsidRDefault="00DB0445" w:rsidP="00DB0445">
      <w:pPr>
        <w:pStyle w:val="af"/>
        <w:wordWrap w:val="0"/>
      </w:pPr>
      <w:r w:rsidRPr="00DB0445">
        <w:rPr>
          <w:position w:val="-10"/>
        </w:rPr>
        <w:object w:dxaOrig="2120" w:dyaOrig="360">
          <v:shape id="_x0000_i1168" type="#_x0000_t75" style="width:118pt;height:20pt" o:ole="">
            <v:imagedata r:id="rId80" o:title=""/>
          </v:shape>
          <o:OLEObject Type="Embed" ProgID="Equation.DSMT4" ShapeID="_x0000_i1168" DrawAspect="Content" ObjectID="_1556450898" r:id="rId81"/>
        </w:object>
      </w:r>
      <w:r>
        <w:t xml:space="preserve">                      (2-1) </w:t>
      </w:r>
    </w:p>
    <w:p w:rsidR="00973AFB" w:rsidRDefault="001E4534" w:rsidP="00973AFB">
      <w:pPr>
        <w:rPr>
          <w:rFonts w:hint="eastAsia"/>
        </w:rPr>
      </w:pPr>
      <w:r>
        <w:rPr>
          <w:rFonts w:hint="eastAsia"/>
        </w:rPr>
        <w:t>使用最速下降法，并使用</w:t>
      </w:r>
      <w:proofErr w:type="spellStart"/>
      <w:r>
        <w:rPr>
          <w:rFonts w:hint="eastAsia"/>
        </w:rPr>
        <w:t>adam</w:t>
      </w:r>
      <w:proofErr w:type="spellEnd"/>
      <w:r>
        <w:rPr>
          <w:rFonts w:hint="eastAsia"/>
        </w:rPr>
        <w:t>优化算法进行训练。</w:t>
      </w:r>
    </w:p>
    <w:p w:rsidR="00B754B9" w:rsidRDefault="0085459D" w:rsidP="00B754B9">
      <w:r>
        <w:rPr>
          <w:rFonts w:hint="eastAsia"/>
        </w:rPr>
        <w:t>那么，该数据会进入该神经网络的训练：</w:t>
      </w:r>
    </w:p>
    <w:p w:rsidR="0085459D" w:rsidRDefault="00973AFB" w:rsidP="00065BC0">
      <w:pPr>
        <w:pStyle w:val="af1"/>
        <w:numPr>
          <w:ilvl w:val="0"/>
          <w:numId w:val="4"/>
        </w:numPr>
        <w:ind w:firstLineChars="0"/>
      </w:pPr>
      <w:r>
        <w:rPr>
          <w:rFonts w:hint="eastAsia"/>
        </w:rPr>
        <w:t>第一层</w:t>
      </w:r>
      <w:r w:rsidR="0085459D">
        <w:rPr>
          <w:rFonts w:hint="eastAsia"/>
        </w:rPr>
        <w:t>卷积层：</w:t>
      </w:r>
      <w:r w:rsidR="00BF445D">
        <w:rPr>
          <w:rFonts w:hint="eastAsia"/>
        </w:rPr>
        <w:t>在这一次卷积网络中</w:t>
      </w:r>
      <w:r w:rsidR="00EA0931">
        <w:rPr>
          <w:rFonts w:hint="eastAsia"/>
        </w:rPr>
        <w:t>使用</w:t>
      </w:r>
      <w:r w:rsidR="00EA0931" w:rsidRPr="00EA0931">
        <w:t>VALID</w:t>
      </w:r>
      <w:r w:rsidR="00EA0931">
        <w:rPr>
          <w:rFonts w:hint="eastAsia"/>
        </w:rPr>
        <w:t>填充类型</w:t>
      </w:r>
      <w:r w:rsidR="00514A01">
        <w:rPr>
          <w:rFonts w:hint="eastAsia"/>
        </w:rPr>
        <w:t>，</w:t>
      </w:r>
      <w:r w:rsidR="00514A01">
        <w:rPr>
          <w:rFonts w:hint="eastAsia"/>
        </w:rPr>
        <w:t>VALID</w:t>
      </w:r>
      <w:r w:rsidR="00514A01">
        <w:rPr>
          <w:rFonts w:hint="eastAsia"/>
        </w:rPr>
        <w:t>类型不会在原有数据基础上填充数值。</w:t>
      </w:r>
      <w:r w:rsidR="00BF445D">
        <w:rPr>
          <w:rFonts w:hint="eastAsia"/>
        </w:rPr>
        <w:t>这里设置步长为</w:t>
      </w:r>
      <w:r w:rsidR="00BF445D">
        <w:rPr>
          <w:rFonts w:hint="eastAsia"/>
        </w:rPr>
        <w:t>[</w:t>
      </w:r>
      <w:r w:rsidR="00BF445D">
        <w:t>1,1</w:t>
      </w:r>
      <w:r w:rsidR="00BF445D">
        <w:rPr>
          <w:rFonts w:hint="eastAsia"/>
        </w:rPr>
        <w:t>]</w:t>
      </w:r>
      <w:r w:rsidR="00BF445D">
        <w:rPr>
          <w:rFonts w:hint="eastAsia"/>
        </w:rPr>
        <w:t>，设置权重的张量形状为</w:t>
      </w:r>
      <w:r w:rsidR="00BF445D">
        <w:rPr>
          <w:rFonts w:hint="eastAsia"/>
        </w:rPr>
        <w:t>[</w:t>
      </w:r>
      <w:r w:rsidR="00BF445D">
        <w:t>5, 5, 1, 20</w:t>
      </w:r>
      <w:r w:rsidR="00BF445D">
        <w:rPr>
          <w:rFonts w:hint="eastAsia"/>
        </w:rPr>
        <w:t>]</w:t>
      </w:r>
      <w:r w:rsidR="009654EB">
        <w:rPr>
          <w:rFonts w:hint="eastAsia"/>
        </w:rPr>
        <w:t>，</w:t>
      </w:r>
      <w:r w:rsidR="00BF445D">
        <w:rPr>
          <w:rFonts w:hint="eastAsia"/>
        </w:rPr>
        <w:t>每一个卷积核的尺寸为</w:t>
      </w:r>
      <w:r w:rsidR="00BF445D">
        <w:rPr>
          <w:rFonts w:hint="eastAsia"/>
        </w:rPr>
        <w:t>5*</w:t>
      </w:r>
      <w:r w:rsidR="00BF445D">
        <w:t>5</w:t>
      </w:r>
      <w:r w:rsidR="00BF445D">
        <w:rPr>
          <w:rFonts w:hint="eastAsia"/>
        </w:rPr>
        <w:t>，</w:t>
      </w:r>
      <w:r w:rsidR="009654EB">
        <w:rPr>
          <w:rFonts w:hint="eastAsia"/>
        </w:rPr>
        <w:t>我们使用</w:t>
      </w:r>
      <w:r w:rsidR="009654EB">
        <w:rPr>
          <w:rFonts w:hint="eastAsia"/>
        </w:rPr>
        <w:lastRenderedPageBreak/>
        <w:t>20</w:t>
      </w:r>
      <w:r w:rsidR="009654EB">
        <w:rPr>
          <w:rFonts w:hint="eastAsia"/>
        </w:rPr>
        <w:t>个卷积核分别对网络进行卷机操作，提取出</w:t>
      </w:r>
      <w:r w:rsidR="009654EB">
        <w:rPr>
          <w:rFonts w:hint="eastAsia"/>
        </w:rPr>
        <w:t>20</w:t>
      </w:r>
      <w:r w:rsidR="009654EB">
        <w:rPr>
          <w:rFonts w:hint="eastAsia"/>
        </w:rPr>
        <w:t>个</w:t>
      </w:r>
      <w:r w:rsidR="009654EB">
        <w:rPr>
          <w:rFonts w:hint="eastAsia"/>
        </w:rPr>
        <w:t>feature</w:t>
      </w:r>
      <w:r w:rsidR="009654EB">
        <w:t xml:space="preserve"> </w:t>
      </w:r>
      <w:r w:rsidR="009654EB">
        <w:rPr>
          <w:rFonts w:hint="eastAsia"/>
        </w:rPr>
        <w:t>map</w:t>
      </w:r>
      <w:r w:rsidR="009654EB">
        <w:rPr>
          <w:rFonts w:hint="eastAsia"/>
        </w:rPr>
        <w:t>，一般来说，不同的</w:t>
      </w:r>
      <w:r w:rsidR="009654EB">
        <w:rPr>
          <w:rFonts w:hint="eastAsia"/>
        </w:rPr>
        <w:t>feature</w:t>
      </w:r>
      <w:r w:rsidR="009654EB">
        <w:t xml:space="preserve"> </w:t>
      </w:r>
      <w:r w:rsidR="009654EB">
        <w:rPr>
          <w:rFonts w:hint="eastAsia"/>
        </w:rPr>
        <w:t>map</w:t>
      </w:r>
      <w:r w:rsidR="009654EB">
        <w:rPr>
          <w:rFonts w:hint="eastAsia"/>
        </w:rPr>
        <w:t>对应不同的特征，对应的，我们设置了</w:t>
      </w:r>
      <w:r w:rsidR="009654EB">
        <w:rPr>
          <w:rFonts w:hint="eastAsia"/>
        </w:rPr>
        <w:t>20</w:t>
      </w:r>
      <w:r w:rsidR="009654EB">
        <w:rPr>
          <w:rFonts w:hint="eastAsia"/>
        </w:rPr>
        <w:t>个偏置量并使用</w:t>
      </w:r>
      <w:r w:rsidR="009654EB">
        <w:rPr>
          <w:rFonts w:hint="eastAsia"/>
        </w:rPr>
        <w:t>ReLU</w:t>
      </w:r>
      <w:r w:rsidR="009654EB">
        <w:rPr>
          <w:rFonts w:hint="eastAsia"/>
        </w:rPr>
        <w:t>激活函数来完成这一层网络。</w:t>
      </w:r>
    </w:p>
    <w:p w:rsidR="00065BC0" w:rsidRDefault="00065BC0" w:rsidP="00065BC0">
      <w:pPr>
        <w:pStyle w:val="af1"/>
        <w:numPr>
          <w:ilvl w:val="0"/>
          <w:numId w:val="4"/>
        </w:numPr>
        <w:ind w:firstLineChars="0"/>
      </w:pPr>
      <w:r>
        <w:rPr>
          <w:rFonts w:hint="eastAsia"/>
        </w:rPr>
        <w:t>第一层池化层：在这里，我们使用了简单传统的尺寸为</w:t>
      </w:r>
      <w:r>
        <w:rPr>
          <w:rFonts w:hint="eastAsia"/>
        </w:rPr>
        <w:t>2*</w:t>
      </w:r>
      <w:r>
        <w:t>2</w:t>
      </w:r>
      <w:r>
        <w:rPr>
          <w:rFonts w:hint="eastAsia"/>
        </w:rPr>
        <w:t>的窗口进行池化，池化操作为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w:t>
      </w:r>
      <w:r w:rsidR="00A71276">
        <w:rPr>
          <w:rFonts w:hint="eastAsia"/>
        </w:rPr>
        <w:t>该层输出尺寸为</w:t>
      </w:r>
      <w:r w:rsidR="00A71276">
        <w:rPr>
          <w:rFonts w:hint="eastAsia"/>
        </w:rPr>
        <w:t>5*</w:t>
      </w:r>
      <w:r w:rsidR="00A71276">
        <w:t>5</w:t>
      </w:r>
      <w:r w:rsidR="00A71276">
        <w:rPr>
          <w:rFonts w:hint="eastAsia"/>
        </w:rPr>
        <w:t>*</w:t>
      </w:r>
      <w:r w:rsidR="00A71276">
        <w:t>20</w:t>
      </w:r>
      <w:r w:rsidR="00A71276">
        <w:rPr>
          <w:rFonts w:hint="eastAsia"/>
        </w:rPr>
        <w:t>.</w:t>
      </w:r>
    </w:p>
    <w:p w:rsidR="000927CE" w:rsidRDefault="000927CE" w:rsidP="00065BC0">
      <w:pPr>
        <w:pStyle w:val="af1"/>
        <w:numPr>
          <w:ilvl w:val="0"/>
          <w:numId w:val="4"/>
        </w:numPr>
        <w:ind w:firstLineChars="0"/>
      </w:pPr>
      <w:r>
        <w:rPr>
          <w:rFonts w:hint="eastAsia"/>
        </w:rPr>
        <w:t>第二层卷积层：在该层卷积层中，同样使用了</w:t>
      </w:r>
      <w:r w:rsidR="00514A01" w:rsidRPr="00EA0931">
        <w:t>VALID</w:t>
      </w:r>
      <w:r w:rsidR="00C629E7">
        <w:rPr>
          <w:rFonts w:hint="eastAsia"/>
        </w:rPr>
        <w:t>填充类型。我们将几个类似层堆叠起来以构建更深的网络。第二层中，使用</w:t>
      </w:r>
      <w:r w:rsidR="00C629E7">
        <w:rPr>
          <w:rFonts w:hint="eastAsia"/>
        </w:rPr>
        <w:t>50</w:t>
      </w:r>
      <w:r w:rsidR="00C629E7">
        <w:rPr>
          <w:rFonts w:hint="eastAsia"/>
        </w:rPr>
        <w:t>个</w:t>
      </w:r>
      <w:r w:rsidR="00C629E7">
        <w:rPr>
          <w:rFonts w:hint="eastAsia"/>
        </w:rPr>
        <w:t>5*</w:t>
      </w:r>
      <w:r w:rsidR="00C629E7">
        <w:t>5</w:t>
      </w:r>
      <w:r w:rsidR="00C629E7">
        <w:rPr>
          <w:rFonts w:hint="eastAsia"/>
        </w:rPr>
        <w:t>的卷积核对以上输出结果进行卷积操作，对应的，设置了</w:t>
      </w:r>
      <w:r w:rsidR="00C629E7">
        <w:rPr>
          <w:rFonts w:hint="eastAsia"/>
        </w:rPr>
        <w:t>50</w:t>
      </w:r>
      <w:r w:rsidR="00C629E7">
        <w:rPr>
          <w:rFonts w:hint="eastAsia"/>
        </w:rPr>
        <w:t>个偏置量并同样使用</w:t>
      </w:r>
      <w:r w:rsidR="00C629E7">
        <w:rPr>
          <w:rFonts w:hint="eastAsia"/>
        </w:rPr>
        <w:t>ReLU</w:t>
      </w:r>
      <w:r w:rsidR="00C629E7">
        <w:rPr>
          <w:rFonts w:hint="eastAsia"/>
        </w:rPr>
        <w:t>激活函数，最终该层输出</w:t>
      </w:r>
      <w:r w:rsidR="00C629E7">
        <w:rPr>
          <w:rFonts w:hint="eastAsia"/>
        </w:rPr>
        <w:t>50</w:t>
      </w:r>
      <w:r w:rsidR="00C629E7">
        <w:rPr>
          <w:rFonts w:hint="eastAsia"/>
        </w:rPr>
        <w:t>个</w:t>
      </w:r>
      <w:r w:rsidR="00C629E7">
        <w:rPr>
          <w:rFonts w:hint="eastAsia"/>
        </w:rPr>
        <w:t>feature</w:t>
      </w:r>
      <w:r w:rsidR="00C629E7">
        <w:t xml:space="preserve"> </w:t>
      </w:r>
      <w:r w:rsidR="00C629E7">
        <w:rPr>
          <w:rFonts w:hint="eastAsia"/>
        </w:rPr>
        <w:t>map</w:t>
      </w:r>
      <w:r w:rsidR="00C629E7">
        <w:rPr>
          <w:rFonts w:hint="eastAsia"/>
        </w:rPr>
        <w:t>。</w:t>
      </w:r>
    </w:p>
    <w:p w:rsidR="00C629E7" w:rsidRDefault="00A03149" w:rsidP="00065BC0">
      <w:pPr>
        <w:pStyle w:val="af1"/>
        <w:numPr>
          <w:ilvl w:val="0"/>
          <w:numId w:val="4"/>
        </w:numPr>
        <w:ind w:firstLineChars="0"/>
      </w:pPr>
      <w:r>
        <w:rPr>
          <w:rFonts w:hint="eastAsia"/>
        </w:rPr>
        <w:t>第二次池化层：</w:t>
      </w:r>
      <w:r w:rsidR="00A71276">
        <w:rPr>
          <w:rFonts w:hint="eastAsia"/>
        </w:rPr>
        <w:t>继续使用</w:t>
      </w:r>
      <w:r w:rsidR="00A71276">
        <w:rPr>
          <w:rFonts w:hint="eastAsia"/>
        </w:rPr>
        <w:t>2*</w:t>
      </w:r>
      <w:r w:rsidR="00A71276">
        <w:t>2</w:t>
      </w:r>
      <w:r w:rsidR="00A71276">
        <w:rPr>
          <w:rFonts w:hint="eastAsia"/>
        </w:rPr>
        <w:t>的窗口对上层的输出进行</w:t>
      </w:r>
      <w:r w:rsidR="00A71276">
        <w:rPr>
          <w:rFonts w:hint="eastAsia"/>
        </w:rPr>
        <w:t>max</w:t>
      </w:r>
      <w:r w:rsidR="00A71276">
        <w:t xml:space="preserve"> </w:t>
      </w:r>
      <w:r w:rsidR="00A71276">
        <w:rPr>
          <w:rFonts w:hint="eastAsia"/>
        </w:rPr>
        <w:t>pooling</w:t>
      </w:r>
      <w:r w:rsidR="00A71276">
        <w:rPr>
          <w:rFonts w:hint="eastAsia"/>
        </w:rPr>
        <w:t>池化，该层的输出尺寸为</w:t>
      </w:r>
      <w:r w:rsidR="00A71276">
        <w:rPr>
          <w:rFonts w:hint="eastAsia"/>
        </w:rPr>
        <w:t>2*</w:t>
      </w:r>
      <w:r w:rsidR="00A71276">
        <w:t>2</w:t>
      </w:r>
      <w:r w:rsidR="00A71276">
        <w:rPr>
          <w:rFonts w:hint="eastAsia"/>
        </w:rPr>
        <w:t>*</w:t>
      </w:r>
      <w:r w:rsidR="00A71276">
        <w:t>50</w:t>
      </w:r>
      <w:r w:rsidR="00181DDE">
        <w:rPr>
          <w:rFonts w:hint="eastAsia"/>
        </w:rPr>
        <w:t>。</w:t>
      </w:r>
    </w:p>
    <w:p w:rsidR="000E78DB" w:rsidRDefault="000E78DB" w:rsidP="00065BC0">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单位长度的一维向量，设置偏置量，并使用</w:t>
      </w:r>
      <w:r>
        <w:rPr>
          <w:rFonts w:hint="eastAsia"/>
        </w:rPr>
        <w:t>ReLU</w:t>
      </w:r>
      <w:r>
        <w:rPr>
          <w:rFonts w:hint="eastAsia"/>
        </w:rPr>
        <w:t>激活函数对其进行激活操作。</w:t>
      </w:r>
    </w:p>
    <w:p w:rsidR="000E78DB" w:rsidRDefault="000E78DB" w:rsidP="000E78DB">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0E78DB" w:rsidRDefault="000E78DB" w:rsidP="000E78DB">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w:t>
      </w:r>
      <w:r w:rsidR="002471D7">
        <w:rPr>
          <w:rFonts w:hint="eastAsia"/>
        </w:rPr>
        <w:t>即神经元</w:t>
      </w:r>
      <w:r>
        <w:rPr>
          <w:rFonts w:hint="eastAsia"/>
        </w:rPr>
        <w:t>）</w:t>
      </w:r>
      <w:r w:rsidR="002471D7">
        <w:rPr>
          <w:rFonts w:hint="eastAsia"/>
        </w:rPr>
        <w:t>，使用</w:t>
      </w:r>
      <w:proofErr w:type="spellStart"/>
      <w:r w:rsidR="002471D7">
        <w:rPr>
          <w:rFonts w:hint="eastAsia"/>
        </w:rPr>
        <w:t>softmax</w:t>
      </w:r>
      <w:proofErr w:type="spellEnd"/>
      <w:r w:rsidR="002471D7">
        <w:rPr>
          <w:rFonts w:hint="eastAsia"/>
        </w:rPr>
        <w:t>激活函数对其进行激活操作。</w:t>
      </w:r>
    </w:p>
    <w:p w:rsidR="00C6686F" w:rsidRPr="00BF445D" w:rsidRDefault="00C6686F" w:rsidP="00C6686F">
      <w:pPr>
        <w:ind w:left="420"/>
        <w:rPr>
          <w:rFonts w:hint="eastAsia"/>
        </w:rPr>
      </w:pPr>
      <w:r>
        <w:rPr>
          <w:rFonts w:hint="eastAsia"/>
        </w:rPr>
        <w:t>以上为该神经网络的结构。由于该数据集特征明显，在充分训练后，得到无限接近</w:t>
      </w:r>
      <w:r>
        <w:rPr>
          <w:rFonts w:hint="eastAsia"/>
        </w:rPr>
        <w:t>100%</w:t>
      </w:r>
      <w:r>
        <w:rPr>
          <w:rFonts w:hint="eastAsia"/>
        </w:rPr>
        <w:t>的正确率。</w:t>
      </w:r>
      <w:bookmarkStart w:id="2" w:name="_GoBack"/>
      <w:bookmarkEnd w:id="2"/>
    </w:p>
    <w:p w:rsidR="009D01FA" w:rsidRPr="006F4BB1" w:rsidRDefault="009D01FA" w:rsidP="001A0BC6">
      <w:pPr>
        <w:pStyle w:val="af"/>
        <w:ind w:right="440"/>
        <w:rPr>
          <w:rFonts w:hint="eastAsia"/>
        </w:rPr>
      </w:pPr>
    </w:p>
    <w:p w:rsidR="001A0BC6" w:rsidRPr="00554B19" w:rsidRDefault="001A0BC6" w:rsidP="001A0BC6">
      <w:pPr>
        <w:pStyle w:val="af"/>
        <w:ind w:right="440"/>
        <w:rPr>
          <w:rFonts w:hint="eastAsia"/>
        </w:rPr>
      </w:pPr>
      <w:r>
        <w:tab/>
      </w:r>
    </w:p>
    <w:p w:rsidR="00BB70AE" w:rsidRDefault="00BB70AE" w:rsidP="00232D68">
      <w:pPr>
        <w:widowControl/>
        <w:spacing w:line="240" w:lineRule="auto"/>
        <w:jc w:val="left"/>
        <w:rPr>
          <w:rFonts w:eastAsia="黑体"/>
          <w:sz w:val="30"/>
          <w:shd w:val="clear" w:color="auto" w:fill="FFFFFF"/>
        </w:rPr>
      </w:pPr>
      <w:r>
        <w:rPr>
          <w:shd w:val="clear" w:color="auto" w:fill="FFFFFF"/>
        </w:rPr>
        <w:br w:type="page"/>
      </w:r>
    </w:p>
    <w:p w:rsidR="009A658A" w:rsidRDefault="009A658A" w:rsidP="009A658A">
      <w:pPr>
        <w:pStyle w:val="11"/>
        <w:rPr>
          <w:shd w:val="clear" w:color="auto" w:fill="FFFFFF"/>
        </w:rPr>
      </w:pPr>
      <w:r>
        <w:rPr>
          <w:rFonts w:hint="eastAsia"/>
          <w:shd w:val="clear" w:color="auto" w:fill="FFFFFF"/>
        </w:rPr>
        <w:lastRenderedPageBreak/>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82"/>
      <w:footerReference w:type="default" r:id="rId8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778" w:rsidRDefault="00257778" w:rsidP="00676F0F">
      <w:pPr>
        <w:spacing w:line="240" w:lineRule="auto"/>
      </w:pPr>
      <w:r>
        <w:separator/>
      </w:r>
    </w:p>
  </w:endnote>
  <w:endnote w:type="continuationSeparator" w:id="0">
    <w:p w:rsidR="00257778" w:rsidRDefault="00257778"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D15B9F" w:rsidRDefault="00D15B9F">
        <w:pPr>
          <w:pStyle w:val="a9"/>
          <w:jc w:val="center"/>
        </w:pPr>
        <w:r>
          <w:fldChar w:fldCharType="begin"/>
        </w:r>
        <w:r>
          <w:instrText>PAGE   \* MERGEFORMAT</w:instrText>
        </w:r>
        <w:r>
          <w:fldChar w:fldCharType="separate"/>
        </w:r>
        <w:r w:rsidR="00C6686F" w:rsidRPr="00C6686F">
          <w:rPr>
            <w:noProof/>
            <w:lang w:val="zh-CN"/>
          </w:rPr>
          <w:t>19</w:t>
        </w:r>
        <w:r>
          <w:fldChar w:fldCharType="end"/>
        </w:r>
      </w:p>
    </w:sdtContent>
  </w:sdt>
  <w:p w:rsidR="00D15B9F" w:rsidRDefault="00D15B9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778" w:rsidRDefault="00257778" w:rsidP="00676F0F">
      <w:pPr>
        <w:spacing w:line="240" w:lineRule="auto"/>
      </w:pPr>
      <w:r>
        <w:separator/>
      </w:r>
    </w:p>
  </w:footnote>
  <w:footnote w:type="continuationSeparator" w:id="0">
    <w:p w:rsidR="00257778" w:rsidRDefault="00257778"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B9F" w:rsidRDefault="00D15B9F"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11A2"/>
    <w:rsid w:val="0002463A"/>
    <w:rsid w:val="000337EF"/>
    <w:rsid w:val="00040DC4"/>
    <w:rsid w:val="00057CEF"/>
    <w:rsid w:val="00065BC0"/>
    <w:rsid w:val="00066DD6"/>
    <w:rsid w:val="00071078"/>
    <w:rsid w:val="00075022"/>
    <w:rsid w:val="0009110D"/>
    <w:rsid w:val="000927CE"/>
    <w:rsid w:val="000A356D"/>
    <w:rsid w:val="000A4026"/>
    <w:rsid w:val="000A437F"/>
    <w:rsid w:val="000A5A76"/>
    <w:rsid w:val="000B2B00"/>
    <w:rsid w:val="000B6DA2"/>
    <w:rsid w:val="000C1361"/>
    <w:rsid w:val="000C172A"/>
    <w:rsid w:val="000C4286"/>
    <w:rsid w:val="000E78DB"/>
    <w:rsid w:val="000F4C00"/>
    <w:rsid w:val="001018E9"/>
    <w:rsid w:val="00104981"/>
    <w:rsid w:val="00114079"/>
    <w:rsid w:val="0014633E"/>
    <w:rsid w:val="00150FC0"/>
    <w:rsid w:val="001544D6"/>
    <w:rsid w:val="00160186"/>
    <w:rsid w:val="00166F61"/>
    <w:rsid w:val="00181DDE"/>
    <w:rsid w:val="001A04EE"/>
    <w:rsid w:val="001A0BC6"/>
    <w:rsid w:val="001A123A"/>
    <w:rsid w:val="001A7230"/>
    <w:rsid w:val="001A756F"/>
    <w:rsid w:val="001C377E"/>
    <w:rsid w:val="001C571F"/>
    <w:rsid w:val="001C6AF1"/>
    <w:rsid w:val="001E4534"/>
    <w:rsid w:val="001E7898"/>
    <w:rsid w:val="001F1F82"/>
    <w:rsid w:val="00202CEE"/>
    <w:rsid w:val="0020791C"/>
    <w:rsid w:val="00211708"/>
    <w:rsid w:val="0021205E"/>
    <w:rsid w:val="002220DF"/>
    <w:rsid w:val="002306A9"/>
    <w:rsid w:val="0023084C"/>
    <w:rsid w:val="00232D68"/>
    <w:rsid w:val="002351EF"/>
    <w:rsid w:val="00240191"/>
    <w:rsid w:val="002471D7"/>
    <w:rsid w:val="00254CE5"/>
    <w:rsid w:val="00257778"/>
    <w:rsid w:val="00265325"/>
    <w:rsid w:val="0026576A"/>
    <w:rsid w:val="00273E78"/>
    <w:rsid w:val="00277E4A"/>
    <w:rsid w:val="00294EB9"/>
    <w:rsid w:val="002B0CF2"/>
    <w:rsid w:val="002D2F52"/>
    <w:rsid w:val="002D4E2A"/>
    <w:rsid w:val="002E797B"/>
    <w:rsid w:val="00305644"/>
    <w:rsid w:val="00314FA6"/>
    <w:rsid w:val="003228ED"/>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328EE"/>
    <w:rsid w:val="00433E13"/>
    <w:rsid w:val="00436C94"/>
    <w:rsid w:val="00441914"/>
    <w:rsid w:val="0045078A"/>
    <w:rsid w:val="004515E7"/>
    <w:rsid w:val="00460B27"/>
    <w:rsid w:val="00461AE2"/>
    <w:rsid w:val="00480056"/>
    <w:rsid w:val="0049284F"/>
    <w:rsid w:val="004A7548"/>
    <w:rsid w:val="004B0F51"/>
    <w:rsid w:val="004B126E"/>
    <w:rsid w:val="004B6197"/>
    <w:rsid w:val="004B77E2"/>
    <w:rsid w:val="004C1E9F"/>
    <w:rsid w:val="004E0DFF"/>
    <w:rsid w:val="005021B2"/>
    <w:rsid w:val="00512C8B"/>
    <w:rsid w:val="00514A01"/>
    <w:rsid w:val="00515829"/>
    <w:rsid w:val="005226E0"/>
    <w:rsid w:val="00531B70"/>
    <w:rsid w:val="005376D2"/>
    <w:rsid w:val="00542E51"/>
    <w:rsid w:val="00551929"/>
    <w:rsid w:val="00552908"/>
    <w:rsid w:val="00554B19"/>
    <w:rsid w:val="005652C8"/>
    <w:rsid w:val="0056653C"/>
    <w:rsid w:val="00571D11"/>
    <w:rsid w:val="00572722"/>
    <w:rsid w:val="00572C45"/>
    <w:rsid w:val="00576C71"/>
    <w:rsid w:val="00592075"/>
    <w:rsid w:val="00592385"/>
    <w:rsid w:val="005A470E"/>
    <w:rsid w:val="005B787E"/>
    <w:rsid w:val="005D307E"/>
    <w:rsid w:val="005D4945"/>
    <w:rsid w:val="005E570A"/>
    <w:rsid w:val="00602C76"/>
    <w:rsid w:val="00603028"/>
    <w:rsid w:val="00605331"/>
    <w:rsid w:val="00610650"/>
    <w:rsid w:val="00617911"/>
    <w:rsid w:val="006269C5"/>
    <w:rsid w:val="00626A88"/>
    <w:rsid w:val="00630A78"/>
    <w:rsid w:val="0064709D"/>
    <w:rsid w:val="0065115C"/>
    <w:rsid w:val="00662740"/>
    <w:rsid w:val="00667EA9"/>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59D"/>
    <w:rsid w:val="00854C52"/>
    <w:rsid w:val="008855F5"/>
    <w:rsid w:val="00896366"/>
    <w:rsid w:val="008968E2"/>
    <w:rsid w:val="008A57DC"/>
    <w:rsid w:val="008C0197"/>
    <w:rsid w:val="008D499B"/>
    <w:rsid w:val="008E07ED"/>
    <w:rsid w:val="008E0CFE"/>
    <w:rsid w:val="008E270D"/>
    <w:rsid w:val="008F1191"/>
    <w:rsid w:val="008F1758"/>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D01FA"/>
    <w:rsid w:val="009D0221"/>
    <w:rsid w:val="009D4FCD"/>
    <w:rsid w:val="009E3C3F"/>
    <w:rsid w:val="009F02BA"/>
    <w:rsid w:val="009F3BCD"/>
    <w:rsid w:val="00A015B5"/>
    <w:rsid w:val="00A03149"/>
    <w:rsid w:val="00A12B37"/>
    <w:rsid w:val="00A2415E"/>
    <w:rsid w:val="00A4174A"/>
    <w:rsid w:val="00A41ACB"/>
    <w:rsid w:val="00A44741"/>
    <w:rsid w:val="00A52B09"/>
    <w:rsid w:val="00A706B8"/>
    <w:rsid w:val="00A71276"/>
    <w:rsid w:val="00A7193F"/>
    <w:rsid w:val="00A735A3"/>
    <w:rsid w:val="00A75883"/>
    <w:rsid w:val="00A84D30"/>
    <w:rsid w:val="00A85E1E"/>
    <w:rsid w:val="00A90684"/>
    <w:rsid w:val="00A93113"/>
    <w:rsid w:val="00A93524"/>
    <w:rsid w:val="00A9573C"/>
    <w:rsid w:val="00AA1077"/>
    <w:rsid w:val="00AA41D2"/>
    <w:rsid w:val="00AB09E0"/>
    <w:rsid w:val="00AB748E"/>
    <w:rsid w:val="00AD0E68"/>
    <w:rsid w:val="00AD168B"/>
    <w:rsid w:val="00AD2EFA"/>
    <w:rsid w:val="00AD5050"/>
    <w:rsid w:val="00AF0B14"/>
    <w:rsid w:val="00B12FFD"/>
    <w:rsid w:val="00B26F05"/>
    <w:rsid w:val="00B27FA1"/>
    <w:rsid w:val="00B32000"/>
    <w:rsid w:val="00B3233B"/>
    <w:rsid w:val="00B33E0A"/>
    <w:rsid w:val="00B44AC8"/>
    <w:rsid w:val="00B467E2"/>
    <w:rsid w:val="00B57914"/>
    <w:rsid w:val="00B754B9"/>
    <w:rsid w:val="00B80444"/>
    <w:rsid w:val="00BA5326"/>
    <w:rsid w:val="00BA6F64"/>
    <w:rsid w:val="00BB70AE"/>
    <w:rsid w:val="00BB70C7"/>
    <w:rsid w:val="00BD5BB9"/>
    <w:rsid w:val="00BE1F5B"/>
    <w:rsid w:val="00BE643F"/>
    <w:rsid w:val="00BF445D"/>
    <w:rsid w:val="00BF7A10"/>
    <w:rsid w:val="00C0478B"/>
    <w:rsid w:val="00C0636F"/>
    <w:rsid w:val="00C2281D"/>
    <w:rsid w:val="00C27880"/>
    <w:rsid w:val="00C606B4"/>
    <w:rsid w:val="00C629E7"/>
    <w:rsid w:val="00C62ACC"/>
    <w:rsid w:val="00C65013"/>
    <w:rsid w:val="00C66265"/>
    <w:rsid w:val="00C6686F"/>
    <w:rsid w:val="00C72289"/>
    <w:rsid w:val="00C75CB3"/>
    <w:rsid w:val="00C831B0"/>
    <w:rsid w:val="00C93341"/>
    <w:rsid w:val="00C93AEC"/>
    <w:rsid w:val="00CA1081"/>
    <w:rsid w:val="00CE0598"/>
    <w:rsid w:val="00CE10CF"/>
    <w:rsid w:val="00D05831"/>
    <w:rsid w:val="00D05E68"/>
    <w:rsid w:val="00D15B9F"/>
    <w:rsid w:val="00D30023"/>
    <w:rsid w:val="00D30286"/>
    <w:rsid w:val="00D60D9F"/>
    <w:rsid w:val="00D6111F"/>
    <w:rsid w:val="00D75324"/>
    <w:rsid w:val="00D93D17"/>
    <w:rsid w:val="00DB01AB"/>
    <w:rsid w:val="00DB0445"/>
    <w:rsid w:val="00DB06B9"/>
    <w:rsid w:val="00DB5536"/>
    <w:rsid w:val="00DB645C"/>
    <w:rsid w:val="00DB68AC"/>
    <w:rsid w:val="00DC5343"/>
    <w:rsid w:val="00DC7874"/>
    <w:rsid w:val="00DD0A2F"/>
    <w:rsid w:val="00DF4EFF"/>
    <w:rsid w:val="00DF69D9"/>
    <w:rsid w:val="00DF7ABB"/>
    <w:rsid w:val="00E05856"/>
    <w:rsid w:val="00E062B5"/>
    <w:rsid w:val="00E07EB2"/>
    <w:rsid w:val="00E17CCB"/>
    <w:rsid w:val="00E47547"/>
    <w:rsid w:val="00E522A5"/>
    <w:rsid w:val="00E60990"/>
    <w:rsid w:val="00E66165"/>
    <w:rsid w:val="00E72649"/>
    <w:rsid w:val="00E807A8"/>
    <w:rsid w:val="00E83EBC"/>
    <w:rsid w:val="00EA0931"/>
    <w:rsid w:val="00EC1027"/>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69C50"/>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fontTable" Target="fontTable.xml"/><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jpeg"/><Relationship Id="rId5" Type="http://schemas.openxmlformats.org/officeDocument/2006/relationships/webSettings" Target="webSettings.xml"/><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3.wmf"/><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80" Type="http://schemas.openxmlformats.org/officeDocument/2006/relationships/image" Target="media/image45.w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61" Type="http://schemas.openxmlformats.org/officeDocument/2006/relationships/image" Target="media/image34.png"/><Relationship Id="rId8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A638E1D-E0ED-497C-A606-9C2221589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19</Pages>
  <Words>1380</Words>
  <Characters>7868</Characters>
  <Application>Microsoft Office Word</Application>
  <DocSecurity>0</DocSecurity>
  <Lines>65</Lines>
  <Paragraphs>18</Paragraphs>
  <ScaleCrop>false</ScaleCrop>
  <Company>Lenovo (Beijing) Limited</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204</cp:revision>
  <dcterms:created xsi:type="dcterms:W3CDTF">2017-05-10T02:52:00Z</dcterms:created>
  <dcterms:modified xsi:type="dcterms:W3CDTF">2017-05-16T06:30:00Z</dcterms:modified>
</cp:coreProperties>
</file>