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28366" w14:textId="77777777" w:rsidR="00FF6B93" w:rsidRDefault="00FF6B93" w:rsidP="00284A1D">
      <w:pPr>
        <w:outlineLvl w:val="0"/>
      </w:pPr>
      <w:r>
        <w:rPr>
          <w:rFonts w:hint="eastAsia"/>
        </w:rPr>
        <w:t>【链接】部门文件赣州市人民政府</w:t>
      </w:r>
    </w:p>
    <w:p w14:paraId="7137CB59" w14:textId="77777777" w:rsidR="00FF6B93" w:rsidRDefault="00FF6B93" w:rsidP="00FF6B93">
      <w:r>
        <w:t>http://www.ganzhou.gov.cn/c100082/list_zw_wj.shtml</w:t>
      </w:r>
    </w:p>
    <w:p w14:paraId="1868A486" w14:textId="486B76E4" w:rsidR="00FF6B93" w:rsidRDefault="00FF6B93">
      <w:r>
        <w:rPr>
          <w:noProof/>
        </w:rPr>
        <w:drawing>
          <wp:inline distT="0" distB="0" distL="0" distR="0" wp14:anchorId="017C6F6B" wp14:editId="1DCAFAF8">
            <wp:extent cx="5271770" cy="397510"/>
            <wp:effectExtent l="0" t="0" r="11430" b="8890"/>
            <wp:docPr id="1" name="图片 1" descr="/Users/lihailin/Library/Containers/com.tencent.qq/Data/Library/Caches/Images/425D00BFD3E7CAA931A01DF1A7242C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hailin/Library/Containers/com.tencent.qq/Data/Library/Caches/Images/425D00BFD3E7CAA931A01DF1A7242C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6A92" w14:textId="20A10AC9" w:rsidR="009633FA" w:rsidRDefault="009633FA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59BDE7CA" wp14:editId="470186E6">
            <wp:extent cx="5270500" cy="635000"/>
            <wp:effectExtent l="0" t="0" r="12700" b="0"/>
            <wp:docPr id="2" name="图片 2" descr="../../../../../Library/Containers/com.tencent.qq/Data/Library/Caches/Images/DE67A241DEF8689C1FD78B438EDF8C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Library/Containers/com.tencent.qq/Data/Library/Caches/Images/DE67A241DEF8689C1FD78B438EDF8C0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633FA" w:rsidSect="003D0E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93"/>
    <w:rsid w:val="00284A1D"/>
    <w:rsid w:val="003D0EE9"/>
    <w:rsid w:val="009633FA"/>
    <w:rsid w:val="009C09D6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28D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284A1D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284A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2018-06-22T14:38:00Z</dcterms:created>
  <dcterms:modified xsi:type="dcterms:W3CDTF">2018-06-22T15:07:00Z</dcterms:modified>
</cp:coreProperties>
</file>