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8"/>
          <w:szCs w:val="28"/>
        </w:rPr>
        <w:t xml:space="preserve">CHAPTER 1</w:t>
      </w:r>
    </w:p>
    <w:p>
      <w:pPr>
        <w:spacing w:after="480"/>
        <w:jc w:val="center"/>
      </w:pPr>
      <w:r>
        <w:rPr>
          <w:rFonts w:ascii="Times New Roman" w:cs="Times New Roman" w:eastAsia="Times New Roman" w:hAnsi="Times New Roman"/>
          <w:b/>
          <w:bCs/>
          <w:sz w:val="28"/>
          <w:szCs w:val="28"/>
        </w:rPr>
        <w:t xml:space="preserve">INTRODUCTION</w:t>
      </w:r>
    </w:p>
    <w:p>
      <w:pPr>
        <w:pStyle w:val="Heading1"/>
      </w:pPr>
      <w:r>
        <w:rPr>
          <w:rFonts w:ascii="Times New Roman" w:cs="Times New Roman" w:eastAsia="Times New Roman" w:hAnsi="Times New Roman"/>
          <w:b/>
          <w:bCs/>
          <w:sz w:val="24"/>
          <w:szCs w:val="24"/>
        </w:rPr>
        <w:t xml:space="preserve">1.1 Background of the Study</w:t>
      </w:r>
    </w:p>
    <w:p>
      <w:pPr>
        <w:spacing w:after="200" w:line="360"/>
        <w:jc w:val="both"/>
      </w:pPr>
      <w:r>
        <w:rPr>
          <w:rFonts w:ascii="Times New Roman" w:cs="Times New Roman" w:eastAsia="Times New Roman" w:hAnsi="Times New Roman"/>
          <w:sz w:val="24"/>
          <w:szCs w:val="24"/>
        </w:rPr>
        <w:t xml:space="preserve">Examinations play a critical role in education and professional evaluation, serving as primary tools for measuring knowledge, skills, and competence. Traditional examination systems, however, continue to face persistent challenges including limited geographic accessibility, high operational costs, security vulnerabilities, delays in result processing, and difficulties in managing large numbers of test takers across multiple locations. As information technology rapidly advances, the demand for more efficient, flexible, and accessible assessment methods continues to grow.</w:t>
      </w:r>
    </w:p>
    <w:p>
      <w:pPr>
        <w:spacing w:after="200" w:line="360"/>
        <w:jc w:val="both"/>
      </w:pPr>
      <w:r>
        <w:rPr>
          <w:rFonts w:ascii="Times New Roman" w:cs="Times New Roman" w:eastAsia="Times New Roman" w:hAnsi="Times New Roman"/>
          <w:sz w:val="24"/>
          <w:szCs w:val="24"/>
        </w:rPr>
        <w:t xml:space="preserve">A Distributed Online Examination System addresses these challenges by leveraging core principles of Parallel and Distributed Computing (PDC) to deliver a scalable, fault-tolerant examination platform. The system enables multiple students to take exams simultaneously across three independent server nodes, with real-time timer synchronization, parallel automated grading, and persistent session fault tolerance. Unlike traditional centralized setups, this system eliminates geographical barriers, enables concurrent testing from any location, and automates administrative tasks such as question management, identity verification, and result computation.</w:t>
      </w:r>
    </w:p>
    <w:p>
      <w:pPr>
        <w:spacing w:after="200" w:line="360"/>
        <w:jc w:val="both"/>
      </w:pPr>
      <w:r>
        <w:rPr>
          <w:rFonts w:ascii="Times New Roman" w:cs="Times New Roman" w:eastAsia="Times New Roman" w:hAnsi="Times New Roman"/>
          <w:sz w:val="24"/>
          <w:szCs w:val="24"/>
        </w:rPr>
        <w:t xml:space="preserve">The system is built on a modern technology stack comprising a React frontend, three Node.js/Express backend nodes, an Nginx load balancer, Redis for distributed shared state, PostgreSQL for persistent storage, Bull message queues for asynchronous submission processing, and Socket.IO for real-time communication. Deployed as Docker containers, the architecture demonstrates how PDC concepts such as data parallelism, distributed shared memory, load balancing, message queuing, fault tolerance, and clock synchronization can be applied together in a cohesive real-world application.</w:t>
      </w:r>
    </w:p>
    <w:p>
      <w:pPr>
        <w:pStyle w:val="Heading1"/>
      </w:pPr>
      <w:r>
        <w:rPr>
          <w:rFonts w:ascii="Times New Roman" w:cs="Times New Roman" w:eastAsia="Times New Roman" w:hAnsi="Times New Roman"/>
          <w:b/>
          <w:bCs/>
          <w:sz w:val="24"/>
          <w:szCs w:val="24"/>
        </w:rPr>
        <w:t xml:space="preserve">1.2 Problem Statement</w:t>
      </w:r>
    </w:p>
    <w:p>
      <w:pPr>
        <w:spacing w:after="200" w:line="360"/>
        <w:jc w:val="both"/>
      </w:pPr>
      <w:r>
        <w:rPr>
          <w:rFonts w:ascii="Times New Roman" w:cs="Times New Roman" w:eastAsia="Times New Roman" w:hAnsi="Times New Roman"/>
          <w:sz w:val="24"/>
          <w:szCs w:val="24"/>
        </w:rPr>
        <w:t xml:space="preserve">Many existing examination systems rely on manual processes or centralized online architectures that introduce significant limitations. These systems commonly suffer from the following issues:</w:t>
      </w:r>
    </w:p>
    <w:p>
      <w:pPr>
        <w:pStyle w:val="ListParagraph"/>
        <w:numPr>
          <w:ilvl w:val="0"/>
          <w:numId w:val="2"/>
        </w:numPr>
      </w:pPr>
      <w:r>
        <w:rPr>
          <w:rFonts w:ascii="Times New Roman" w:cs="Times New Roman" w:eastAsia="Times New Roman" w:hAnsi="Times New Roman"/>
          <w:sz w:val="24"/>
          <w:szCs w:val="24"/>
        </w:rPr>
        <w:t xml:space="preserve">Limited accessibility for students in remote or geographically distributed areas, as centralized servers create single points of failure and performance bottlenecks.</w:t>
      </w:r>
    </w:p>
    <w:p>
      <w:pPr>
        <w:pStyle w:val="ListParagraph"/>
        <w:numPr>
          <w:ilvl w:val="0"/>
          <w:numId w:val="2"/>
        </w:numPr>
      </w:pPr>
      <w:r>
        <w:rPr>
          <w:rFonts w:ascii="Times New Roman" w:cs="Times New Roman" w:eastAsia="Times New Roman" w:hAnsi="Times New Roman"/>
          <w:sz w:val="24"/>
          <w:szCs w:val="24"/>
        </w:rPr>
        <w:t xml:space="preserve">Security vulnerabilities including cheating through client-side timer manipulation, node-switching exploits, and potential data tampering during exam submission.</w:t>
      </w:r>
    </w:p>
    <w:p>
      <w:pPr>
        <w:pStyle w:val="ListParagraph"/>
        <w:numPr>
          <w:ilvl w:val="0"/>
          <w:numId w:val="2"/>
        </w:numPr>
      </w:pPr>
      <w:r>
        <w:rPr>
          <w:rFonts w:ascii="Times New Roman" w:cs="Times New Roman" w:eastAsia="Times New Roman" w:hAnsi="Times New Roman"/>
          <w:sz w:val="24"/>
          <w:szCs w:val="24"/>
        </w:rPr>
        <w:t xml:space="preserve">Slow and sequential result processing that delays the delivery of scores, particularly under high concurrency or peak submission loads.</w:t>
      </w:r>
    </w:p>
    <w:p>
      <w:pPr>
        <w:pStyle w:val="ListParagraph"/>
        <w:numPr>
          <w:ilvl w:val="0"/>
          <w:numId w:val="2"/>
        </w:numPr>
      </w:pPr>
      <w:r>
        <w:rPr>
          <w:rFonts w:ascii="Times New Roman" w:cs="Times New Roman" w:eastAsia="Times New Roman" w:hAnsi="Times New Roman"/>
          <w:sz w:val="24"/>
          <w:szCs w:val="24"/>
        </w:rPr>
        <w:t xml:space="preserve">High operational costs and administrative overhead from managing large numbers of test takers across multiple sites simultaneously.</w:t>
      </w:r>
    </w:p>
    <w:p>
      <w:pPr>
        <w:pStyle w:val="ListParagraph"/>
        <w:numPr>
          <w:ilvl w:val="0"/>
          <w:numId w:val="2"/>
        </w:numPr>
        <w:spacing w:after="200"/>
      </w:pPr>
      <w:r>
        <w:rPr>
          <w:rFonts w:ascii="Times New Roman" w:cs="Times New Roman" w:eastAsia="Times New Roman" w:hAnsi="Times New Roman"/>
          <w:sz w:val="24"/>
          <w:szCs w:val="24"/>
        </w:rPr>
        <w:t xml:space="preserve">Inability to handle simultaneous exam submissions at scale without risking data loss, service degradation, or session inconsistency when server nodes fail.</w:t>
      </w:r>
    </w:p>
    <w:p>
      <w:pPr>
        <w:spacing w:after="200" w:line="360"/>
        <w:jc w:val="both"/>
      </w:pPr>
      <w:r>
        <w:rPr>
          <w:rFonts w:ascii="Times New Roman" w:cs="Times New Roman" w:eastAsia="Times New Roman" w:hAnsi="Times New Roman"/>
          <w:sz w:val="24"/>
          <w:szCs w:val="24"/>
        </w:rPr>
        <w:t xml:space="preserve">These problems highlight the need for a distributed, fault-tolerant examination platform that applies parallel computing techniques to improve performance, security, and scalability.</w:t>
      </w:r>
    </w:p>
    <w:p>
      <w:pPr>
        <w:pStyle w:val="Heading1"/>
      </w:pPr>
      <w:r>
        <w:rPr>
          <w:rFonts w:ascii="Times New Roman" w:cs="Times New Roman" w:eastAsia="Times New Roman" w:hAnsi="Times New Roman"/>
          <w:b/>
          <w:bCs/>
          <w:sz w:val="24"/>
          <w:szCs w:val="24"/>
        </w:rPr>
        <w:t xml:space="preserve">1.3 Objectives of the Study</w:t>
      </w:r>
    </w:p>
    <w:p>
      <w:pPr>
        <w:pStyle w:val="Heading2"/>
      </w:pPr>
      <w:r>
        <w:rPr>
          <w:rFonts w:ascii="Times New Roman" w:cs="Times New Roman" w:eastAsia="Times New Roman" w:hAnsi="Times New Roman"/>
          <w:b/>
          <w:bCs/>
          <w:sz w:val="24"/>
          <w:szCs w:val="24"/>
        </w:rPr>
        <w:t xml:space="preserve">General Objective</w:t>
      </w:r>
    </w:p>
    <w:p>
      <w:pPr>
        <w:spacing w:after="200" w:line="360"/>
        <w:jc w:val="both"/>
      </w:pPr>
      <w:r>
        <w:rPr>
          <w:rFonts w:ascii="Times New Roman" w:cs="Times New Roman" w:eastAsia="Times New Roman" w:hAnsi="Times New Roman"/>
          <w:sz w:val="24"/>
          <w:szCs w:val="24"/>
        </w:rPr>
        <w:t xml:space="preserve">The general objective of this study is to design, develop, and evaluate a Distributed Online Examination System that demonstrates key Parallel and Distributed Computing principles through a production-grade web application capable of supporting simultaneous, secure, and fault-tolerant examinations across multiple distributed locations.</w:t>
      </w:r>
    </w:p>
    <w:p>
      <w:pPr>
        <w:pStyle w:val="Heading2"/>
      </w:pPr>
      <w:r>
        <w:rPr>
          <w:rFonts w:ascii="Times New Roman" w:cs="Times New Roman" w:eastAsia="Times New Roman" w:hAnsi="Times New Roman"/>
          <w:b/>
          <w:bCs/>
          <w:sz w:val="24"/>
          <w:szCs w:val="24"/>
        </w:rPr>
        <w:t xml:space="preserve">Specific Objectives</w:t>
      </w:r>
    </w:p>
    <w:p>
      <w:pPr>
        <w:spacing w:after="100" w:line="360"/>
        <w:jc w:val="both"/>
      </w:pPr>
      <w:r>
        <w:rPr>
          <w:rFonts w:ascii="Times New Roman" w:cs="Times New Roman" w:eastAsia="Times New Roman" w:hAnsi="Times New Roman"/>
          <w:sz w:val="24"/>
          <w:szCs w:val="24"/>
        </w:rPr>
        <w:t xml:space="preserve">Specifically, the study aims to:</w:t>
      </w:r>
    </w:p>
    <w:p>
      <w:pPr>
        <w:pStyle w:val="ListParagraph"/>
        <w:numPr>
          <w:ilvl w:val="0"/>
          <w:numId w:val="2"/>
        </w:numPr>
      </w:pPr>
      <w:r>
        <w:rPr>
          <w:rFonts w:ascii="Times New Roman" w:cs="Times New Roman" w:eastAsia="Times New Roman" w:hAnsi="Times New Roman"/>
          <w:sz w:val="24"/>
          <w:szCs w:val="24"/>
        </w:rPr>
        <w:t xml:space="preserve">Implement a distributed three-node backend architecture with Nginx load balancing using the least-connection algorithm to allow examinations to be conducted simultaneously from multiple locations.</w:t>
      </w:r>
    </w:p>
    <w:p>
      <w:pPr>
        <w:pStyle w:val="ListParagraph"/>
        <w:numPr>
          <w:ilvl w:val="0"/>
          <w:numId w:val="2"/>
        </w:numPr>
      </w:pPr>
      <w:r>
        <w:rPr>
          <w:rFonts w:ascii="Times New Roman" w:cs="Times New Roman" w:eastAsia="Times New Roman" w:hAnsi="Times New Roman"/>
          <w:sz w:val="24"/>
          <w:szCs w:val="24"/>
        </w:rPr>
        <w:t xml:space="preserve">Apply data parallelism through Node.js worker threads using the fork-join model to enable parallel automated grading of exam answers, targeting a minimum 3x speedup over sequential grading.</w:t>
      </w:r>
    </w:p>
    <w:p>
      <w:pPr>
        <w:pStyle w:val="ListParagraph"/>
        <w:numPr>
          <w:ilvl w:val="0"/>
          <w:numId w:val="2"/>
        </w:numPr>
      </w:pPr>
      <w:r>
        <w:rPr>
          <w:rFonts w:ascii="Times New Roman" w:cs="Times New Roman" w:eastAsia="Times New Roman" w:hAnsi="Times New Roman"/>
          <w:sz w:val="24"/>
          <w:szCs w:val="24"/>
        </w:rPr>
        <w:t xml:space="preserve">Implement Distributed Shared Memory via Redis to synchronize exam timers and session state across all nodes, preventing timer manipulation and ensuring consistent exam conditions.</w:t>
      </w:r>
    </w:p>
    <w:p>
      <w:pPr>
        <w:pStyle w:val="ListParagraph"/>
        <w:numPr>
          <w:ilvl w:val="0"/>
          <w:numId w:val="2"/>
        </w:numPr>
      </w:pPr>
      <w:r>
        <w:rPr>
          <w:rFonts w:ascii="Times New Roman" w:cs="Times New Roman" w:eastAsia="Times New Roman" w:hAnsi="Times New Roman"/>
          <w:sz w:val="24"/>
          <w:szCs w:val="24"/>
        </w:rPr>
        <w:t xml:space="preserve">Integrate a Bull message queue to decouple exam submission from grading, enabling asynchronous processing with automatic retry and ensuring no submissions are lost under peak load.</w:t>
      </w:r>
    </w:p>
    <w:p>
      <w:pPr>
        <w:pStyle w:val="ListParagraph"/>
        <w:numPr>
          <w:ilvl w:val="0"/>
          <w:numId w:val="2"/>
        </w:numPr>
      </w:pPr>
      <w:r>
        <w:rPr>
          <w:rFonts w:ascii="Times New Roman" w:cs="Times New Roman" w:eastAsia="Times New Roman" w:hAnsi="Times New Roman"/>
          <w:sz w:val="24"/>
          <w:szCs w:val="24"/>
        </w:rPr>
        <w:t xml:space="preserve">Provide fault tolerance through external session and timer persistence in Redis, enabling students to resume exams seamlessly following a node failure without loss of progress.</w:t>
      </w:r>
    </w:p>
    <w:p>
      <w:pPr>
        <w:pStyle w:val="ListParagraph"/>
        <w:numPr>
          <w:ilvl w:val="0"/>
          <w:numId w:val="2"/>
        </w:numPr>
        <w:spacing w:after="200"/>
      </w:pPr>
      <w:r>
        <w:rPr>
          <w:rFonts w:ascii="Times New Roman" w:cs="Times New Roman" w:eastAsia="Times New Roman" w:hAnsi="Times New Roman"/>
          <w:sz w:val="24"/>
          <w:szCs w:val="24"/>
        </w:rPr>
        <w:t xml:space="preserve">Develop a real-time exam interface with Socket.IO clock synchronization to ensure all students receive a consistent countdown timer regardless of which backend node serves them.</w:t>
      </w:r>
    </w:p>
    <w:p>
      <w:pPr>
        <w:pStyle w:val="Heading1"/>
      </w:pPr>
      <w:r>
        <w:rPr>
          <w:rFonts w:ascii="Times New Roman" w:cs="Times New Roman" w:eastAsia="Times New Roman" w:hAnsi="Times New Roman"/>
          <w:b/>
          <w:bCs/>
          <w:sz w:val="24"/>
          <w:szCs w:val="24"/>
        </w:rPr>
        <w:t xml:space="preserve">1.4 Scope and Limitations</w:t>
      </w:r>
    </w:p>
    <w:p>
      <w:pPr>
        <w:pStyle w:val="Heading2"/>
      </w:pPr>
      <w:r>
        <w:rPr>
          <w:rFonts w:ascii="Times New Roman" w:cs="Times New Roman" w:eastAsia="Times New Roman" w:hAnsi="Times New Roman"/>
          <w:b/>
          <w:bCs/>
          <w:sz w:val="24"/>
          <w:szCs w:val="24"/>
        </w:rPr>
        <w:t xml:space="preserve">Scope:</w:t>
      </w:r>
    </w:p>
    <w:p>
      <w:pPr>
        <w:spacing w:after="100" w:line="360"/>
        <w:jc w:val="both"/>
      </w:pPr>
      <w:r>
        <w:rPr>
          <w:rFonts w:ascii="Times New Roman" w:cs="Times New Roman" w:eastAsia="Times New Roman" w:hAnsi="Times New Roman"/>
          <w:sz w:val="24"/>
          <w:szCs w:val="24"/>
        </w:rPr>
        <w:t xml:space="preserve">This study covers the design, development, testing, and evaluation of a Distributed Online Examination System with the following features and components:</w:t>
      </w:r>
    </w:p>
    <w:p>
      <w:pPr>
        <w:pStyle w:val="ListParagraph"/>
        <w:numPr>
          <w:ilvl w:val="0"/>
          <w:numId w:val="2"/>
        </w:numPr>
      </w:pPr>
      <w:r>
        <w:rPr>
          <w:rFonts w:ascii="Times New Roman" w:cs="Times New Roman" w:eastAsia="Times New Roman" w:hAnsi="Times New Roman"/>
          <w:sz w:val="24"/>
          <w:szCs w:val="24"/>
        </w:rPr>
        <w:t xml:space="preserve">User authentication with JWT-based login, bcrypt password hashing, and rate limiting for brute-force protection.</w:t>
      </w:r>
    </w:p>
    <w:p>
      <w:pPr>
        <w:pStyle w:val="ListParagraph"/>
        <w:numPr>
          <w:ilvl w:val="0"/>
          <w:numId w:val="2"/>
        </w:numPr>
      </w:pPr>
      <w:r>
        <w:rPr>
          <w:rFonts w:ascii="Times New Roman" w:cs="Times New Roman" w:eastAsia="Times New Roman" w:hAnsi="Times New Roman"/>
          <w:sz w:val="24"/>
          <w:szCs w:val="24"/>
        </w:rPr>
        <w:t xml:space="preserve">Exam management including question banks, test scheduling, and session creation across three distributed backend nodes.</w:t>
      </w:r>
    </w:p>
    <w:p>
      <w:pPr>
        <w:pStyle w:val="ListParagraph"/>
        <w:numPr>
          <w:ilvl w:val="0"/>
          <w:numId w:val="2"/>
        </w:numPr>
      </w:pPr>
      <w:r>
        <w:rPr>
          <w:rFonts w:ascii="Times New Roman" w:cs="Times New Roman" w:eastAsia="Times New Roman" w:hAnsi="Times New Roman"/>
          <w:sz w:val="24"/>
          <w:szCs w:val="24"/>
        </w:rPr>
        <w:t xml:space="preserve">Real-time exam interface with synchronized countdown timers broadcast via Socket.IO, sourced from Redis as the single source of truth.</w:t>
      </w:r>
    </w:p>
    <w:p>
      <w:pPr>
        <w:pStyle w:val="ListParagraph"/>
        <w:numPr>
          <w:ilvl w:val="0"/>
          <w:numId w:val="2"/>
        </w:numPr>
      </w:pPr>
      <w:r>
        <w:rPr>
          <w:rFonts w:ascii="Times New Roman" w:cs="Times New Roman" w:eastAsia="Times New Roman" w:hAnsi="Times New Roman"/>
          <w:sz w:val="24"/>
          <w:szCs w:val="24"/>
        </w:rPr>
        <w:t xml:space="preserve">Parallel automated grading using Node.js worker threads with immediate result display showing score, question breakdown, and answer distribution.</w:t>
      </w:r>
    </w:p>
    <w:p>
      <w:pPr>
        <w:pStyle w:val="ListParagraph"/>
        <w:numPr>
          <w:ilvl w:val="0"/>
          <w:numId w:val="2"/>
        </w:numPr>
      </w:pPr>
      <w:r>
        <w:rPr>
          <w:rFonts w:ascii="Times New Roman" w:cs="Times New Roman" w:eastAsia="Times New Roman" w:hAnsi="Times New Roman"/>
          <w:sz w:val="24"/>
          <w:szCs w:val="24"/>
        </w:rPr>
        <w:t xml:space="preserve">System status dashboard with live node health monitoring and architecture visualization.</w:t>
      </w:r>
    </w:p>
    <w:p>
      <w:pPr>
        <w:pStyle w:val="ListParagraph"/>
        <w:numPr>
          <w:ilvl w:val="0"/>
          <w:numId w:val="2"/>
        </w:numPr>
      </w:pPr>
      <w:r>
        <w:rPr>
          <w:rFonts w:ascii="Times New Roman" w:cs="Times New Roman" w:eastAsia="Times New Roman" w:hAnsi="Times New Roman"/>
          <w:sz w:val="24"/>
          <w:szCs w:val="24"/>
        </w:rPr>
        <w:t xml:space="preserve">Fault tolerance via Redis session and timer persistence with Nginx-managed automatic reconnection to healthy nodes.</w:t>
      </w:r>
    </w:p>
    <w:p>
      <w:pPr>
        <w:pStyle w:val="ListParagraph"/>
        <w:numPr>
          <w:ilvl w:val="0"/>
          <w:numId w:val="2"/>
        </w:numPr>
        <w:spacing w:after="200"/>
      </w:pPr>
      <w:r>
        <w:rPr>
          <w:rFonts w:ascii="Times New Roman" w:cs="Times New Roman" w:eastAsia="Times New Roman" w:hAnsi="Times New Roman"/>
          <w:sz w:val="24"/>
          <w:szCs w:val="24"/>
        </w:rPr>
        <w:t xml:space="preserve">Containerized deployment using Docker Compose, supporting local development and production-equivalent multi-node environments.</w:t>
      </w:r>
    </w:p>
    <w:p>
      <w:pPr>
        <w:pStyle w:val="Heading2"/>
      </w:pPr>
      <w:r>
        <w:rPr>
          <w:rFonts w:ascii="Times New Roman" w:cs="Times New Roman" w:eastAsia="Times New Roman" w:hAnsi="Times New Roman"/>
          <w:b/>
          <w:bCs/>
          <w:sz w:val="24"/>
          <w:szCs w:val="24"/>
        </w:rPr>
        <w:t xml:space="preserve">Limitations:</w:t>
      </w:r>
    </w:p>
    <w:p>
      <w:pPr>
        <w:spacing w:after="100" w:line="360"/>
        <w:jc w:val="both"/>
      </w:pPr>
      <w:r>
        <w:rPr>
          <w:rFonts w:ascii="Times New Roman" w:cs="Times New Roman" w:eastAsia="Times New Roman" w:hAnsi="Times New Roman"/>
          <w:sz w:val="24"/>
          <w:szCs w:val="24"/>
        </w:rPr>
        <w:t xml:space="preserve">The following aspects are outside the scope of this study:</w:t>
      </w:r>
    </w:p>
    <w:p>
      <w:pPr>
        <w:pStyle w:val="ListParagraph"/>
        <w:numPr>
          <w:ilvl w:val="0"/>
          <w:numId w:val="2"/>
        </w:numPr>
      </w:pPr>
      <w:r>
        <w:rPr>
          <w:rFonts w:ascii="Times New Roman" w:cs="Times New Roman" w:eastAsia="Times New Roman" w:hAnsi="Times New Roman"/>
          <w:sz w:val="24"/>
          <w:szCs w:val="24"/>
        </w:rPr>
        <w:t xml:space="preserve">The system is limited to web-based access and does not include native mobile applications for iOS or Android.</w:t>
      </w:r>
    </w:p>
    <w:p>
      <w:pPr>
        <w:pStyle w:val="ListParagraph"/>
        <w:numPr>
          <w:ilvl w:val="0"/>
          <w:numId w:val="2"/>
        </w:numPr>
      </w:pPr>
      <w:r>
        <w:rPr>
          <w:rFonts w:ascii="Times New Roman" w:cs="Times New Roman" w:eastAsia="Times New Roman" w:hAnsi="Times New Roman"/>
          <w:sz w:val="24"/>
          <w:szCs w:val="24"/>
        </w:rPr>
        <w:t xml:space="preserve">Advanced proctoring features such as webcam monitoring, screen recording, or AI-based cheating detection are not implemented.</w:t>
      </w:r>
    </w:p>
    <w:p>
      <w:pPr>
        <w:pStyle w:val="ListParagraph"/>
        <w:numPr>
          <w:ilvl w:val="0"/>
          <w:numId w:val="2"/>
        </w:numPr>
      </w:pPr>
      <w:r>
        <w:rPr>
          <w:rFonts w:ascii="Times New Roman" w:cs="Times New Roman" w:eastAsia="Times New Roman" w:hAnsi="Times New Roman"/>
          <w:sz w:val="24"/>
          <w:szCs w:val="24"/>
        </w:rPr>
        <w:t xml:space="preserve">Integration with external Learning Management Systems such as Moodle, Canvas, or Google Classroom is not covered.</w:t>
      </w:r>
    </w:p>
    <w:p>
      <w:pPr>
        <w:pStyle w:val="ListParagraph"/>
        <w:numPr>
          <w:ilvl w:val="0"/>
          <w:numId w:val="2"/>
        </w:numPr>
      </w:pPr>
      <w:r>
        <w:rPr>
          <w:rFonts w:ascii="Times New Roman" w:cs="Times New Roman" w:eastAsia="Times New Roman" w:hAnsi="Times New Roman"/>
          <w:sz w:val="24"/>
          <w:szCs w:val="24"/>
        </w:rPr>
        <w:t xml:space="preserve">The system supports multiple-choice question types only; open-ended, essay-type, or file-upload responses are not supported in the current implementation.</w:t>
      </w:r>
    </w:p>
    <w:p>
      <w:pPr>
        <w:pStyle w:val="ListParagraph"/>
        <w:numPr>
          <w:ilvl w:val="0"/>
          <w:numId w:val="2"/>
        </w:numPr>
      </w:pPr>
      <w:r>
        <w:rPr>
          <w:rFonts w:ascii="Times New Roman" w:cs="Times New Roman" w:eastAsia="Times New Roman" w:hAnsi="Times New Roman"/>
          <w:sz w:val="24"/>
          <w:szCs w:val="24"/>
        </w:rPr>
        <w:t xml:space="preserve">The Redis instance operates as a single node; full Redis Cluster mode with automatic failover is not implemented, though the architecture supports future extension to cluster mode.</w:t>
      </w:r>
    </w:p>
    <w:p>
      <w:pPr>
        <w:pStyle w:val="ListParagraph"/>
        <w:numPr>
          <w:ilvl w:val="0"/>
          <w:numId w:val="2"/>
        </w:numPr>
      </w:pPr>
      <w:r>
        <w:rPr>
          <w:rFonts w:ascii="Times New Roman" w:cs="Times New Roman" w:eastAsia="Times New Roman" w:hAnsi="Times New Roman"/>
          <w:sz w:val="24"/>
          <w:szCs w:val="24"/>
        </w:rPr>
        <w:t xml:space="preserve">Load testing was conducted with up to 50 concurrent students; behavior at higher concurrency levels (100+) was not formally evaluated within the scope of this study.</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2026-05-20T13:24:38.164Z</dcterms:created>
  <dcterms:modified xsi:type="dcterms:W3CDTF">2026-05-20T13:24:38.165Z</dcterms:modified>
</cp:coreProperties>
</file>

<file path=docProps/custom.xml><?xml version="1.0" encoding="utf-8"?>
<Properties xmlns="http://schemas.openxmlformats.org/officeDocument/2006/custom-properties" xmlns:vt="http://schemas.openxmlformats.org/officeDocument/2006/docPropsVTypes"/>
</file>