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A564A" w14:textId="1EE7989D" w:rsidR="00642C94" w:rsidRDefault="00E77A93">
      <w:pPr>
        <w:jc w:val="center"/>
        <w:rPr>
          <w:b/>
          <w:sz w:val="32"/>
          <w:szCs w:val="32"/>
        </w:rPr>
      </w:pPr>
      <w:r>
        <w:rPr>
          <w:rFonts w:hint="eastAsia"/>
          <w:b/>
          <w:sz w:val="32"/>
          <w:szCs w:val="32"/>
          <w:u w:val="single"/>
        </w:rPr>
        <w:t xml:space="preserve"> </w:t>
      </w:r>
      <w:r w:rsidR="006E0989">
        <w:rPr>
          <w:rFonts w:hint="eastAsia"/>
          <w:b/>
          <w:sz w:val="32"/>
          <w:szCs w:val="32"/>
          <w:u w:val="single"/>
        </w:rPr>
        <w:t>电子工程</w:t>
      </w:r>
      <w:r>
        <w:rPr>
          <w:rFonts w:hint="eastAsia"/>
          <w:b/>
          <w:sz w:val="32"/>
          <w:szCs w:val="32"/>
          <w:u w:val="single"/>
        </w:rPr>
        <w:t xml:space="preserve"> </w:t>
      </w:r>
      <w:r>
        <w:rPr>
          <w:rFonts w:hint="eastAsia"/>
          <w:b/>
          <w:sz w:val="32"/>
          <w:szCs w:val="32"/>
        </w:rPr>
        <w:t>学院毕业设计（论文）周记</w:t>
      </w:r>
      <w:r>
        <w:rPr>
          <w:rFonts w:hint="eastAsia"/>
          <w:b/>
          <w:sz w:val="32"/>
          <w:szCs w:val="32"/>
        </w:rPr>
        <w:t xml:space="preserve">         </w:t>
      </w:r>
      <w:r>
        <w:rPr>
          <w:rFonts w:hint="eastAsia"/>
          <w:b/>
          <w:sz w:val="32"/>
          <w:szCs w:val="32"/>
        </w:rPr>
        <w:t>第</w:t>
      </w:r>
      <w:r>
        <w:rPr>
          <w:rFonts w:hint="eastAsia"/>
          <w:b/>
          <w:sz w:val="32"/>
          <w:szCs w:val="32"/>
        </w:rPr>
        <w:t xml:space="preserve"> </w:t>
      </w:r>
      <w:r w:rsidR="006E0989">
        <w:rPr>
          <w:b/>
          <w:sz w:val="32"/>
          <w:szCs w:val="32"/>
        </w:rPr>
        <w:t>1</w:t>
      </w:r>
      <w:r>
        <w:rPr>
          <w:rFonts w:hint="eastAsia"/>
          <w:b/>
          <w:sz w:val="32"/>
          <w:szCs w:val="32"/>
        </w:rPr>
        <w:t xml:space="preserve"> </w:t>
      </w:r>
      <w:r>
        <w:rPr>
          <w:rFonts w:hint="eastAsia"/>
          <w:b/>
          <w:sz w:val="32"/>
          <w:szCs w:val="32"/>
        </w:rPr>
        <w:t>周</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3060"/>
        <w:gridCol w:w="720"/>
        <w:gridCol w:w="1980"/>
        <w:gridCol w:w="1080"/>
        <w:gridCol w:w="1260"/>
      </w:tblGrid>
      <w:tr w:rsidR="00642C94" w14:paraId="68EBB0E3" w14:textId="77777777">
        <w:trPr>
          <w:trHeight w:val="607"/>
        </w:trPr>
        <w:tc>
          <w:tcPr>
            <w:tcW w:w="900" w:type="dxa"/>
            <w:vAlign w:val="center"/>
          </w:tcPr>
          <w:p w14:paraId="30DD1A0B" w14:textId="77777777" w:rsidR="00642C94" w:rsidRDefault="00E77A93">
            <w:pPr>
              <w:jc w:val="center"/>
              <w:rPr>
                <w:b/>
                <w:sz w:val="24"/>
              </w:rPr>
            </w:pPr>
            <w:r>
              <w:rPr>
                <w:rFonts w:hint="eastAsia"/>
                <w:b/>
                <w:sz w:val="24"/>
              </w:rPr>
              <w:t>专业</w:t>
            </w:r>
          </w:p>
        </w:tc>
        <w:tc>
          <w:tcPr>
            <w:tcW w:w="3060" w:type="dxa"/>
            <w:vAlign w:val="center"/>
          </w:tcPr>
          <w:p w14:paraId="2D3CE493" w14:textId="60BC4A10" w:rsidR="00642C94" w:rsidRDefault="006E0989">
            <w:pPr>
              <w:jc w:val="center"/>
              <w:rPr>
                <w:b/>
                <w:sz w:val="24"/>
              </w:rPr>
            </w:pPr>
            <w:r>
              <w:rPr>
                <w:rFonts w:hint="eastAsia"/>
                <w:b/>
                <w:sz w:val="24"/>
              </w:rPr>
              <w:t>信息对抗技术</w:t>
            </w:r>
          </w:p>
        </w:tc>
        <w:tc>
          <w:tcPr>
            <w:tcW w:w="720" w:type="dxa"/>
            <w:vAlign w:val="center"/>
          </w:tcPr>
          <w:p w14:paraId="1419A74F" w14:textId="77777777" w:rsidR="00642C94" w:rsidRDefault="00E77A93">
            <w:pPr>
              <w:jc w:val="center"/>
              <w:rPr>
                <w:b/>
                <w:sz w:val="24"/>
              </w:rPr>
            </w:pPr>
            <w:r>
              <w:rPr>
                <w:rFonts w:hint="eastAsia"/>
                <w:b/>
                <w:sz w:val="24"/>
              </w:rPr>
              <w:t>题目</w:t>
            </w:r>
          </w:p>
        </w:tc>
        <w:tc>
          <w:tcPr>
            <w:tcW w:w="4320" w:type="dxa"/>
            <w:gridSpan w:val="3"/>
            <w:vAlign w:val="center"/>
          </w:tcPr>
          <w:p w14:paraId="37343540" w14:textId="5C28C9F1" w:rsidR="00642C94" w:rsidRDefault="00E77A93">
            <w:pPr>
              <w:jc w:val="center"/>
              <w:rPr>
                <w:b/>
                <w:sz w:val="24"/>
              </w:rPr>
            </w:pPr>
            <w:r>
              <w:rPr>
                <w:rFonts w:hint="eastAsia"/>
                <w:b/>
                <w:sz w:val="24"/>
              </w:rPr>
              <w:t>图信号采样和滤波器设计方法</w:t>
            </w:r>
          </w:p>
        </w:tc>
      </w:tr>
      <w:tr w:rsidR="00642C94" w14:paraId="75BCAFFE" w14:textId="77777777">
        <w:trPr>
          <w:trHeight w:val="607"/>
        </w:trPr>
        <w:tc>
          <w:tcPr>
            <w:tcW w:w="900" w:type="dxa"/>
            <w:vAlign w:val="center"/>
          </w:tcPr>
          <w:p w14:paraId="34EDF019" w14:textId="77777777" w:rsidR="00642C94" w:rsidRDefault="00E77A93">
            <w:pPr>
              <w:jc w:val="center"/>
              <w:rPr>
                <w:b/>
                <w:sz w:val="24"/>
              </w:rPr>
            </w:pPr>
            <w:r>
              <w:rPr>
                <w:rFonts w:hint="eastAsia"/>
                <w:b/>
                <w:sz w:val="24"/>
              </w:rPr>
              <w:t>学生姓名</w:t>
            </w:r>
          </w:p>
        </w:tc>
        <w:tc>
          <w:tcPr>
            <w:tcW w:w="3060" w:type="dxa"/>
            <w:vAlign w:val="center"/>
          </w:tcPr>
          <w:p w14:paraId="2720BDAF" w14:textId="12AE9D90" w:rsidR="00642C94" w:rsidRDefault="00E77A93">
            <w:pPr>
              <w:jc w:val="center"/>
              <w:rPr>
                <w:b/>
                <w:sz w:val="24"/>
              </w:rPr>
            </w:pPr>
            <w:r>
              <w:rPr>
                <w:rFonts w:hint="eastAsia"/>
                <w:b/>
                <w:sz w:val="24"/>
              </w:rPr>
              <w:t>张志</w:t>
            </w:r>
          </w:p>
        </w:tc>
        <w:tc>
          <w:tcPr>
            <w:tcW w:w="720" w:type="dxa"/>
            <w:vAlign w:val="center"/>
          </w:tcPr>
          <w:p w14:paraId="2E19AACE" w14:textId="77777777" w:rsidR="00642C94" w:rsidRDefault="00E77A93">
            <w:pPr>
              <w:jc w:val="center"/>
              <w:rPr>
                <w:b/>
                <w:sz w:val="24"/>
              </w:rPr>
            </w:pPr>
            <w:r>
              <w:rPr>
                <w:rFonts w:hint="eastAsia"/>
                <w:b/>
                <w:sz w:val="24"/>
              </w:rPr>
              <w:t>学号</w:t>
            </w:r>
          </w:p>
        </w:tc>
        <w:tc>
          <w:tcPr>
            <w:tcW w:w="1980" w:type="dxa"/>
            <w:vAlign w:val="center"/>
          </w:tcPr>
          <w:p w14:paraId="29BA7E93" w14:textId="3E2164E7" w:rsidR="00642C94" w:rsidRDefault="00E77A93">
            <w:pPr>
              <w:jc w:val="center"/>
              <w:rPr>
                <w:b/>
                <w:sz w:val="24"/>
              </w:rPr>
            </w:pPr>
            <w:r>
              <w:rPr>
                <w:rFonts w:hint="eastAsia"/>
                <w:b/>
                <w:sz w:val="24"/>
              </w:rPr>
              <w:t>1</w:t>
            </w:r>
            <w:r>
              <w:rPr>
                <w:b/>
                <w:sz w:val="24"/>
              </w:rPr>
              <w:t>8020300021</w:t>
            </w:r>
          </w:p>
        </w:tc>
        <w:tc>
          <w:tcPr>
            <w:tcW w:w="1080" w:type="dxa"/>
            <w:vAlign w:val="center"/>
          </w:tcPr>
          <w:p w14:paraId="729689CB" w14:textId="77777777" w:rsidR="00642C94" w:rsidRDefault="00E77A93">
            <w:pPr>
              <w:jc w:val="center"/>
              <w:rPr>
                <w:b/>
                <w:sz w:val="24"/>
              </w:rPr>
            </w:pPr>
            <w:r>
              <w:rPr>
                <w:rFonts w:hint="eastAsia"/>
                <w:b/>
                <w:sz w:val="24"/>
              </w:rPr>
              <w:t>指导</w:t>
            </w:r>
          </w:p>
          <w:p w14:paraId="14311A06" w14:textId="77777777" w:rsidR="00642C94" w:rsidRDefault="00E77A93">
            <w:pPr>
              <w:jc w:val="center"/>
              <w:rPr>
                <w:b/>
                <w:sz w:val="24"/>
              </w:rPr>
            </w:pPr>
            <w:r>
              <w:rPr>
                <w:rFonts w:hint="eastAsia"/>
                <w:b/>
                <w:sz w:val="24"/>
              </w:rPr>
              <w:t>教师</w:t>
            </w:r>
          </w:p>
        </w:tc>
        <w:tc>
          <w:tcPr>
            <w:tcW w:w="1260" w:type="dxa"/>
            <w:vAlign w:val="center"/>
          </w:tcPr>
          <w:p w14:paraId="3AC01399" w14:textId="7725BE63" w:rsidR="00642C94" w:rsidRDefault="00E77A93">
            <w:pPr>
              <w:jc w:val="center"/>
              <w:rPr>
                <w:b/>
                <w:sz w:val="24"/>
              </w:rPr>
            </w:pPr>
            <w:r>
              <w:rPr>
                <w:rFonts w:hint="eastAsia"/>
                <w:b/>
                <w:sz w:val="24"/>
              </w:rPr>
              <w:t>董阳阳</w:t>
            </w:r>
          </w:p>
        </w:tc>
      </w:tr>
      <w:tr w:rsidR="00642C94" w14:paraId="5E19EB73" w14:textId="77777777">
        <w:trPr>
          <w:trHeight w:val="384"/>
        </w:trPr>
        <w:tc>
          <w:tcPr>
            <w:tcW w:w="9000" w:type="dxa"/>
            <w:gridSpan w:val="6"/>
            <w:vAlign w:val="center"/>
          </w:tcPr>
          <w:p w14:paraId="62B89430" w14:textId="77777777" w:rsidR="00642C94" w:rsidRDefault="00E77A93">
            <w:pPr>
              <w:rPr>
                <w:b/>
                <w:szCs w:val="21"/>
              </w:rPr>
            </w:pPr>
            <w:r>
              <w:rPr>
                <w:rFonts w:hint="eastAsia"/>
                <w:b/>
                <w:szCs w:val="21"/>
              </w:rPr>
              <w:t>1</w:t>
            </w:r>
            <w:r>
              <w:rPr>
                <w:rFonts w:hint="eastAsia"/>
                <w:b/>
                <w:szCs w:val="21"/>
              </w:rPr>
              <w:t>、主要工作内容和进展</w:t>
            </w:r>
          </w:p>
        </w:tc>
      </w:tr>
      <w:tr w:rsidR="00642C94" w14:paraId="544A8C0F" w14:textId="77777777">
        <w:trPr>
          <w:trHeight w:val="2687"/>
        </w:trPr>
        <w:tc>
          <w:tcPr>
            <w:tcW w:w="9000" w:type="dxa"/>
            <w:gridSpan w:val="6"/>
            <w:vAlign w:val="center"/>
          </w:tcPr>
          <w:p w14:paraId="7B00AABB" w14:textId="578F3B0F" w:rsidR="00190136" w:rsidRPr="00190136" w:rsidRDefault="00C165A4" w:rsidP="00190136">
            <w:pPr>
              <w:pStyle w:val="a7"/>
              <w:numPr>
                <w:ilvl w:val="0"/>
                <w:numId w:val="1"/>
              </w:numPr>
              <w:spacing w:line="400" w:lineRule="exact"/>
              <w:ind w:firstLineChars="0"/>
              <w:rPr>
                <w:sz w:val="24"/>
              </w:rPr>
            </w:pPr>
            <w:r w:rsidRPr="00190136">
              <w:rPr>
                <w:rFonts w:hint="eastAsia"/>
                <w:sz w:val="24"/>
              </w:rPr>
              <w:t>阅读任务书和计划书，查找相关论文，</w:t>
            </w:r>
            <w:r w:rsidR="00190136" w:rsidRPr="00190136">
              <w:rPr>
                <w:rFonts w:hint="eastAsia"/>
                <w:sz w:val="24"/>
              </w:rPr>
              <w:t>搞清楚自己要做什么。</w:t>
            </w:r>
          </w:p>
          <w:p w14:paraId="236A77D7" w14:textId="496D61EE" w:rsidR="00642C94" w:rsidRDefault="00190136" w:rsidP="00190136">
            <w:pPr>
              <w:pStyle w:val="a7"/>
              <w:numPr>
                <w:ilvl w:val="0"/>
                <w:numId w:val="1"/>
              </w:numPr>
              <w:spacing w:line="400" w:lineRule="exact"/>
              <w:ind w:firstLineChars="0"/>
              <w:rPr>
                <w:sz w:val="24"/>
              </w:rPr>
            </w:pPr>
            <w:r w:rsidRPr="00190136">
              <w:rPr>
                <w:rFonts w:hint="eastAsia"/>
                <w:sz w:val="24"/>
              </w:rPr>
              <w:t>了解选题背景和研究意义。</w:t>
            </w:r>
          </w:p>
          <w:p w14:paraId="6E32FC73" w14:textId="077C8FFA" w:rsidR="00E1682D" w:rsidRPr="00190136" w:rsidRDefault="00E1682D" w:rsidP="00E1682D">
            <w:pPr>
              <w:pStyle w:val="a7"/>
              <w:spacing w:line="400" w:lineRule="exact"/>
              <w:ind w:left="420" w:firstLineChars="0" w:firstLine="0"/>
              <w:rPr>
                <w:sz w:val="24"/>
              </w:rPr>
            </w:pPr>
            <w:r>
              <w:rPr>
                <w:rFonts w:hint="eastAsia"/>
                <w:sz w:val="24"/>
              </w:rPr>
              <w:t>背景与意义：</w:t>
            </w:r>
            <w:r w:rsidRPr="00E1682D">
              <w:rPr>
                <w:rFonts w:hint="eastAsia"/>
                <w:sz w:val="24"/>
              </w:rPr>
              <w:t>科技的发展带来了信息量的快速增长和信息技术的飞速发展，人们正处在一个海量信息时代，随之而来的是对各个场景下的数据进行处理的需求，这些数据可以来自金融和银行、社交网络、电子设备的追踪与检测、道路交通网络等</w:t>
            </w:r>
            <w:r>
              <w:rPr>
                <w:rFonts w:hint="eastAsia"/>
                <w:sz w:val="24"/>
              </w:rPr>
              <w:t>，</w:t>
            </w:r>
            <w:r w:rsidRPr="00E1682D">
              <w:rPr>
                <w:rFonts w:hint="eastAsia"/>
                <w:sz w:val="24"/>
              </w:rPr>
              <w:t>以上数据都有着这样的特点：非孤立，彼此之间存在影响与关联。因此，对此类型数据进行处理时，不但要考虑其本身，也需对其拓扑结构进行分析和考虑。由于传统的信号处理方法直接推广到图信号会产生很多无法解决的问题，比如考虑不到数据间的结构与联系，因此催生了“图信号处理”这一概念</w:t>
            </w:r>
            <w:r>
              <w:rPr>
                <w:rFonts w:hint="eastAsia"/>
                <w:sz w:val="24"/>
              </w:rPr>
              <w:t>。</w:t>
            </w:r>
          </w:p>
          <w:p w14:paraId="4A8B1251" w14:textId="44BF36E5" w:rsidR="00642C94" w:rsidRPr="00190136" w:rsidRDefault="00190136" w:rsidP="00190136">
            <w:pPr>
              <w:pStyle w:val="a7"/>
              <w:numPr>
                <w:ilvl w:val="0"/>
                <w:numId w:val="1"/>
              </w:numPr>
              <w:spacing w:line="400" w:lineRule="exact"/>
              <w:ind w:firstLineChars="0"/>
              <w:rPr>
                <w:sz w:val="24"/>
              </w:rPr>
            </w:pPr>
            <w:r w:rsidRPr="00190136">
              <w:rPr>
                <w:rFonts w:hint="eastAsia"/>
                <w:sz w:val="24"/>
              </w:rPr>
              <w:t>了解</w:t>
            </w:r>
            <w:r w:rsidR="00E1682D">
              <w:rPr>
                <w:rFonts w:hint="eastAsia"/>
                <w:sz w:val="24"/>
              </w:rPr>
              <w:t>国内外研究现状</w:t>
            </w:r>
            <w:r w:rsidRPr="00190136">
              <w:rPr>
                <w:rFonts w:hint="eastAsia"/>
                <w:sz w:val="24"/>
              </w:rPr>
              <w:t>。</w:t>
            </w:r>
          </w:p>
        </w:tc>
      </w:tr>
      <w:tr w:rsidR="00642C94" w14:paraId="5B8C6E44" w14:textId="77777777">
        <w:trPr>
          <w:trHeight w:val="419"/>
        </w:trPr>
        <w:tc>
          <w:tcPr>
            <w:tcW w:w="9000" w:type="dxa"/>
            <w:gridSpan w:val="6"/>
            <w:vAlign w:val="center"/>
          </w:tcPr>
          <w:p w14:paraId="4AEC0519" w14:textId="77777777" w:rsidR="00642C94" w:rsidRDefault="00E77A93">
            <w:pPr>
              <w:rPr>
                <w:b/>
                <w:szCs w:val="21"/>
              </w:rPr>
            </w:pPr>
            <w:r>
              <w:rPr>
                <w:rFonts w:hint="eastAsia"/>
                <w:b/>
                <w:szCs w:val="21"/>
              </w:rPr>
              <w:t>2</w:t>
            </w:r>
            <w:r>
              <w:rPr>
                <w:rFonts w:hint="eastAsia"/>
                <w:b/>
                <w:szCs w:val="21"/>
              </w:rPr>
              <w:t>、存在的主要问题和解决办法与思路</w:t>
            </w:r>
          </w:p>
        </w:tc>
      </w:tr>
      <w:tr w:rsidR="00642C94" w14:paraId="004EF0D5" w14:textId="77777777">
        <w:trPr>
          <w:trHeight w:val="1540"/>
        </w:trPr>
        <w:tc>
          <w:tcPr>
            <w:tcW w:w="9000" w:type="dxa"/>
            <w:gridSpan w:val="6"/>
            <w:vAlign w:val="center"/>
          </w:tcPr>
          <w:p w14:paraId="76249703" w14:textId="1A83F1A7" w:rsidR="00642C94" w:rsidRPr="00192D7D" w:rsidRDefault="00192D7D" w:rsidP="00192D7D">
            <w:pPr>
              <w:pStyle w:val="a7"/>
              <w:numPr>
                <w:ilvl w:val="0"/>
                <w:numId w:val="2"/>
              </w:numPr>
              <w:spacing w:line="400" w:lineRule="exact"/>
              <w:ind w:firstLineChars="0"/>
              <w:rPr>
                <w:bCs/>
                <w:sz w:val="24"/>
              </w:rPr>
            </w:pPr>
            <w:r w:rsidRPr="00192D7D">
              <w:rPr>
                <w:rFonts w:hint="eastAsia"/>
                <w:bCs/>
                <w:sz w:val="24"/>
              </w:rPr>
              <w:t>存在问题：</w:t>
            </w:r>
            <w:r w:rsidR="00190136" w:rsidRPr="00192D7D">
              <w:rPr>
                <w:rFonts w:hint="eastAsia"/>
                <w:bCs/>
                <w:sz w:val="24"/>
              </w:rPr>
              <w:t>对图信号的表示不理解</w:t>
            </w:r>
            <w:r w:rsidRPr="00192D7D">
              <w:rPr>
                <w:rFonts w:hint="eastAsia"/>
                <w:bCs/>
                <w:sz w:val="24"/>
              </w:rPr>
              <w:t>；阅读英文文献进度慢。</w:t>
            </w:r>
          </w:p>
          <w:p w14:paraId="356F0CE8" w14:textId="6E4DC93E" w:rsidR="00192D7D" w:rsidRPr="00192D7D" w:rsidRDefault="00192D7D" w:rsidP="00192D7D">
            <w:pPr>
              <w:pStyle w:val="a7"/>
              <w:numPr>
                <w:ilvl w:val="0"/>
                <w:numId w:val="2"/>
              </w:numPr>
              <w:spacing w:line="400" w:lineRule="exact"/>
              <w:ind w:firstLineChars="0"/>
              <w:rPr>
                <w:bCs/>
                <w:sz w:val="24"/>
              </w:rPr>
            </w:pPr>
            <w:r w:rsidRPr="00192D7D">
              <w:rPr>
                <w:rFonts w:hint="eastAsia"/>
                <w:bCs/>
                <w:sz w:val="24"/>
              </w:rPr>
              <w:t>解决方案：在</w:t>
            </w:r>
            <w:r w:rsidR="002651B1">
              <w:rPr>
                <w:rFonts w:hint="eastAsia"/>
                <w:bCs/>
                <w:sz w:val="24"/>
              </w:rPr>
              <w:t>互联网</w:t>
            </w:r>
            <w:r w:rsidRPr="00192D7D">
              <w:rPr>
                <w:rFonts w:hint="eastAsia"/>
                <w:bCs/>
                <w:sz w:val="24"/>
              </w:rPr>
              <w:t>上找相关</w:t>
            </w:r>
            <w:r w:rsidR="002651B1">
              <w:rPr>
                <w:rFonts w:hint="eastAsia"/>
                <w:bCs/>
                <w:sz w:val="24"/>
              </w:rPr>
              <w:t>研究和</w:t>
            </w:r>
            <w:r w:rsidRPr="00192D7D">
              <w:rPr>
                <w:rFonts w:hint="eastAsia"/>
                <w:bCs/>
                <w:sz w:val="24"/>
              </w:rPr>
              <w:t>项目从而分析推断出基本的表示方法；耐心读，坚持背单词以提高阅读英文文献能力。</w:t>
            </w:r>
          </w:p>
        </w:tc>
      </w:tr>
      <w:tr w:rsidR="00642C94" w14:paraId="308587C6" w14:textId="77777777">
        <w:trPr>
          <w:trHeight w:val="406"/>
        </w:trPr>
        <w:tc>
          <w:tcPr>
            <w:tcW w:w="9000" w:type="dxa"/>
            <w:gridSpan w:val="6"/>
            <w:vAlign w:val="center"/>
          </w:tcPr>
          <w:p w14:paraId="6F79D8F8" w14:textId="77777777" w:rsidR="00642C94" w:rsidRDefault="00E77A93">
            <w:pPr>
              <w:rPr>
                <w:b/>
                <w:szCs w:val="21"/>
              </w:rPr>
            </w:pPr>
            <w:r>
              <w:rPr>
                <w:rFonts w:hint="eastAsia"/>
                <w:b/>
                <w:szCs w:val="21"/>
              </w:rPr>
              <w:t>3</w:t>
            </w:r>
            <w:r>
              <w:rPr>
                <w:rFonts w:hint="eastAsia"/>
                <w:b/>
                <w:szCs w:val="21"/>
              </w:rPr>
              <w:t>、下周工作计划</w:t>
            </w:r>
          </w:p>
        </w:tc>
      </w:tr>
      <w:tr w:rsidR="00642C94" w14:paraId="62F3B0AC" w14:textId="77777777">
        <w:trPr>
          <w:trHeight w:val="406"/>
        </w:trPr>
        <w:tc>
          <w:tcPr>
            <w:tcW w:w="9000" w:type="dxa"/>
            <w:gridSpan w:val="6"/>
            <w:vAlign w:val="center"/>
          </w:tcPr>
          <w:p w14:paraId="03709356" w14:textId="1B459A68" w:rsidR="00192D7D" w:rsidRPr="00192D7D" w:rsidRDefault="00192D7D" w:rsidP="00192D7D">
            <w:pPr>
              <w:pStyle w:val="a7"/>
              <w:numPr>
                <w:ilvl w:val="0"/>
                <w:numId w:val="3"/>
              </w:numPr>
              <w:spacing w:line="400" w:lineRule="exact"/>
              <w:ind w:firstLineChars="0"/>
              <w:rPr>
                <w:bCs/>
                <w:sz w:val="24"/>
              </w:rPr>
            </w:pPr>
            <w:r w:rsidRPr="00192D7D">
              <w:rPr>
                <w:rFonts w:hint="eastAsia"/>
                <w:bCs/>
                <w:sz w:val="24"/>
              </w:rPr>
              <w:t>对图信号的概念熟练掌握。</w:t>
            </w:r>
          </w:p>
          <w:p w14:paraId="16116E20" w14:textId="58413FE7" w:rsidR="00192D7D" w:rsidRPr="00192D7D" w:rsidRDefault="00192D7D" w:rsidP="00192D7D">
            <w:pPr>
              <w:pStyle w:val="a7"/>
              <w:numPr>
                <w:ilvl w:val="0"/>
                <w:numId w:val="3"/>
              </w:numPr>
              <w:spacing w:line="400" w:lineRule="exact"/>
              <w:ind w:firstLineChars="0"/>
              <w:rPr>
                <w:bCs/>
                <w:sz w:val="24"/>
              </w:rPr>
            </w:pPr>
            <w:r w:rsidRPr="00192D7D">
              <w:rPr>
                <w:rFonts w:hint="eastAsia"/>
                <w:bCs/>
                <w:sz w:val="24"/>
              </w:rPr>
              <w:t>能表示任意图信号。</w:t>
            </w:r>
          </w:p>
          <w:p w14:paraId="40A05BEF" w14:textId="491BD067" w:rsidR="00642C94" w:rsidRPr="00192D7D" w:rsidRDefault="00192D7D" w:rsidP="00192D7D">
            <w:pPr>
              <w:pStyle w:val="a7"/>
              <w:numPr>
                <w:ilvl w:val="0"/>
                <w:numId w:val="3"/>
              </w:numPr>
              <w:spacing w:line="400" w:lineRule="exact"/>
              <w:ind w:firstLineChars="0"/>
              <w:rPr>
                <w:bCs/>
                <w:sz w:val="24"/>
              </w:rPr>
            </w:pPr>
            <w:r w:rsidRPr="00192D7D">
              <w:rPr>
                <w:rFonts w:hint="eastAsia"/>
                <w:bCs/>
                <w:sz w:val="24"/>
              </w:rPr>
              <w:t>实现图信号的基本操作。</w:t>
            </w:r>
          </w:p>
        </w:tc>
      </w:tr>
      <w:tr w:rsidR="00642C94" w14:paraId="1E183279" w14:textId="77777777">
        <w:trPr>
          <w:trHeight w:val="406"/>
        </w:trPr>
        <w:tc>
          <w:tcPr>
            <w:tcW w:w="9000" w:type="dxa"/>
            <w:gridSpan w:val="6"/>
            <w:vAlign w:val="center"/>
          </w:tcPr>
          <w:p w14:paraId="39CD8FF3" w14:textId="77777777" w:rsidR="00642C94" w:rsidRDefault="00E77A93">
            <w:pPr>
              <w:rPr>
                <w:b/>
                <w:szCs w:val="21"/>
              </w:rPr>
            </w:pPr>
            <w:r>
              <w:rPr>
                <w:rFonts w:hint="eastAsia"/>
                <w:b/>
                <w:szCs w:val="21"/>
              </w:rPr>
              <w:t>4</w:t>
            </w:r>
            <w:r>
              <w:rPr>
                <w:rFonts w:hint="eastAsia"/>
                <w:b/>
                <w:szCs w:val="21"/>
              </w:rPr>
              <w:t>、导师意见</w:t>
            </w:r>
          </w:p>
        </w:tc>
      </w:tr>
      <w:tr w:rsidR="00642C94" w14:paraId="7A2313A2" w14:textId="77777777">
        <w:trPr>
          <w:trHeight w:val="406"/>
        </w:trPr>
        <w:tc>
          <w:tcPr>
            <w:tcW w:w="9000" w:type="dxa"/>
            <w:gridSpan w:val="6"/>
            <w:vAlign w:val="center"/>
          </w:tcPr>
          <w:p w14:paraId="21551397" w14:textId="77777777" w:rsidR="00642C94" w:rsidRDefault="00642C94">
            <w:pPr>
              <w:spacing w:line="400" w:lineRule="exact"/>
              <w:rPr>
                <w:b/>
                <w:sz w:val="24"/>
              </w:rPr>
            </w:pPr>
          </w:p>
          <w:p w14:paraId="57DD5435" w14:textId="6EE14ABE" w:rsidR="00642C94" w:rsidRPr="005A0225" w:rsidRDefault="005A0225" w:rsidP="005A0225">
            <w:pPr>
              <w:spacing w:line="400" w:lineRule="exact"/>
              <w:jc w:val="center"/>
              <w:rPr>
                <w:bCs/>
                <w:sz w:val="24"/>
              </w:rPr>
            </w:pPr>
            <w:r w:rsidRPr="005A0225">
              <w:rPr>
                <w:rFonts w:hint="eastAsia"/>
                <w:bCs/>
                <w:sz w:val="24"/>
              </w:rPr>
              <w:t>认真阅读相关论文，尽快搞清楚图信号的基本操作</w:t>
            </w:r>
            <w:r>
              <w:rPr>
                <w:rFonts w:hint="eastAsia"/>
                <w:bCs/>
                <w:sz w:val="24"/>
              </w:rPr>
              <w:t>。</w:t>
            </w:r>
          </w:p>
          <w:p w14:paraId="60F4529D" w14:textId="5351AC1C" w:rsidR="00642C94" w:rsidRDefault="00642C94">
            <w:pPr>
              <w:spacing w:line="400" w:lineRule="exact"/>
              <w:rPr>
                <w:b/>
                <w:sz w:val="24"/>
              </w:rPr>
            </w:pPr>
          </w:p>
          <w:p w14:paraId="18123751" w14:textId="77777777" w:rsidR="00642C94" w:rsidRDefault="00642C94">
            <w:pPr>
              <w:spacing w:line="400" w:lineRule="exact"/>
              <w:rPr>
                <w:b/>
                <w:sz w:val="24"/>
              </w:rPr>
            </w:pPr>
          </w:p>
          <w:p w14:paraId="0DE0CF95" w14:textId="4E17FE30" w:rsidR="00642C94" w:rsidRDefault="00E77A93">
            <w:pPr>
              <w:spacing w:line="400" w:lineRule="exact"/>
              <w:rPr>
                <w:b/>
                <w:szCs w:val="21"/>
              </w:rPr>
            </w:pPr>
            <w:r>
              <w:rPr>
                <w:rFonts w:hint="eastAsia"/>
                <w:b/>
                <w:szCs w:val="21"/>
              </w:rPr>
              <w:t xml:space="preserve">                                                       </w:t>
            </w:r>
            <w:r>
              <w:rPr>
                <w:rFonts w:hint="eastAsia"/>
                <w:b/>
                <w:szCs w:val="21"/>
              </w:rPr>
              <w:t>指导教师（签名）：</w:t>
            </w:r>
            <w:r w:rsidR="005C0D39">
              <w:rPr>
                <w:rFonts w:ascii="宋体" w:hAnsi="宋体"/>
                <w:noProof/>
                <w:sz w:val="24"/>
              </w:rPr>
              <w:drawing>
                <wp:inline distT="0" distB="0" distL="0" distR="0" wp14:anchorId="097F5254" wp14:editId="748620A7">
                  <wp:extent cx="463550" cy="213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213360"/>
                          </a:xfrm>
                          <a:prstGeom prst="rect">
                            <a:avLst/>
                          </a:prstGeom>
                          <a:noFill/>
                        </pic:spPr>
                      </pic:pic>
                    </a:graphicData>
                  </a:graphic>
                </wp:inline>
              </w:drawing>
            </w:r>
          </w:p>
          <w:p w14:paraId="0488409A" w14:textId="77777777" w:rsidR="00642C94" w:rsidRDefault="00642C94">
            <w:pPr>
              <w:spacing w:line="400" w:lineRule="exact"/>
              <w:rPr>
                <w:b/>
                <w:szCs w:val="21"/>
              </w:rPr>
            </w:pPr>
          </w:p>
        </w:tc>
      </w:tr>
    </w:tbl>
    <w:p w14:paraId="2EB516D4" w14:textId="77777777" w:rsidR="00642C94" w:rsidRDefault="00E77A93">
      <w:pPr>
        <w:tabs>
          <w:tab w:val="left" w:pos="3507"/>
        </w:tabs>
        <w:rPr>
          <w:szCs w:val="21"/>
        </w:rPr>
      </w:pPr>
      <w:r>
        <w:rPr>
          <w:rFonts w:hint="eastAsia"/>
          <w:szCs w:val="21"/>
        </w:rPr>
        <w:t>说明：</w:t>
      </w:r>
      <w:r>
        <w:rPr>
          <w:rFonts w:hint="eastAsia"/>
          <w:szCs w:val="21"/>
        </w:rPr>
        <w:t xml:space="preserve">1. </w:t>
      </w:r>
      <w:r>
        <w:rPr>
          <w:rFonts w:hint="eastAsia"/>
          <w:szCs w:val="21"/>
        </w:rPr>
        <w:t>本表每周由学生填写，导师签署意见。</w:t>
      </w:r>
    </w:p>
    <w:p w14:paraId="743988EC" w14:textId="77777777" w:rsidR="00642C94" w:rsidRDefault="00E77A93">
      <w:pPr>
        <w:ind w:left="840" w:hangingChars="400" w:hanging="840"/>
        <w:rPr>
          <w:szCs w:val="21"/>
        </w:rPr>
      </w:pPr>
      <w:r>
        <w:rPr>
          <w:rFonts w:hint="eastAsia"/>
          <w:szCs w:val="21"/>
        </w:rPr>
        <w:t xml:space="preserve">      2. </w:t>
      </w:r>
      <w:r>
        <w:rPr>
          <w:rFonts w:hint="eastAsia"/>
          <w:szCs w:val="21"/>
        </w:rPr>
        <w:t>此表格作为答辩资格审查材料之一。</w:t>
      </w:r>
    </w:p>
    <w:p w14:paraId="5E46B1A1" w14:textId="77777777" w:rsidR="00642C94" w:rsidRDefault="00E77A93">
      <w:pPr>
        <w:ind w:left="840" w:hangingChars="400" w:hanging="840"/>
        <w:rPr>
          <w:szCs w:val="21"/>
        </w:rPr>
      </w:pPr>
      <w:r>
        <w:rPr>
          <w:rFonts w:hint="eastAsia"/>
          <w:szCs w:val="21"/>
        </w:rPr>
        <w:t xml:space="preserve">      3. </w:t>
      </w:r>
      <w:r>
        <w:rPr>
          <w:rFonts w:hint="eastAsia"/>
          <w:szCs w:val="21"/>
        </w:rPr>
        <w:t>文中字体采用宋体小四号，行间距为固定值</w:t>
      </w:r>
      <w:r>
        <w:rPr>
          <w:rFonts w:hint="eastAsia"/>
          <w:szCs w:val="21"/>
        </w:rPr>
        <w:t>20</w:t>
      </w:r>
      <w:r>
        <w:rPr>
          <w:rFonts w:hint="eastAsia"/>
          <w:szCs w:val="21"/>
        </w:rPr>
        <w:t>磅。</w:t>
      </w:r>
    </w:p>
    <w:p w14:paraId="59195CE8" w14:textId="77777777" w:rsidR="00642C94" w:rsidRDefault="00642C94"/>
    <w:sectPr w:rsidR="00642C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C7C15" w14:textId="77777777" w:rsidR="00114A5D" w:rsidRDefault="00114A5D" w:rsidP="00C165A4">
      <w:r>
        <w:separator/>
      </w:r>
    </w:p>
  </w:endnote>
  <w:endnote w:type="continuationSeparator" w:id="0">
    <w:p w14:paraId="10369DA8" w14:textId="77777777" w:rsidR="00114A5D" w:rsidRDefault="00114A5D" w:rsidP="00C16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9A004" w14:textId="77777777" w:rsidR="00114A5D" w:rsidRDefault="00114A5D" w:rsidP="00C165A4">
      <w:r>
        <w:separator/>
      </w:r>
    </w:p>
  </w:footnote>
  <w:footnote w:type="continuationSeparator" w:id="0">
    <w:p w14:paraId="2C5F03D5" w14:textId="77777777" w:rsidR="00114A5D" w:rsidRDefault="00114A5D" w:rsidP="00C165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87D9A"/>
    <w:multiLevelType w:val="hybridMultilevel"/>
    <w:tmpl w:val="414ED6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7341FF7"/>
    <w:multiLevelType w:val="hybridMultilevel"/>
    <w:tmpl w:val="E0664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1122DEA"/>
    <w:multiLevelType w:val="hybridMultilevel"/>
    <w:tmpl w:val="2A349C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990479786">
    <w:abstractNumId w:val="2"/>
  </w:num>
  <w:num w:numId="2" w16cid:durableId="1084230378">
    <w:abstractNumId w:val="1"/>
  </w:num>
  <w:num w:numId="3" w16cid:durableId="370112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4892"/>
    <w:rsid w:val="00023A5D"/>
    <w:rsid w:val="00114A5D"/>
    <w:rsid w:val="00190136"/>
    <w:rsid w:val="00192D7D"/>
    <w:rsid w:val="002651B1"/>
    <w:rsid w:val="00525379"/>
    <w:rsid w:val="00574117"/>
    <w:rsid w:val="005A0225"/>
    <w:rsid w:val="005C0D39"/>
    <w:rsid w:val="00642C94"/>
    <w:rsid w:val="006C238E"/>
    <w:rsid w:val="006E0989"/>
    <w:rsid w:val="00C165A4"/>
    <w:rsid w:val="00E1682D"/>
    <w:rsid w:val="00E77A93"/>
    <w:rsid w:val="00F74892"/>
    <w:rsid w:val="4C360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9B256"/>
  <w15:docId w15:val="{A90C7E73-58BB-4FD3-A84A-B1504402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65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65A4"/>
    <w:rPr>
      <w:rFonts w:ascii="Times New Roman" w:eastAsia="宋体" w:hAnsi="Times New Roman" w:cs="Times New Roman"/>
      <w:kern w:val="2"/>
      <w:sz w:val="18"/>
      <w:szCs w:val="18"/>
    </w:rPr>
  </w:style>
  <w:style w:type="paragraph" w:styleId="a5">
    <w:name w:val="footer"/>
    <w:basedOn w:val="a"/>
    <w:link w:val="a6"/>
    <w:uiPriority w:val="99"/>
    <w:unhideWhenUsed/>
    <w:rsid w:val="00C165A4"/>
    <w:pPr>
      <w:tabs>
        <w:tab w:val="center" w:pos="4153"/>
        <w:tab w:val="right" w:pos="8306"/>
      </w:tabs>
      <w:snapToGrid w:val="0"/>
      <w:jc w:val="left"/>
    </w:pPr>
    <w:rPr>
      <w:sz w:val="18"/>
      <w:szCs w:val="18"/>
    </w:rPr>
  </w:style>
  <w:style w:type="character" w:customStyle="1" w:styleId="a6">
    <w:name w:val="页脚 字符"/>
    <w:basedOn w:val="a0"/>
    <w:link w:val="a5"/>
    <w:uiPriority w:val="99"/>
    <w:rsid w:val="00C165A4"/>
    <w:rPr>
      <w:rFonts w:ascii="Times New Roman" w:eastAsia="宋体" w:hAnsi="Times New Roman" w:cs="Times New Roman"/>
      <w:kern w:val="2"/>
      <w:sz w:val="18"/>
      <w:szCs w:val="18"/>
    </w:rPr>
  </w:style>
  <w:style w:type="paragraph" w:styleId="a7">
    <w:name w:val="List Paragraph"/>
    <w:basedOn w:val="a"/>
    <w:uiPriority w:val="99"/>
    <w:rsid w:val="001901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张 志</cp:lastModifiedBy>
  <cp:revision>9</cp:revision>
  <dcterms:created xsi:type="dcterms:W3CDTF">2017-10-19T08:00:00Z</dcterms:created>
  <dcterms:modified xsi:type="dcterms:W3CDTF">2022-05-14T08:20:00Z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