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E3D" w:rsidRDefault="0031501D">
      <w:pPr>
        <w:spacing w:before="60" w:after="60"/>
        <w:jc w:val="center"/>
        <w:outlineLvl w:val="0"/>
        <w:rPr>
          <w:rFonts w:ascii="微软雅黑" w:eastAsia="微软雅黑" w:hAnsi="微软雅黑" w:cs="Times New Roman"/>
          <w:b/>
          <w:bCs/>
          <w:sz w:val="32"/>
          <w:szCs w:val="32"/>
        </w:rPr>
      </w:pPr>
      <w:bookmarkStart w:id="0" w:name="_Toc475436889"/>
      <w:r>
        <w:rPr>
          <w:rFonts w:ascii="微软雅黑" w:eastAsia="微软雅黑" w:hAnsi="微软雅黑" w:cs="Times New Roman" w:hint="eastAsia"/>
          <w:b/>
          <w:bCs/>
          <w:sz w:val="32"/>
          <w:szCs w:val="32"/>
        </w:rPr>
        <w:t>2019</w:t>
      </w:r>
      <w:r>
        <w:rPr>
          <w:rFonts w:ascii="微软雅黑" w:eastAsia="微软雅黑" w:hAnsi="微软雅黑" w:cs="Times New Roman" w:hint="eastAsia"/>
          <w:b/>
          <w:bCs/>
          <w:sz w:val="32"/>
          <w:szCs w:val="32"/>
        </w:rPr>
        <w:t>年</w:t>
      </w:r>
      <w:r>
        <w:rPr>
          <w:rFonts w:ascii="微软雅黑" w:eastAsia="微软雅黑" w:hAnsi="微软雅黑" w:cs="Times New Roman" w:hint="eastAsia"/>
          <w:b/>
          <w:bCs/>
          <w:sz w:val="32"/>
          <w:szCs w:val="32"/>
        </w:rPr>
        <w:t>12</w:t>
      </w:r>
      <w:r>
        <w:rPr>
          <w:rFonts w:ascii="微软雅黑" w:eastAsia="微软雅黑" w:hAnsi="微软雅黑" w:cs="Times New Roman" w:hint="eastAsia"/>
          <w:b/>
          <w:bCs/>
          <w:sz w:val="32"/>
          <w:szCs w:val="32"/>
        </w:rPr>
        <w:t>月大学英语四级考试真题</w:t>
      </w:r>
      <w:r>
        <w:rPr>
          <w:rFonts w:ascii="微软雅黑" w:eastAsia="微软雅黑" w:hAnsi="微软雅黑" w:cs="Times New Roman" w:hint="eastAsia"/>
          <w:b/>
          <w:bCs/>
          <w:sz w:val="32"/>
          <w:szCs w:val="32"/>
        </w:rPr>
        <w:t>(</w:t>
      </w:r>
      <w:r>
        <w:rPr>
          <w:rFonts w:ascii="微软雅黑" w:eastAsia="微软雅黑" w:hAnsi="微软雅黑" w:cs="Times New Roman" w:hint="eastAsia"/>
          <w:b/>
          <w:bCs/>
          <w:sz w:val="32"/>
          <w:szCs w:val="32"/>
        </w:rPr>
        <w:t>第</w:t>
      </w:r>
      <w:r>
        <w:rPr>
          <w:rFonts w:ascii="微软雅黑" w:eastAsia="微软雅黑" w:hAnsi="微软雅黑" w:cs="Times New Roman" w:hint="eastAsia"/>
          <w:b/>
          <w:bCs/>
          <w:sz w:val="32"/>
          <w:szCs w:val="32"/>
        </w:rPr>
        <w:t>2</w:t>
      </w:r>
      <w:r>
        <w:rPr>
          <w:rFonts w:ascii="微软雅黑" w:eastAsia="微软雅黑" w:hAnsi="微软雅黑" w:cs="Times New Roman" w:hint="eastAsia"/>
          <w:b/>
          <w:bCs/>
          <w:sz w:val="32"/>
          <w:szCs w:val="32"/>
        </w:rPr>
        <w:t>套</w:t>
      </w:r>
      <w:r>
        <w:rPr>
          <w:rFonts w:ascii="微软雅黑" w:eastAsia="微软雅黑" w:hAnsi="微软雅黑" w:cs="Times New Roman" w:hint="eastAsia"/>
          <w:b/>
          <w:bCs/>
          <w:sz w:val="32"/>
          <w:szCs w:val="32"/>
        </w:rPr>
        <w:t>)</w:t>
      </w:r>
      <w:bookmarkEnd w:id="0"/>
      <w:r>
        <w:rPr>
          <w:rFonts w:ascii="微软雅黑" w:eastAsia="微软雅黑" w:hAnsi="微软雅黑" w:cs="Times New Roman" w:hint="eastAsia"/>
          <w:b/>
          <w:bCs/>
          <w:sz w:val="32"/>
          <w:szCs w:val="32"/>
        </w:rPr>
        <w:t>答案速查</w:t>
      </w:r>
    </w:p>
    <w:p w:rsidR="006A3E3D" w:rsidRDefault="0031501D">
      <w:pPr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写作参考范文</w:t>
      </w:r>
      <w:r>
        <w:rPr>
          <w:b/>
          <w:sz w:val="24"/>
          <w:szCs w:val="24"/>
        </w:rPr>
        <w:t>】</w:t>
      </w:r>
    </w:p>
    <w:p w:rsidR="006A3E3D" w:rsidRDefault="0031501D">
      <w:pPr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Dear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Daisy</w:t>
      </w:r>
      <w:r>
        <w:rPr>
          <w:rFonts w:ascii="Times New Roman" w:hAnsi="Times New Roman" w:cs="Times New Roman"/>
          <w:color w:val="000000"/>
          <w:kern w:val="0"/>
          <w:szCs w:val="21"/>
        </w:rPr>
        <w:t>，</w:t>
      </w:r>
    </w:p>
    <w:p w:rsidR="006A3E3D" w:rsidRDefault="0031501D">
      <w:pPr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    In your last l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e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tter, you asked me for my advice with regard to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the choice of a proper place to learn Chinese. Personally, I'd like to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recommend the Chinese Corner.'</w:t>
      </w:r>
    </w:p>
    <w:p w:rsidR="006A3E3D" w:rsidRDefault="0031501D">
      <w:pPr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    The reasons why I advise you to go there are chiefly as follows.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At first, the Chinese Corner consists of people who want to learn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Chinese well. You can share your experience with each other and talk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about whatever you want, which will definitely inc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rease your chances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of practicing oral Chinese and improve your Chinese in a faster way.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Besides, your communication at the Chinese Corner will enhance mutual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understanding and promote the friendship between you and others. If you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are lucky enough, you may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meet someone that could become one of your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best friends. After all, friendship multiplies joys and divides grief.</w:t>
      </w:r>
    </w:p>
    <w:p w:rsidR="006A3E3D" w:rsidRDefault="0031501D">
      <w:pPr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    I'm sure as long as you frequent the Chinese corner, you'll make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great progress in learning Chinese.' I hope my suggestion will be helpf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ul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to you. If you have further questions, please feel free to ask me at anytime.</w:t>
      </w:r>
    </w:p>
    <w:p w:rsidR="006A3E3D" w:rsidRDefault="006A3E3D">
      <w:pPr>
        <w:rPr>
          <w:rFonts w:ascii="Times New Roman" w:hAnsi="Times New Roman" w:cs="Times New Roman"/>
          <w:color w:val="000000"/>
          <w:kern w:val="0"/>
          <w:szCs w:val="21"/>
        </w:rPr>
      </w:pPr>
    </w:p>
    <w:p w:rsidR="006A3E3D" w:rsidRDefault="0031501D">
      <w:pPr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    </w:t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 Yours sincerely,</w:t>
      </w:r>
    </w:p>
    <w:p w:rsidR="006A3E3D" w:rsidRDefault="0031501D">
      <w:pPr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  <w:t xml:space="preserve">    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   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Li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Hua</w:t>
      </w:r>
    </w:p>
    <w:p w:rsidR="006A3E3D" w:rsidRDefault="006A3E3D">
      <w:pPr>
        <w:spacing w:line="360" w:lineRule="auto"/>
        <w:rPr>
          <w:rFonts w:ascii="宋体" w:eastAsia="宋体" w:hAnsi="宋体" w:cs="Times New Roman"/>
          <w:b/>
          <w:spacing w:val="8"/>
          <w:kern w:val="0"/>
          <w:sz w:val="24"/>
          <w:szCs w:val="24"/>
        </w:rPr>
      </w:pPr>
    </w:p>
    <w:p w:rsidR="006A3E3D" w:rsidRDefault="0031501D">
      <w:pPr>
        <w:spacing w:line="360" w:lineRule="auto"/>
        <w:rPr>
          <w:rFonts w:ascii="宋体" w:eastAsia="宋体" w:hAnsi="宋体" w:cs="Times New Roman"/>
          <w:b/>
          <w:spacing w:val="8"/>
          <w:kern w:val="0"/>
          <w:sz w:val="24"/>
          <w:szCs w:val="24"/>
        </w:rPr>
      </w:pPr>
      <w:r>
        <w:rPr>
          <w:rFonts w:ascii="宋体" w:eastAsia="宋体" w:hAnsi="宋体" w:cs="Times New Roman"/>
          <w:b/>
          <w:spacing w:val="8"/>
          <w:kern w:val="0"/>
          <w:sz w:val="24"/>
          <w:szCs w:val="24"/>
        </w:rPr>
        <w:t>【</w:t>
      </w:r>
      <w:r>
        <w:rPr>
          <w:rFonts w:ascii="宋体" w:eastAsia="宋体" w:hAnsi="宋体" w:cs="Times New Roman" w:hint="eastAsia"/>
          <w:b/>
          <w:spacing w:val="8"/>
          <w:kern w:val="0"/>
          <w:sz w:val="24"/>
          <w:szCs w:val="24"/>
        </w:rPr>
        <w:t>听力参考答案</w:t>
      </w:r>
      <w:r>
        <w:rPr>
          <w:rFonts w:ascii="宋体" w:eastAsia="宋体" w:hAnsi="宋体" w:cs="Times New Roman"/>
          <w:b/>
          <w:spacing w:val="8"/>
          <w:kern w:val="0"/>
          <w:sz w:val="24"/>
          <w:szCs w:val="24"/>
        </w:rPr>
        <w:t>】</w:t>
      </w:r>
    </w:p>
    <w:p w:rsidR="006A3E3D" w:rsidRDefault="00315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1—5 AD</w:t>
      </w:r>
      <w:r>
        <w:rPr>
          <w:rFonts w:ascii="Times New Roman" w:hAnsi="Times New Roman" w:cs="Times New Roman" w:hint="eastAsia"/>
          <w:sz w:val="24"/>
          <w:szCs w:val="24"/>
        </w:rPr>
        <w:t>BCD</w:t>
      </w:r>
    </w:p>
    <w:p w:rsidR="006A3E3D" w:rsidRDefault="00315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6—10 </w:t>
      </w:r>
      <w:r>
        <w:rPr>
          <w:rFonts w:ascii="Times New Roman" w:hAnsi="Times New Roman" w:cs="Times New Roman" w:hint="eastAsia"/>
          <w:sz w:val="24"/>
          <w:szCs w:val="24"/>
        </w:rPr>
        <w:t>ACCAB</w:t>
      </w:r>
    </w:p>
    <w:p w:rsidR="006A3E3D" w:rsidRDefault="00315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11—15 </w:t>
      </w:r>
      <w:r>
        <w:rPr>
          <w:rFonts w:ascii="Times New Roman" w:hAnsi="Times New Roman" w:cs="Times New Roman" w:hint="eastAsia"/>
          <w:sz w:val="24"/>
          <w:szCs w:val="24"/>
        </w:rPr>
        <w:t>ACDDB</w:t>
      </w:r>
    </w:p>
    <w:p w:rsidR="006A3E3D" w:rsidRDefault="00315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16—20 </w:t>
      </w:r>
      <w:r>
        <w:rPr>
          <w:rFonts w:ascii="Times New Roman" w:hAnsi="Times New Roman" w:cs="Times New Roman" w:hint="eastAsia"/>
          <w:sz w:val="24"/>
          <w:szCs w:val="24"/>
        </w:rPr>
        <w:t>DBABD</w:t>
      </w:r>
    </w:p>
    <w:p w:rsidR="006A3E3D" w:rsidRDefault="00315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21—25</w:t>
      </w:r>
      <w:r>
        <w:rPr>
          <w:rFonts w:ascii="Times New Roman" w:hAnsi="Times New Roman" w:cs="Times New Roman" w:hint="eastAsia"/>
          <w:sz w:val="24"/>
          <w:szCs w:val="24"/>
        </w:rPr>
        <w:t>ACBCA</w:t>
      </w:r>
    </w:p>
    <w:p w:rsidR="006A3E3D" w:rsidRDefault="006A3E3D">
      <w:pPr>
        <w:rPr>
          <w:sz w:val="24"/>
          <w:szCs w:val="24"/>
        </w:rPr>
      </w:pPr>
    </w:p>
    <w:p w:rsidR="006A3E3D" w:rsidRDefault="0031501D">
      <w:pPr>
        <w:spacing w:line="276" w:lineRule="auto"/>
        <w:rPr>
          <w:rFonts w:ascii="Times New Roman" w:eastAsia="宋体" w:hAnsi="宋体" w:cs="Times New Roman"/>
          <w:b/>
          <w:bCs/>
          <w:color w:val="000000"/>
          <w:sz w:val="24"/>
          <w:szCs w:val="24"/>
        </w:rPr>
      </w:pPr>
      <w:r>
        <w:rPr>
          <w:rFonts w:ascii="Times New Roman" w:eastAsia="宋体" w:hAnsi="宋体" w:cs="Times New Roman"/>
          <w:b/>
          <w:bCs/>
          <w:color w:val="000000"/>
          <w:sz w:val="24"/>
          <w:szCs w:val="24"/>
        </w:rPr>
        <w:t>【</w:t>
      </w:r>
      <w:r>
        <w:rPr>
          <w:rFonts w:ascii="Times New Roman" w:eastAsia="宋体" w:hAnsi="宋体" w:cs="Times New Roman" w:hint="eastAsia"/>
          <w:b/>
          <w:bCs/>
          <w:color w:val="000000"/>
          <w:sz w:val="24"/>
          <w:szCs w:val="24"/>
        </w:rPr>
        <w:t>选词填空</w:t>
      </w:r>
      <w:r>
        <w:rPr>
          <w:rFonts w:ascii="Times New Roman" w:eastAsia="宋体" w:hAnsi="宋体" w:cs="Times New Roman"/>
          <w:b/>
          <w:bCs/>
          <w:color w:val="000000"/>
          <w:sz w:val="24"/>
          <w:szCs w:val="24"/>
        </w:rPr>
        <w:t>参考</w:t>
      </w:r>
      <w:r>
        <w:rPr>
          <w:rFonts w:ascii="Times New Roman" w:eastAsia="宋体" w:hAnsi="宋体" w:cs="Times New Roman" w:hint="eastAsia"/>
          <w:b/>
          <w:bCs/>
          <w:color w:val="000000"/>
          <w:sz w:val="24"/>
          <w:szCs w:val="24"/>
        </w:rPr>
        <w:t>答案</w:t>
      </w:r>
      <w:r>
        <w:rPr>
          <w:rFonts w:ascii="Times New Roman" w:eastAsia="宋体" w:hAnsi="宋体" w:cs="Times New Roman"/>
          <w:b/>
          <w:bCs/>
          <w:color w:val="000000"/>
          <w:sz w:val="24"/>
          <w:szCs w:val="24"/>
        </w:rPr>
        <w:t>】</w:t>
      </w:r>
    </w:p>
    <w:p w:rsidR="006A3E3D" w:rsidRDefault="0031501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26</w:t>
      </w:r>
      <w:r w:rsidR="00AF3536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B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conclusion</w:t>
      </w:r>
    </w:p>
    <w:p w:rsidR="006A3E3D" w:rsidRDefault="0031501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27</w:t>
      </w:r>
      <w:r w:rsidR="00AF3536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L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spread</w:t>
      </w:r>
    </w:p>
    <w:p w:rsidR="006A3E3D" w:rsidRDefault="0031501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28</w:t>
      </w:r>
      <w:r w:rsidR="00AF3536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K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slim</w:t>
      </w:r>
    </w:p>
    <w:p w:rsidR="006A3E3D" w:rsidRDefault="0031501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29</w:t>
      </w:r>
      <w:r w:rsidR="00AF3536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A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accurate</w:t>
      </w:r>
    </w:p>
    <w:p w:rsidR="006A3E3D" w:rsidRDefault="0031501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30</w:t>
      </w:r>
      <w:r w:rsidR="00AF3536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O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vulnerable</w:t>
      </w:r>
    </w:p>
    <w:p w:rsidR="006A3E3D" w:rsidRDefault="0031501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31</w:t>
      </w:r>
      <w:r w:rsidR="00AF3536"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C </w:t>
      </w:r>
      <w:r>
        <w:rPr>
          <w:rFonts w:ascii="Times New Roman" w:eastAsia="宋体" w:hAnsi="Times New Roman" w:cs="Times New Roman"/>
          <w:sz w:val="24"/>
          <w:szCs w:val="24"/>
        </w:rPr>
        <w:t>directly</w:t>
      </w:r>
    </w:p>
    <w:p w:rsidR="006A3E3D" w:rsidRDefault="0031501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32</w:t>
      </w:r>
      <w:r w:rsidR="00AF3536"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 xml:space="preserve"> evaluate</w:t>
      </w:r>
    </w:p>
    <w:p w:rsidR="006A3E3D" w:rsidRDefault="0031501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33</w:t>
      </w:r>
      <w:r w:rsidR="00AF3536"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 xml:space="preserve"> flights</w:t>
      </w:r>
    </w:p>
    <w:p w:rsidR="006A3E3D" w:rsidRDefault="0031501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34</w:t>
      </w:r>
      <w:r w:rsidR="00AF3536"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 xml:space="preserve"> either</w:t>
      </w:r>
    </w:p>
    <w:p w:rsidR="006A3E3D" w:rsidRDefault="0031501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35</w:t>
      </w:r>
      <w:r w:rsidR="00AF3536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H </w:t>
      </w:r>
      <w:r>
        <w:rPr>
          <w:rFonts w:ascii="Times New Roman" w:eastAsia="宋体" w:hAnsi="Times New Roman" w:cs="Times New Roman"/>
          <w:sz w:val="24"/>
          <w:szCs w:val="24"/>
        </w:rPr>
        <w:t>largely</w:t>
      </w:r>
    </w:p>
    <w:p w:rsidR="006A3E3D" w:rsidRDefault="006A3E3D">
      <w:pPr>
        <w:rPr>
          <w:sz w:val="24"/>
          <w:szCs w:val="24"/>
        </w:rPr>
      </w:pPr>
    </w:p>
    <w:p w:rsidR="006A3E3D" w:rsidRDefault="0031501D">
      <w:pPr>
        <w:spacing w:line="276" w:lineRule="auto"/>
        <w:rPr>
          <w:rFonts w:ascii="Times New Roman" w:eastAsia="宋体" w:hAnsi="宋体" w:cs="Times New Roman"/>
          <w:b/>
          <w:bCs/>
          <w:color w:val="000000"/>
          <w:sz w:val="24"/>
          <w:szCs w:val="24"/>
        </w:rPr>
      </w:pPr>
      <w:r>
        <w:rPr>
          <w:rFonts w:ascii="Times New Roman" w:eastAsia="宋体" w:hAnsi="宋体" w:cs="Times New Roman"/>
          <w:b/>
          <w:bCs/>
          <w:color w:val="000000"/>
          <w:sz w:val="24"/>
          <w:szCs w:val="24"/>
        </w:rPr>
        <w:t>【</w:t>
      </w:r>
      <w:r>
        <w:rPr>
          <w:rFonts w:ascii="Times New Roman" w:eastAsia="宋体" w:hAnsi="宋体" w:cs="Times New Roman" w:hint="eastAsia"/>
          <w:b/>
          <w:bCs/>
          <w:color w:val="000000"/>
          <w:sz w:val="24"/>
          <w:szCs w:val="24"/>
        </w:rPr>
        <w:t>长篇阅读</w:t>
      </w:r>
      <w:r>
        <w:rPr>
          <w:rFonts w:ascii="Times New Roman" w:eastAsia="宋体" w:hAnsi="宋体" w:cs="Times New Roman"/>
          <w:b/>
          <w:bCs/>
          <w:color w:val="000000"/>
          <w:sz w:val="24"/>
          <w:szCs w:val="24"/>
        </w:rPr>
        <w:t>参考</w:t>
      </w:r>
      <w:r>
        <w:rPr>
          <w:rFonts w:ascii="Times New Roman" w:eastAsia="宋体" w:hAnsi="宋体" w:cs="Times New Roman" w:hint="eastAsia"/>
          <w:b/>
          <w:bCs/>
          <w:color w:val="000000"/>
          <w:sz w:val="24"/>
          <w:szCs w:val="24"/>
        </w:rPr>
        <w:t>答案</w:t>
      </w:r>
      <w:r>
        <w:rPr>
          <w:rFonts w:ascii="Times New Roman" w:eastAsia="宋体" w:hAnsi="宋体" w:cs="Times New Roman"/>
          <w:b/>
          <w:bCs/>
          <w:color w:val="000000"/>
          <w:sz w:val="24"/>
          <w:szCs w:val="24"/>
        </w:rPr>
        <w:t>】</w:t>
      </w:r>
    </w:p>
    <w:p w:rsidR="00721B68" w:rsidRDefault="0031501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36.</w:t>
      </w:r>
      <w:r w:rsidR="00721B68" w:rsidRPr="00721B6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21B68">
        <w:rPr>
          <w:rFonts w:ascii="Times New Roman" w:hAnsi="Times New Roman" w:cs="Times New Roman" w:hint="eastAsia"/>
          <w:sz w:val="24"/>
          <w:szCs w:val="24"/>
        </w:rPr>
        <w:t>E</w:t>
      </w:r>
    </w:p>
    <w:p w:rsidR="00721B68" w:rsidRDefault="0031501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37.</w:t>
      </w:r>
      <w:r w:rsidR="00721B68">
        <w:rPr>
          <w:rFonts w:ascii="Times New Roman" w:hAnsi="Times New Roman" w:cs="Times New Roman" w:hint="eastAsia"/>
          <w:sz w:val="24"/>
          <w:szCs w:val="24"/>
        </w:rPr>
        <w:t xml:space="preserve"> I</w:t>
      </w:r>
    </w:p>
    <w:p w:rsidR="00721B68" w:rsidRDefault="0031501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38.</w:t>
      </w:r>
      <w:r w:rsidR="00721B68" w:rsidRPr="00721B6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21B68">
        <w:rPr>
          <w:rFonts w:ascii="Times New Roman" w:hAnsi="Times New Roman" w:cs="Times New Roman" w:hint="eastAsia"/>
          <w:sz w:val="24"/>
          <w:szCs w:val="24"/>
        </w:rPr>
        <w:t>B</w:t>
      </w:r>
    </w:p>
    <w:p w:rsidR="00721B68" w:rsidRDefault="0031501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39.</w:t>
      </w:r>
      <w:r w:rsidR="00721B68" w:rsidRPr="00721B6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21B68">
        <w:rPr>
          <w:rFonts w:ascii="Times New Roman" w:hAnsi="Times New Roman" w:cs="Times New Roman" w:hint="eastAsia"/>
          <w:sz w:val="24"/>
          <w:szCs w:val="24"/>
        </w:rPr>
        <w:t>G</w:t>
      </w:r>
    </w:p>
    <w:p w:rsidR="00721B68" w:rsidRDefault="0031501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1B68">
        <w:rPr>
          <w:rFonts w:ascii="Times New Roman" w:hAnsi="Times New Roman" w:cs="Times New Roman" w:hint="eastAsia"/>
          <w:sz w:val="24"/>
          <w:szCs w:val="24"/>
        </w:rPr>
        <w:t>D</w:t>
      </w:r>
    </w:p>
    <w:p w:rsidR="00721B68" w:rsidRDefault="0031501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41.</w:t>
      </w:r>
      <w:r w:rsidR="00721B68" w:rsidRPr="00721B6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21B68">
        <w:rPr>
          <w:rFonts w:ascii="Times New Roman" w:hAnsi="Times New Roman" w:cs="Times New Roman" w:hint="eastAsia"/>
          <w:sz w:val="24"/>
          <w:szCs w:val="24"/>
        </w:rPr>
        <w:t>J</w:t>
      </w:r>
    </w:p>
    <w:p w:rsidR="00721B68" w:rsidRDefault="0031501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42.</w:t>
      </w:r>
      <w:r w:rsidR="00721B68" w:rsidRPr="00721B6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21B68">
        <w:rPr>
          <w:rFonts w:ascii="Times New Roman" w:hAnsi="Times New Roman" w:cs="Times New Roman" w:hint="eastAsia"/>
          <w:sz w:val="24"/>
          <w:szCs w:val="24"/>
        </w:rPr>
        <w:t>A</w:t>
      </w:r>
    </w:p>
    <w:p w:rsidR="00721B68" w:rsidRDefault="0031501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1B68">
        <w:rPr>
          <w:rFonts w:ascii="Times New Roman" w:hAnsi="Times New Roman" w:cs="Times New Roman" w:hint="eastAsia"/>
          <w:sz w:val="24"/>
          <w:szCs w:val="24"/>
        </w:rPr>
        <w:t>F</w:t>
      </w:r>
    </w:p>
    <w:p w:rsidR="00721B68" w:rsidRDefault="0031501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1B68">
        <w:rPr>
          <w:rFonts w:ascii="Times New Roman" w:hAnsi="Times New Roman" w:cs="Times New Roman" w:hint="eastAsia"/>
          <w:sz w:val="24"/>
          <w:szCs w:val="24"/>
        </w:rPr>
        <w:t>C</w:t>
      </w:r>
    </w:p>
    <w:p w:rsidR="006A3E3D" w:rsidRDefault="0031501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1B68">
        <w:rPr>
          <w:rFonts w:ascii="Times New Roman" w:hAnsi="Times New Roman" w:cs="Times New Roman" w:hint="eastAsia"/>
          <w:sz w:val="24"/>
          <w:szCs w:val="24"/>
        </w:rPr>
        <w:t>H</w:t>
      </w:r>
    </w:p>
    <w:p w:rsidR="006A3E3D" w:rsidRDefault="006A3E3D">
      <w:pPr>
        <w:rPr>
          <w:sz w:val="24"/>
          <w:szCs w:val="24"/>
        </w:rPr>
      </w:pPr>
    </w:p>
    <w:p w:rsidR="006A3E3D" w:rsidRDefault="0031501D">
      <w:pPr>
        <w:spacing w:line="276" w:lineRule="auto"/>
        <w:rPr>
          <w:rFonts w:ascii="Times New Roman" w:eastAsia="宋体" w:hAnsi="宋体" w:cs="Times New Roman"/>
          <w:b/>
          <w:bCs/>
          <w:color w:val="000000"/>
          <w:sz w:val="24"/>
          <w:szCs w:val="24"/>
        </w:rPr>
      </w:pPr>
      <w:r>
        <w:rPr>
          <w:rFonts w:ascii="Times New Roman" w:eastAsia="宋体" w:hAnsi="宋体" w:cs="Times New Roman"/>
          <w:b/>
          <w:bCs/>
          <w:color w:val="000000"/>
          <w:sz w:val="24"/>
          <w:szCs w:val="24"/>
        </w:rPr>
        <w:t>【</w:t>
      </w:r>
      <w:r>
        <w:rPr>
          <w:rFonts w:ascii="Times New Roman" w:eastAsia="宋体" w:hAnsi="宋体" w:cs="Times New Roman" w:hint="eastAsia"/>
          <w:b/>
          <w:bCs/>
          <w:color w:val="000000"/>
          <w:sz w:val="24"/>
          <w:szCs w:val="24"/>
        </w:rPr>
        <w:t>仔细阅读</w:t>
      </w:r>
      <w:r>
        <w:rPr>
          <w:rFonts w:ascii="Times New Roman" w:eastAsia="宋体" w:hAnsi="宋体" w:cs="Times New Roman" w:hint="eastAsia"/>
          <w:b/>
          <w:bCs/>
          <w:color w:val="000000"/>
          <w:sz w:val="24"/>
          <w:szCs w:val="24"/>
        </w:rPr>
        <w:t>1</w:t>
      </w:r>
      <w:r>
        <w:rPr>
          <w:rFonts w:ascii="Times New Roman" w:eastAsia="宋体" w:hAnsi="宋体" w:cs="Times New Roman"/>
          <w:b/>
          <w:bCs/>
          <w:color w:val="000000"/>
          <w:sz w:val="24"/>
          <w:szCs w:val="24"/>
        </w:rPr>
        <w:t>参考</w:t>
      </w:r>
      <w:r>
        <w:rPr>
          <w:rFonts w:ascii="Times New Roman" w:eastAsia="宋体" w:hAnsi="宋体" w:cs="Times New Roman" w:hint="eastAsia"/>
          <w:b/>
          <w:bCs/>
          <w:color w:val="000000"/>
          <w:sz w:val="24"/>
          <w:szCs w:val="24"/>
        </w:rPr>
        <w:t>答案</w:t>
      </w:r>
      <w:r>
        <w:rPr>
          <w:rFonts w:ascii="Times New Roman" w:eastAsia="宋体" w:hAnsi="宋体" w:cs="Times New Roman"/>
          <w:b/>
          <w:bCs/>
          <w:color w:val="000000"/>
          <w:sz w:val="24"/>
          <w:szCs w:val="24"/>
        </w:rPr>
        <w:t>】</w:t>
      </w:r>
    </w:p>
    <w:p w:rsidR="006A3E3D" w:rsidRDefault="0031501D">
      <w:pPr>
        <w:spacing w:line="276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46. </w:t>
      </w:r>
      <w:r w:rsidRPr="00721B68"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4"/>
        </w:rPr>
        <w:t>They can’t connect professors and students as textbooks do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</w:p>
    <w:p w:rsidR="006A3E3D" w:rsidRDefault="0031501D">
      <w:pPr>
        <w:spacing w:line="276" w:lineRule="auto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47.</w:t>
      </w:r>
      <w:r w:rsidRPr="00721B68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21B68"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4"/>
        </w:rPr>
        <w:t>Falling sales.</w:t>
      </w:r>
    </w:p>
    <w:p w:rsidR="006A3E3D" w:rsidRDefault="0031501D">
      <w:pPr>
        <w:spacing w:line="276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48. </w:t>
      </w:r>
      <w:r w:rsidRPr="00721B68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721B68" w:rsidRPr="00721B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Reform its structures. </w:t>
      </w:r>
    </w:p>
    <w:p w:rsidR="006A3E3D" w:rsidRDefault="0031501D">
      <w:pPr>
        <w:spacing w:line="276" w:lineRule="auto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49. </w:t>
      </w:r>
      <w:r w:rsidRPr="00721B68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721B68" w:rsidRPr="00721B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4"/>
        </w:rPr>
        <w:t>Answer questions using their personal experience.</w:t>
      </w:r>
    </w:p>
    <w:p w:rsidR="006A3E3D" w:rsidRDefault="0031501D">
      <w:pPr>
        <w:spacing w:line="276" w:lineRule="auto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50. </w:t>
      </w:r>
      <w:r w:rsidRPr="00721B68"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They can learn in an </w:t>
      </w:r>
      <w:r>
        <w:rPr>
          <w:rFonts w:ascii="Times New Roman" w:eastAsia="宋体" w:hAnsi="Times New Roman" w:cs="Times New Roman"/>
          <w:bCs/>
          <w:sz w:val="24"/>
          <w:szCs w:val="24"/>
        </w:rPr>
        <w:t>interactive way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.</w:t>
      </w:r>
    </w:p>
    <w:p w:rsidR="006A3E3D" w:rsidRDefault="006A3E3D">
      <w:pPr>
        <w:rPr>
          <w:rFonts w:hint="eastAsia"/>
          <w:sz w:val="24"/>
          <w:szCs w:val="24"/>
        </w:rPr>
      </w:pPr>
    </w:p>
    <w:p w:rsidR="006A3E3D" w:rsidRDefault="0031501D">
      <w:pPr>
        <w:spacing w:line="276" w:lineRule="auto"/>
        <w:rPr>
          <w:rFonts w:ascii="Times New Roman" w:eastAsia="宋体" w:hAnsi="宋体" w:cs="Times New Roman"/>
          <w:b/>
          <w:bCs/>
          <w:color w:val="000000"/>
          <w:sz w:val="24"/>
          <w:szCs w:val="24"/>
        </w:rPr>
      </w:pPr>
      <w:r>
        <w:rPr>
          <w:rFonts w:ascii="Times New Roman" w:eastAsia="宋体" w:hAnsi="宋体" w:cs="Times New Roman"/>
          <w:b/>
          <w:bCs/>
          <w:color w:val="000000"/>
          <w:sz w:val="24"/>
          <w:szCs w:val="24"/>
        </w:rPr>
        <w:t>【</w:t>
      </w:r>
      <w:r>
        <w:rPr>
          <w:rFonts w:ascii="Times New Roman" w:eastAsia="宋体" w:hAnsi="宋体" w:cs="Times New Roman" w:hint="eastAsia"/>
          <w:b/>
          <w:bCs/>
          <w:color w:val="000000"/>
          <w:sz w:val="24"/>
          <w:szCs w:val="24"/>
        </w:rPr>
        <w:t>仔细阅读</w:t>
      </w:r>
      <w:r>
        <w:rPr>
          <w:rFonts w:ascii="Times New Roman" w:eastAsia="宋体" w:hAnsi="宋体" w:cs="Times New Roman" w:hint="eastAsia"/>
          <w:b/>
          <w:bCs/>
          <w:color w:val="000000"/>
          <w:sz w:val="24"/>
          <w:szCs w:val="24"/>
        </w:rPr>
        <w:t>2</w:t>
      </w:r>
      <w:r>
        <w:rPr>
          <w:rFonts w:ascii="Times New Roman" w:eastAsia="宋体" w:hAnsi="宋体" w:cs="Times New Roman"/>
          <w:b/>
          <w:bCs/>
          <w:color w:val="000000"/>
          <w:sz w:val="24"/>
          <w:szCs w:val="24"/>
        </w:rPr>
        <w:t>参考</w:t>
      </w:r>
      <w:r>
        <w:rPr>
          <w:rFonts w:ascii="Times New Roman" w:eastAsia="宋体" w:hAnsi="宋体" w:cs="Times New Roman" w:hint="eastAsia"/>
          <w:b/>
          <w:bCs/>
          <w:color w:val="000000"/>
          <w:sz w:val="24"/>
          <w:szCs w:val="24"/>
        </w:rPr>
        <w:t>答案</w:t>
      </w:r>
      <w:r>
        <w:rPr>
          <w:rFonts w:ascii="Times New Roman" w:eastAsia="宋体" w:hAnsi="宋体" w:cs="Times New Roman"/>
          <w:b/>
          <w:bCs/>
          <w:color w:val="000000"/>
          <w:sz w:val="24"/>
          <w:szCs w:val="24"/>
        </w:rPr>
        <w:t>】</w:t>
      </w:r>
    </w:p>
    <w:p w:rsidR="006A3E3D" w:rsidRDefault="0031501D" w:rsidP="00D318FF">
      <w:pPr>
        <w:numPr>
          <w:ilvl w:val="0"/>
          <w:numId w:val="1"/>
        </w:numPr>
        <w:snapToGrid w:val="0"/>
        <w:spacing w:before="24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It gets energy from both food and sunlight.</w:t>
      </w:r>
    </w:p>
    <w:p w:rsidR="006A3E3D" w:rsidRDefault="0031501D" w:rsidP="00D318FF">
      <w:pPr>
        <w:snapToGrid w:val="0"/>
        <w:spacing w:before="24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52. </w:t>
      </w:r>
      <w:r>
        <w:rPr>
          <w:rFonts w:ascii="Times New Roman" w:eastAsia="宋体" w:hAnsi="Times New Roman" w:cs="Times New Roman"/>
          <w:b/>
          <w:sz w:val="24"/>
          <w:szCs w:val="24"/>
        </w:rPr>
        <w:t xml:space="preserve">A 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The genes it captures from the sea plant algae.</w:t>
      </w:r>
    </w:p>
    <w:p w:rsidR="006A3E3D" w:rsidRDefault="0031501D" w:rsidP="00D318FF">
      <w:pPr>
        <w:snapToGrid w:val="0"/>
        <w:spacing w:before="24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53. 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D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 xml:space="preserve"> They can produce chlorophyll on their own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.</w:t>
      </w:r>
    </w:p>
    <w:p w:rsidR="006A3E3D" w:rsidRDefault="0031501D" w:rsidP="00D318FF">
      <w:pPr>
        <w:snapToGrid w:val="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54. 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C 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They don't usually function inside animal cells</w:t>
      </w:r>
    </w:p>
    <w:p w:rsidR="006A3E3D" w:rsidRDefault="0031501D" w:rsidP="00D318FF">
      <w:pPr>
        <w:snapToGrid w:val="0"/>
        <w:spacing w:before="24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55. 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B</w:t>
      </w:r>
      <w:r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They can survive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 xml:space="preserve"> for months without eating.</w:t>
      </w:r>
    </w:p>
    <w:p w:rsidR="006A3E3D" w:rsidRDefault="006A3E3D">
      <w:pPr>
        <w:spacing w:before="240" w:line="240" w:lineRule="exact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</w:p>
    <w:p w:rsidR="006A3E3D" w:rsidRDefault="0031501D">
      <w:pPr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翻译参考范文</w:t>
      </w:r>
      <w:r>
        <w:rPr>
          <w:b/>
          <w:sz w:val="24"/>
          <w:szCs w:val="24"/>
        </w:rPr>
        <w:t>】</w:t>
      </w:r>
    </w:p>
    <w:p w:rsidR="006A3E3D" w:rsidRDefault="0031501D">
      <w:r>
        <w:rPr>
          <w:rFonts w:ascii="Times New Roman" w:eastAsia="宋体" w:hAnsi="Times New Roman" w:cs="Times New Roman" w:hint="eastAsia"/>
          <w:sz w:val="24"/>
          <w:szCs w:val="24"/>
        </w:rPr>
        <w:t>The concept of family in China is r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 w:hint="eastAsia"/>
          <w:sz w:val="24"/>
          <w:szCs w:val="24"/>
        </w:rPr>
        <w:t>lated to its cultural traditio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s. Large harmonious families used to be very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enviable. It was not uncommon that four generations were under one roof in the past. Due to such a t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sz w:val="24"/>
          <w:szCs w:val="24"/>
        </w:rPr>
        <w:t>adition,</w:t>
      </w:r>
      <w:r w:rsidR="00D318FF">
        <w:rPr>
          <w:rFonts w:ascii="Times New Roman" w:eastAsia="宋体" w:hAnsi="Times New Roman" w:cs="Times New Roman"/>
          <w:sz w:val="24"/>
          <w:szCs w:val="24"/>
        </w:rPr>
        <w:t xml:space="preserve"> </w:t>
      </w:r>
      <w:bookmarkStart w:id="1" w:name="_GoBack"/>
      <w:bookmarkEnd w:id="1"/>
      <w:r>
        <w:rPr>
          <w:rFonts w:ascii="Times New Roman" w:eastAsia="宋体" w:hAnsi="Times New Roman" w:cs="Times New Roman" w:hint="eastAsia"/>
          <w:sz w:val="24"/>
          <w:szCs w:val="24"/>
        </w:rPr>
        <w:t>many young people would continue to live with their parents after they got married. Nowadays, this t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sz w:val="24"/>
          <w:szCs w:val="24"/>
        </w:rPr>
        <w:t>adition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is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changing. With the improvement of housing conditions, more and more young couples choose to live s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 w:hint="eastAsia"/>
          <w:sz w:val="24"/>
          <w:szCs w:val="24"/>
        </w:rPr>
        <w:t>parately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from their parents. Even so,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they are still closely c</w:t>
      </w:r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 w:hint="eastAsia"/>
          <w:sz w:val="24"/>
          <w:szCs w:val="24"/>
        </w:rPr>
        <w:t>nnected. Many old people still help to look after their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grandchildren while young couples spend time v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</w:rPr>
        <w:t>siting their parents, espe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ially in such important holida</w:t>
      </w:r>
      <w:r>
        <w:rPr>
          <w:rFonts w:ascii="Times New Roman" w:eastAsia="宋体" w:hAnsi="Times New Roman" w:cs="Times New Roman" w:hint="eastAsia"/>
          <w:sz w:val="24"/>
          <w:szCs w:val="24"/>
        </w:rPr>
        <w:t>y</w:t>
      </w:r>
      <w:r>
        <w:rPr>
          <w:rFonts w:ascii="Times New Roman" w:eastAsia="宋体" w:hAnsi="Times New Roman" w:cs="Times New Roman" w:hint="eastAsia"/>
          <w:sz w:val="24"/>
          <w:szCs w:val="24"/>
        </w:rPr>
        <w:t>s as the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Spring Festival and the Mid-Autumn Festival.</w:t>
      </w:r>
    </w:p>
    <w:sectPr w:rsidR="006A3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01D" w:rsidRDefault="0031501D" w:rsidP="00AF3536">
      <w:r>
        <w:separator/>
      </w:r>
    </w:p>
  </w:endnote>
  <w:endnote w:type="continuationSeparator" w:id="0">
    <w:p w:rsidR="0031501D" w:rsidRDefault="0031501D" w:rsidP="00AF3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01D" w:rsidRDefault="0031501D" w:rsidP="00AF3536">
      <w:r>
        <w:separator/>
      </w:r>
    </w:p>
  </w:footnote>
  <w:footnote w:type="continuationSeparator" w:id="0">
    <w:p w:rsidR="0031501D" w:rsidRDefault="0031501D" w:rsidP="00AF3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1CC115"/>
    <w:multiLevelType w:val="singleLevel"/>
    <w:tmpl w:val="4E906368"/>
    <w:lvl w:ilvl="0">
      <w:start w:val="51"/>
      <w:numFmt w:val="decimal"/>
      <w:suff w:val="space"/>
      <w:lvlText w:val="%1."/>
      <w:lvlJc w:val="left"/>
      <w:rPr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A41"/>
    <w:rsid w:val="001C0787"/>
    <w:rsid w:val="002B18B9"/>
    <w:rsid w:val="0031501D"/>
    <w:rsid w:val="00365DDD"/>
    <w:rsid w:val="004806A6"/>
    <w:rsid w:val="00603A41"/>
    <w:rsid w:val="00630752"/>
    <w:rsid w:val="006A3E3D"/>
    <w:rsid w:val="006B1DD6"/>
    <w:rsid w:val="006C2534"/>
    <w:rsid w:val="006C2947"/>
    <w:rsid w:val="00721B68"/>
    <w:rsid w:val="00817151"/>
    <w:rsid w:val="00885242"/>
    <w:rsid w:val="008A5154"/>
    <w:rsid w:val="00956975"/>
    <w:rsid w:val="00AF3536"/>
    <w:rsid w:val="00B2305E"/>
    <w:rsid w:val="00C97F0E"/>
    <w:rsid w:val="00D318FF"/>
    <w:rsid w:val="00EF16B4"/>
    <w:rsid w:val="1EF71682"/>
    <w:rsid w:val="65C3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FCBD1F-3CF9-4F49-96DC-D401D35B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395</Words>
  <Characters>2257</Characters>
  <Application>Microsoft Office Word</Application>
  <DocSecurity>0</DocSecurity>
  <Lines>18</Lines>
  <Paragraphs>5</Paragraphs>
  <ScaleCrop>false</ScaleCrop>
  <Company>XC</Company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王宇婷</dc:creator>
  <cp:lastModifiedBy>王宇婷</cp:lastModifiedBy>
  <cp:revision>16</cp:revision>
  <dcterms:created xsi:type="dcterms:W3CDTF">2019-12-23T03:51:00Z</dcterms:created>
  <dcterms:modified xsi:type="dcterms:W3CDTF">2020-01-16T10:25:00Z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