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参考答案：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【范文】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"http://www.cet4v.com/uppic/20130924_y3.gif"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3190875"/>
            <wp:effectExtent l="0" t="0" r="0" b="9525"/>
            <wp:docPr id="14" name="图片 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【快速阅读】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 2. A 3. C 4. D 5. C 6. A 7.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Man of the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poor management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micromanaging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【听力部分：短对话】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D 12. B 13. D 14. A 15. A 16. C 17. B 18.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【长对话】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B 20. D 21. C 22. A 23. C 24. D 25.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【篇章听力】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D 27. A 28. B 29. C 30. A 31. B 32.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 A 34. C 35.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【复合式听写】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agencies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 Secretaries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 specialized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 recommend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 establish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financial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 corporation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 It is believed that one can start out at the bottom and go all the way to the 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 education plays a central part in the selection of people for management jobs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they can easily get promoted if they show the necessary personality and 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【选词填空】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 L 48 G 49 K 50 D 51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 I 53 N 54 J 55 C 56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【仔细阅读】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 A 58 B 59 D 60 D 61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 A 63 B 64 B 65 A 66 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【完型填空】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67-86. CBACB DCADB ACDDB ADBAC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【翻译】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87. No matter how many mistakes you've made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88. lying in a stranger s room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89. the result is far from satisfactory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90. have his parents heard from him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91. without regard to/with no regard for/completely ignoring the traffic lights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D6AE4"/>
    <w:rsid w:val="065D6AE4"/>
    <w:rsid w:val="2AAF7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2017-01-01T06:13:00Z</dcterms:created>
  <dc:creator>van&amp;fly</dc:creator>
  <cp:lastModifiedBy>当时光说再见丶</cp:lastModifiedBy>
  <dcterms:modified xsi:type="dcterms:W3CDTF">2018-11-17T06:16:03Z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