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7"/>
        <w:gridCol w:w="278"/>
        <w:tblGridChange w:id="0">
          <w:tblGrid>
            <w:gridCol w:w="10207"/>
            <w:gridCol w:w="27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0" distT="0" distL="0" distR="0">
                  <wp:extent cx="2247900" cy="7778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«Российский экономический университет имени Г.В. Плеханова»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Пермский институт (филиал)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14.399999999999999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(характеристика профессиональной деятельности обучающегося во время практики) 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0" w:sz="4" w:val="single"/>
        </w:pBd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Лихачев Вадим Максимович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Фамилия, Имя, Отчество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обучающийся на 3 курсе по специальности СПО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18"/>
          <w:szCs w:val="1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09.02.07 «Информационные системы и программирование»            Группа ИПо-31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bscript"/>
          <w:rtl w:val="0"/>
        </w:rPr>
        <w:t xml:space="preserve">                                                                 код и наименование специальности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right="-851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успешно прошел (ла) учебную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УП.02.01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Технология разработки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индекс  и наименование практики</w:t>
      </w:r>
    </w:p>
    <w:tbl>
      <w:tblPr>
        <w:tblStyle w:val="Table2"/>
        <w:tblW w:w="9570.0" w:type="dxa"/>
        <w:jc w:val="left"/>
        <w:tblInd w:w="-115.0" w:type="dxa"/>
        <w:tblBorders>
          <w:bottom w:color="000000" w:space="0" w:sz="4" w:val="single"/>
        </w:tblBorders>
        <w:tblLayout w:type="fixed"/>
        <w:tblLook w:val="04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40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 профессиональному модулю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ПМ.02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Осуществление интеграции программных модулей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индекс и наименование профессионального модуля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объеме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08» июня 2026 года по «28» июня 2026 года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Виды и объём работ, выполненные обучающимся во время практики</w:t>
      </w:r>
    </w:p>
    <w:tbl>
      <w:tblPr>
        <w:tblStyle w:val="Table3"/>
        <w:tblW w:w="9611.0" w:type="dxa"/>
        <w:jc w:val="left"/>
        <w:tblInd w:w="-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1"/>
        <w:tblGridChange w:id="0">
          <w:tblGrid>
            <w:gridCol w:w="142"/>
            <w:gridCol w:w="3049"/>
            <w:gridCol w:w="1709"/>
            <w:gridCol w:w="271"/>
            <w:gridCol w:w="1696"/>
            <w:gridCol w:w="422"/>
            <w:gridCol w:w="1183"/>
            <w:gridCol w:w="1193"/>
            <w:gridCol w:w="47"/>
            <w:gridCol w:w="1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Виды работ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Объём выполненных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работ (часов)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4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Интеграция модулей в 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4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Отладка программного модуля с использованием специализированных программных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4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after="0" w:line="240" w:lineRule="auto"/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тестовых наборов и тестовых сценариев для программного обеспечения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4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spacing w:after="0" w:line="240" w:lineRule="auto"/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4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482"/>
              </w:tabs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Сбор и систематизация материала для отчета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105" w:hanging="99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течение 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ind w:right="-105" w:hanging="99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практики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Регистрация отчета в образовательной организации.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82"/>
              </w:tabs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Подготовка доклада и презентации для защиты отчета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4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482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Защита отчета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4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Итого часов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108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Качество выполнения работ в соответствии с требованиями программы практики: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                               )*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  <w:rtl w:val="0"/>
              </w:rPr>
              <w:t xml:space="preserve">Оценка прописью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База прохождения практики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Предприятие (организация):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Пермский институт (филиал) РЭУ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им. Г.В. Плеханова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практики от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предприятия (организации)      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Должность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ФИО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Берестов Дмитрий Борисович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hd w:fill="ffffff" w:val="clear"/>
        <w:spacing w:after="0" w:line="240" w:lineRule="auto"/>
        <w:ind w:left="-142" w:firstLine="8647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«26» июня 2026 года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*оценку проставляет руководитель практики от предприятия (организации)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37" w:top="737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