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B247A" w14:textId="77777777" w:rsidR="004A72B9" w:rsidRPr="004A72B9" w:rsidRDefault="004A72B9" w:rsidP="004A72B9">
      <w:pPr>
        <w:rPr>
          <w:rFonts w:ascii="Times New Roman" w:hAnsi="Times New Roman" w:cs="Times New Roman"/>
          <w:b/>
          <w:bCs/>
        </w:rPr>
      </w:pPr>
      <w:r w:rsidRPr="004A72B9">
        <w:rPr>
          <w:rFonts w:ascii="Times New Roman" w:hAnsi="Times New Roman" w:cs="Times New Roman"/>
          <w:b/>
          <w:bCs/>
        </w:rPr>
        <w:t>TASK 1: XRAY FUNDAMENTALS – INTRODUCTION</w:t>
      </w:r>
    </w:p>
    <w:p w14:paraId="229ACB84" w14:textId="77777777" w:rsidR="004A72B9" w:rsidRPr="004A72B9" w:rsidRDefault="004A72B9" w:rsidP="004A72B9">
      <w:pPr>
        <w:rPr>
          <w:rFonts w:ascii="Times New Roman" w:hAnsi="Times New Roman" w:cs="Times New Roman"/>
        </w:rPr>
      </w:pPr>
      <w:r w:rsidRPr="004A72B9">
        <w:rPr>
          <w:rFonts w:ascii="Times New Roman" w:hAnsi="Times New Roman" w:cs="Times New Roman"/>
        </w:rPr>
        <w:t>Xray is a test management tool built natively inside Jira that enables teams to manage manual and automated tests efficiently. It supports Agile and DevOps practices by maintaining full traceability between requirements, tests, executions, and defects. Xray integrates seamlessly with Jira issues, unlike external tools.</w:t>
      </w:r>
    </w:p>
    <w:p w14:paraId="277E4C6A" w14:textId="77777777" w:rsidR="004A72B9" w:rsidRPr="004A72B9" w:rsidRDefault="004A72B9" w:rsidP="004A72B9">
      <w:pPr>
        <w:rPr>
          <w:rFonts w:ascii="Times New Roman" w:hAnsi="Times New Roman" w:cs="Times New Roman"/>
        </w:rPr>
      </w:pPr>
      <w:r w:rsidRPr="004A72B9">
        <w:rPr>
          <w:rFonts w:ascii="Times New Roman" w:hAnsi="Times New Roman" w:cs="Times New Roman"/>
        </w:rPr>
        <w:t>Xray is widely used in Agile projects to ensure continuous testing, sprint-level execution tracking, and release quality visibility. Compared to Jira’s default issue types, Xray provides specialized test-related entities such as Test, Test Execution, Test Plan, and Test Set.</w:t>
      </w:r>
    </w:p>
    <w:p w14:paraId="1BA54E04" w14:textId="77777777" w:rsidR="00F1255A" w:rsidRPr="0047013B" w:rsidRDefault="00F1255A">
      <w:pPr>
        <w:rPr>
          <w:rFonts w:ascii="Times New Roman" w:hAnsi="Times New Roman" w:cs="Times New Roman"/>
        </w:rPr>
      </w:pPr>
    </w:p>
    <w:p w14:paraId="2ECE02CE" w14:textId="707A3738" w:rsidR="004A72B9" w:rsidRPr="0047013B" w:rsidRDefault="00F1255A">
      <w:pPr>
        <w:rPr>
          <w:rFonts w:ascii="Times New Roman" w:hAnsi="Times New Roman" w:cs="Times New Roman"/>
          <w:b/>
          <w:bCs/>
        </w:rPr>
      </w:pPr>
      <w:r w:rsidRPr="0047013B">
        <w:rPr>
          <w:rFonts w:ascii="Times New Roman" w:hAnsi="Times New Roman" w:cs="Times New Roman"/>
          <w:b/>
          <w:bCs/>
        </w:rPr>
        <w:t>1.  Xray Menu in Jira</w:t>
      </w:r>
    </w:p>
    <w:p w14:paraId="0083D680" w14:textId="347D1E6B" w:rsidR="00F1255A" w:rsidRPr="0047013B" w:rsidRDefault="001926B2" w:rsidP="00F1255A">
      <w:pPr>
        <w:rPr>
          <w:rFonts w:ascii="Times New Roman" w:hAnsi="Times New Roman" w:cs="Times New Roman"/>
        </w:rPr>
      </w:pPr>
      <w:r w:rsidRPr="0047013B">
        <w:rPr>
          <w:rFonts w:ascii="Times New Roman" w:hAnsi="Times New Roman" w:cs="Times New Roman"/>
        </w:rPr>
        <w:drawing>
          <wp:inline distT="0" distB="0" distL="0" distR="0" wp14:anchorId="3F04B77A" wp14:editId="4E035104">
            <wp:extent cx="5731510" cy="2905125"/>
            <wp:effectExtent l="0" t="0" r="2540" b="9525"/>
            <wp:docPr id="190406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0675" name=""/>
                    <pic:cNvPicPr/>
                  </pic:nvPicPr>
                  <pic:blipFill>
                    <a:blip r:embed="rId7"/>
                    <a:stretch>
                      <a:fillRect/>
                    </a:stretch>
                  </pic:blipFill>
                  <pic:spPr>
                    <a:xfrm>
                      <a:off x="0" y="0"/>
                      <a:ext cx="5731510" cy="2905125"/>
                    </a:xfrm>
                    <a:prstGeom prst="rect">
                      <a:avLst/>
                    </a:prstGeom>
                  </pic:spPr>
                </pic:pic>
              </a:graphicData>
            </a:graphic>
          </wp:inline>
        </w:drawing>
      </w:r>
      <w:r w:rsidR="00F1255A" w:rsidRPr="0047013B">
        <w:rPr>
          <w:rFonts w:ascii="Times New Roman" w:hAnsi="Times New Roman" w:cs="Times New Roman"/>
        </w:rPr>
        <w:t xml:space="preserve">                                                                          </w:t>
      </w:r>
    </w:p>
    <w:p w14:paraId="05A55C7B" w14:textId="0BDD7A25" w:rsidR="00F1255A" w:rsidRPr="0047013B" w:rsidRDefault="0047013B">
      <w:pPr>
        <w:rPr>
          <w:rFonts w:ascii="Times New Roman" w:hAnsi="Times New Roman" w:cs="Times New Roman"/>
        </w:rPr>
      </w:pPr>
      <w:r w:rsidRPr="0047013B">
        <w:rPr>
          <w:rFonts w:ascii="Times New Roman" w:hAnsi="Times New Roman" w:cs="Times New Roman"/>
        </w:rPr>
        <w:t>This shows the Xray menu integrated within Jira. Unlike external testing tools, Xray works directly inside Jira, allowing testers to manage test cases, executions, and reports without switching tools. This integration improves productivity and maintains better traceability between requirements and tests.</w:t>
      </w:r>
    </w:p>
    <w:p w14:paraId="138C60F8" w14:textId="77777777" w:rsidR="0047013B" w:rsidRPr="0047013B" w:rsidRDefault="0047013B">
      <w:pPr>
        <w:rPr>
          <w:rFonts w:ascii="Times New Roman" w:hAnsi="Times New Roman" w:cs="Times New Roman"/>
        </w:rPr>
      </w:pPr>
    </w:p>
    <w:p w14:paraId="6D7AAD48" w14:textId="77777777" w:rsidR="0047013B" w:rsidRPr="0047013B" w:rsidRDefault="0047013B">
      <w:pPr>
        <w:rPr>
          <w:rFonts w:ascii="Times New Roman" w:hAnsi="Times New Roman" w:cs="Times New Roman"/>
        </w:rPr>
      </w:pPr>
    </w:p>
    <w:p w14:paraId="13951FE1" w14:textId="77777777" w:rsidR="0047013B" w:rsidRPr="0047013B" w:rsidRDefault="0047013B">
      <w:pPr>
        <w:rPr>
          <w:rFonts w:ascii="Times New Roman" w:hAnsi="Times New Roman" w:cs="Times New Roman"/>
        </w:rPr>
      </w:pPr>
    </w:p>
    <w:p w14:paraId="7AFF80CB" w14:textId="77777777" w:rsidR="0047013B" w:rsidRPr="0047013B" w:rsidRDefault="0047013B">
      <w:pPr>
        <w:rPr>
          <w:rFonts w:ascii="Times New Roman" w:hAnsi="Times New Roman" w:cs="Times New Roman"/>
        </w:rPr>
      </w:pPr>
    </w:p>
    <w:p w14:paraId="1C59E49D" w14:textId="77777777" w:rsidR="0047013B" w:rsidRPr="0047013B" w:rsidRDefault="0047013B">
      <w:pPr>
        <w:rPr>
          <w:rFonts w:ascii="Times New Roman" w:hAnsi="Times New Roman" w:cs="Times New Roman"/>
        </w:rPr>
      </w:pPr>
    </w:p>
    <w:p w14:paraId="1898F20B" w14:textId="77777777" w:rsidR="0047013B" w:rsidRPr="0047013B" w:rsidRDefault="0047013B">
      <w:pPr>
        <w:rPr>
          <w:rFonts w:ascii="Times New Roman" w:hAnsi="Times New Roman" w:cs="Times New Roman"/>
        </w:rPr>
      </w:pPr>
    </w:p>
    <w:p w14:paraId="59FAA2BD" w14:textId="77777777" w:rsidR="0047013B" w:rsidRPr="0047013B" w:rsidRDefault="0047013B">
      <w:pPr>
        <w:rPr>
          <w:rFonts w:ascii="Times New Roman" w:hAnsi="Times New Roman" w:cs="Times New Roman"/>
        </w:rPr>
      </w:pPr>
    </w:p>
    <w:p w14:paraId="7DE811E6" w14:textId="77777777" w:rsidR="0047013B" w:rsidRDefault="0047013B">
      <w:pPr>
        <w:rPr>
          <w:rFonts w:ascii="Times New Roman" w:hAnsi="Times New Roman" w:cs="Times New Roman"/>
          <w:b/>
          <w:bCs/>
        </w:rPr>
      </w:pPr>
    </w:p>
    <w:p w14:paraId="25813156" w14:textId="056B3BF6" w:rsidR="0047013B" w:rsidRPr="0047013B" w:rsidRDefault="0047013B">
      <w:pPr>
        <w:rPr>
          <w:rFonts w:ascii="Times New Roman" w:hAnsi="Times New Roman" w:cs="Times New Roman"/>
          <w:b/>
          <w:bCs/>
        </w:rPr>
      </w:pPr>
      <w:r w:rsidRPr="0047013B">
        <w:rPr>
          <w:rFonts w:ascii="Times New Roman" w:hAnsi="Times New Roman" w:cs="Times New Roman"/>
          <w:b/>
          <w:bCs/>
        </w:rPr>
        <w:lastRenderedPageBreak/>
        <w:t xml:space="preserve">2. </w:t>
      </w:r>
      <w:r w:rsidRPr="0047013B">
        <w:rPr>
          <w:rFonts w:ascii="Times New Roman" w:hAnsi="Times New Roman" w:cs="Times New Roman"/>
          <w:b/>
          <w:bCs/>
        </w:rPr>
        <w:t>Jira Story vs Xray Test Issue</w:t>
      </w:r>
    </w:p>
    <w:p w14:paraId="5B510340" w14:textId="7F421734" w:rsidR="00F1255A" w:rsidRPr="0047013B" w:rsidRDefault="0004765F">
      <w:pPr>
        <w:rPr>
          <w:rFonts w:ascii="Times New Roman" w:hAnsi="Times New Roman" w:cs="Times New Roman"/>
        </w:rPr>
      </w:pPr>
      <w:r w:rsidRPr="0047013B">
        <w:rPr>
          <w:rFonts w:ascii="Times New Roman" w:hAnsi="Times New Roman" w:cs="Times New Roman"/>
        </w:rPr>
        <w:drawing>
          <wp:inline distT="0" distB="0" distL="0" distR="0" wp14:anchorId="146AA73F" wp14:editId="7F93DDB2">
            <wp:extent cx="5731510" cy="2854960"/>
            <wp:effectExtent l="0" t="0" r="2540" b="2540"/>
            <wp:docPr id="143144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3918" name=""/>
                    <pic:cNvPicPr/>
                  </pic:nvPicPr>
                  <pic:blipFill>
                    <a:blip r:embed="rId8"/>
                    <a:stretch>
                      <a:fillRect/>
                    </a:stretch>
                  </pic:blipFill>
                  <pic:spPr>
                    <a:xfrm>
                      <a:off x="0" y="0"/>
                      <a:ext cx="5731510" cy="2854960"/>
                    </a:xfrm>
                    <a:prstGeom prst="rect">
                      <a:avLst/>
                    </a:prstGeom>
                  </pic:spPr>
                </pic:pic>
              </a:graphicData>
            </a:graphic>
          </wp:inline>
        </w:drawing>
      </w:r>
    </w:p>
    <w:p w14:paraId="725F29B5" w14:textId="34EDE6AF" w:rsidR="0047013B" w:rsidRPr="0047013B" w:rsidRDefault="0047013B">
      <w:pPr>
        <w:rPr>
          <w:rFonts w:ascii="Times New Roman" w:hAnsi="Times New Roman" w:cs="Times New Roman"/>
        </w:rPr>
      </w:pPr>
      <w:r w:rsidRPr="0047013B">
        <w:rPr>
          <w:rFonts w:ascii="Times New Roman" w:hAnsi="Times New Roman" w:cs="Times New Roman"/>
        </w:rPr>
        <w:t>This screenshot highlights the difference between a Jira Story and an Xray Test issue. While a Story represents a requirement, a Test represents a test case designed to validate that requirement. Xray adds test-specific fields such as test steps, preconditions, and execution status, which are not available in normal Jira issues.</w:t>
      </w:r>
    </w:p>
    <w:p w14:paraId="4A435EC1" w14:textId="77777777" w:rsidR="0047013B" w:rsidRPr="0047013B" w:rsidRDefault="0047013B">
      <w:pPr>
        <w:rPr>
          <w:rFonts w:ascii="Times New Roman" w:hAnsi="Times New Roman" w:cs="Times New Roman"/>
        </w:rPr>
      </w:pPr>
    </w:p>
    <w:p w14:paraId="5B39F20D" w14:textId="56B5D938" w:rsidR="0047013B" w:rsidRPr="0047013B" w:rsidRDefault="0047013B">
      <w:pPr>
        <w:rPr>
          <w:rFonts w:ascii="Times New Roman" w:hAnsi="Times New Roman" w:cs="Times New Roman"/>
          <w:b/>
          <w:bCs/>
        </w:rPr>
      </w:pPr>
      <w:r w:rsidRPr="0047013B">
        <w:rPr>
          <w:rFonts w:ascii="Times New Roman" w:hAnsi="Times New Roman" w:cs="Times New Roman"/>
          <w:b/>
          <w:bCs/>
        </w:rPr>
        <w:t xml:space="preserve">3. </w:t>
      </w:r>
      <w:r w:rsidRPr="0047013B">
        <w:rPr>
          <w:rFonts w:ascii="Times New Roman" w:hAnsi="Times New Roman" w:cs="Times New Roman"/>
          <w:b/>
          <w:bCs/>
        </w:rPr>
        <w:t>Xray Architecture</w:t>
      </w:r>
    </w:p>
    <w:p w14:paraId="05A2C786" w14:textId="45DE4618" w:rsidR="00F1255A" w:rsidRPr="0047013B" w:rsidRDefault="0047013B">
      <w:pPr>
        <w:rPr>
          <w:rFonts w:ascii="Times New Roman" w:hAnsi="Times New Roman" w:cs="Times New Roman"/>
        </w:rPr>
      </w:pPr>
      <w:r w:rsidRPr="0047013B">
        <w:rPr>
          <w:rFonts w:ascii="Times New Roman" w:hAnsi="Times New Roman" w:cs="Times New Roman"/>
        </w:rPr>
        <w:drawing>
          <wp:inline distT="0" distB="0" distL="0" distR="0" wp14:anchorId="7B33E101" wp14:editId="27E36ED5">
            <wp:extent cx="5731510" cy="2871470"/>
            <wp:effectExtent l="0" t="0" r="2540" b="5080"/>
            <wp:docPr id="25573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38640" name=""/>
                    <pic:cNvPicPr/>
                  </pic:nvPicPr>
                  <pic:blipFill>
                    <a:blip r:embed="rId9"/>
                    <a:stretch>
                      <a:fillRect/>
                    </a:stretch>
                  </pic:blipFill>
                  <pic:spPr>
                    <a:xfrm>
                      <a:off x="0" y="0"/>
                      <a:ext cx="5731510" cy="2871470"/>
                    </a:xfrm>
                    <a:prstGeom prst="rect">
                      <a:avLst/>
                    </a:prstGeom>
                  </pic:spPr>
                </pic:pic>
              </a:graphicData>
            </a:graphic>
          </wp:inline>
        </w:drawing>
      </w:r>
    </w:p>
    <w:sectPr w:rsidR="00F1255A" w:rsidRPr="004701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6B49C" w14:textId="77777777" w:rsidR="00900898" w:rsidRDefault="00900898" w:rsidP="0047013B">
      <w:pPr>
        <w:spacing w:after="0" w:line="240" w:lineRule="auto"/>
      </w:pPr>
      <w:r>
        <w:separator/>
      </w:r>
    </w:p>
  </w:endnote>
  <w:endnote w:type="continuationSeparator" w:id="0">
    <w:p w14:paraId="7AF1898A" w14:textId="77777777" w:rsidR="00900898" w:rsidRDefault="00900898" w:rsidP="00470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3EF94" w14:textId="77777777" w:rsidR="00900898" w:rsidRDefault="00900898" w:rsidP="0047013B">
      <w:pPr>
        <w:spacing w:after="0" w:line="240" w:lineRule="auto"/>
      </w:pPr>
      <w:r>
        <w:separator/>
      </w:r>
    </w:p>
  </w:footnote>
  <w:footnote w:type="continuationSeparator" w:id="0">
    <w:p w14:paraId="65F3A5DF" w14:textId="77777777" w:rsidR="00900898" w:rsidRDefault="00900898" w:rsidP="004701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72202"/>
    <w:multiLevelType w:val="multilevel"/>
    <w:tmpl w:val="99F60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6140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2B9"/>
    <w:rsid w:val="0004765F"/>
    <w:rsid w:val="001926B2"/>
    <w:rsid w:val="0047013B"/>
    <w:rsid w:val="004A72B9"/>
    <w:rsid w:val="00900898"/>
    <w:rsid w:val="00D57EFF"/>
    <w:rsid w:val="00F12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04E5D"/>
  <w15:chartTrackingRefBased/>
  <w15:docId w15:val="{AACEC483-4689-49C9-93AE-3CDCD2BCB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7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7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7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7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7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7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7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7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7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7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7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7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2B9"/>
    <w:rPr>
      <w:rFonts w:eastAsiaTheme="majorEastAsia" w:cstheme="majorBidi"/>
      <w:color w:val="272727" w:themeColor="text1" w:themeTint="D8"/>
    </w:rPr>
  </w:style>
  <w:style w:type="paragraph" w:styleId="Title">
    <w:name w:val="Title"/>
    <w:basedOn w:val="Normal"/>
    <w:next w:val="Normal"/>
    <w:link w:val="TitleChar"/>
    <w:uiPriority w:val="10"/>
    <w:qFormat/>
    <w:rsid w:val="004A7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2B9"/>
    <w:pPr>
      <w:spacing w:before="160"/>
      <w:jc w:val="center"/>
    </w:pPr>
    <w:rPr>
      <w:i/>
      <w:iCs/>
      <w:color w:val="404040" w:themeColor="text1" w:themeTint="BF"/>
    </w:rPr>
  </w:style>
  <w:style w:type="character" w:customStyle="1" w:styleId="QuoteChar">
    <w:name w:val="Quote Char"/>
    <w:basedOn w:val="DefaultParagraphFont"/>
    <w:link w:val="Quote"/>
    <w:uiPriority w:val="29"/>
    <w:rsid w:val="004A72B9"/>
    <w:rPr>
      <w:i/>
      <w:iCs/>
      <w:color w:val="404040" w:themeColor="text1" w:themeTint="BF"/>
    </w:rPr>
  </w:style>
  <w:style w:type="paragraph" w:styleId="ListParagraph">
    <w:name w:val="List Paragraph"/>
    <w:basedOn w:val="Normal"/>
    <w:uiPriority w:val="34"/>
    <w:qFormat/>
    <w:rsid w:val="004A72B9"/>
    <w:pPr>
      <w:ind w:left="720"/>
      <w:contextualSpacing/>
    </w:pPr>
  </w:style>
  <w:style w:type="character" w:styleId="IntenseEmphasis">
    <w:name w:val="Intense Emphasis"/>
    <w:basedOn w:val="DefaultParagraphFont"/>
    <w:uiPriority w:val="21"/>
    <w:qFormat/>
    <w:rsid w:val="004A72B9"/>
    <w:rPr>
      <w:i/>
      <w:iCs/>
      <w:color w:val="2F5496" w:themeColor="accent1" w:themeShade="BF"/>
    </w:rPr>
  </w:style>
  <w:style w:type="paragraph" w:styleId="IntenseQuote">
    <w:name w:val="Intense Quote"/>
    <w:basedOn w:val="Normal"/>
    <w:next w:val="Normal"/>
    <w:link w:val="IntenseQuoteChar"/>
    <w:uiPriority w:val="30"/>
    <w:qFormat/>
    <w:rsid w:val="004A7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72B9"/>
    <w:rPr>
      <w:i/>
      <w:iCs/>
      <w:color w:val="2F5496" w:themeColor="accent1" w:themeShade="BF"/>
    </w:rPr>
  </w:style>
  <w:style w:type="character" w:styleId="IntenseReference">
    <w:name w:val="Intense Reference"/>
    <w:basedOn w:val="DefaultParagraphFont"/>
    <w:uiPriority w:val="32"/>
    <w:qFormat/>
    <w:rsid w:val="004A72B9"/>
    <w:rPr>
      <w:b/>
      <w:bCs/>
      <w:smallCaps/>
      <w:color w:val="2F5496" w:themeColor="accent1" w:themeShade="BF"/>
      <w:spacing w:val="5"/>
    </w:rPr>
  </w:style>
  <w:style w:type="paragraph" w:styleId="Header">
    <w:name w:val="header"/>
    <w:basedOn w:val="Normal"/>
    <w:link w:val="HeaderChar"/>
    <w:uiPriority w:val="99"/>
    <w:unhideWhenUsed/>
    <w:rsid w:val="004701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13B"/>
  </w:style>
  <w:style w:type="paragraph" w:styleId="Footer">
    <w:name w:val="footer"/>
    <w:basedOn w:val="Normal"/>
    <w:link w:val="FooterChar"/>
    <w:uiPriority w:val="99"/>
    <w:unhideWhenUsed/>
    <w:rsid w:val="004701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Pages>
  <Words>215</Words>
  <Characters>1226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likhita yandamuri</dc:creator>
  <cp:keywords/>
  <dc:description/>
  <cp:lastModifiedBy>likhita yandamuri</cp:lastModifiedBy>
  <cp:revision>1</cp:revision>
  <dcterms:created xsi:type="dcterms:W3CDTF">2026-01-21T09:20:00Z</dcterms:created>
  <dcterms:modified xsi:type="dcterms:W3CDTF">2026-01-21T14:17:00Z</dcterms:modified>
</cp:coreProperties>
</file>