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D9E75"/>
          <w:sz w:val="72"/>
          <w:szCs w:val="72"/>
        </w:rPr>
        <w:t xml:space="preserve">GigShield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AI-Powered Parametric Income Insurance for Food Delivery Partners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Prototype Documentation  |  Phase 1 Submission</w:t>
      </w:r>
    </w:p>
    <w:p>
      <w:pPr>
        <w:spacing w:after="3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Guidewire DEVTrails 2026  |  University Hackathon</w:t>
      </w:r>
    </w:p>
    <w:p>
      <w:pPr>
        <w:pBdr>
          <w:bottom w:val="single" w:color="1D9E75" w:sz="4" w:space="1"/>
        </w:pBdr>
        <w:spacing w:after="160"/>
      </w:pPr>
    </w:p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GigShield is a web-based, AI-enabled parametric insurance platform designed exclusively for food delivery partners working with Zomato and Swiggy. It protects their income from uncontrollable external disruptions — heavy rain, extreme heat, floods, air quality emergencies, and curfews — through automated claims and instant payouts.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GigShield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Hackathon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Guidewire DEVTrails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Delivery Partners (Zomato / Swiggy)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Node.js + Python ML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Parametric Income Insurance (Weekly)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of income ONLY — no health, life, or vehicle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2. Prototype Screens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GigShield prototype consists of 5 interactive screens accessible via a navigation bar. Each screen corresponds to a core workflow stage of the platform.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Screen 1: Worker Dashboard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dashboard is the home screen for a logged-in delivery partner. It provides a real-time snapshot of their coverage status, active disruption alerts, and weekly payout summary.</w:t>
      </w:r>
    </w:p>
    <w:p>
      <w:pPr>
        <w:spacing w:after="1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UI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disruption alert banner — shown when a parametric trigger is active (e.g., heavy rain Red Alert)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metric cards: This week's coverage amount, premium paid, and total saved to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 triggers panel — shows current weather/AQI/curfew status with badge indicators (Triggered / Monitoring / Normal)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Weekly summary panel — days covered, payout progress bar, fraud score, next premium deduction date</w:t>
      </w:r>
    </w:p>
    <w:p>
      <w:pPr>
        <w:spacing w:after="1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Gives the worker complete transparency on their coverage in under 5 seconds. Zero-touch — no action needed by the worker when a disruption occurs.</w:t>
      </w:r>
    </w:p>
    <w:p>
      <w:pPr>
        <w:spacing w:after="120"/>
      </w:pPr>
    </w:p>
    <w:p>
      <w:pPr>
        <w:pBdr>
          <w:bottom w:val="single" w:color="CCCCCC" w:sz="4" w:space="1"/>
        </w:pBd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Screen 2: Worker Onboarding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New delivery partners register through a simple 2-column form. The AI risk scoring engine runs in the background as the user fills in their work zone and income details.</w:t>
      </w:r>
    </w:p>
    <w:p>
      <w:pPr>
        <w:spacing w:after="1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UI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Left column: Full name, mobile number, delivery platform (Zomato/Swiggy/Both), primary work zone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 column: Average weekly earnings, hours per day, days per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Risk Score card — auto-computed zone risk score with monsoon adjustment note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CTA button: 'Calculate my premium' — navigates to Policy screen</w:t>
      </w:r>
    </w:p>
    <w:p>
      <w:pPr>
        <w:spacing w:after="1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Design Decisions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Mobile-first form layout with large tap targets for low-literacy users. Hindi/Telugu language toggle planned for Phase 2. OTP-based phone verification (Twilio mock) replaces email/password for frictionless onboarding.</w:t>
      </w:r>
    </w:p>
    <w:p>
      <w:pPr>
        <w:spacing w:after="120"/>
      </w:pPr>
    </w:p>
    <w:p>
      <w:pPr>
        <w:pBdr>
          <w:bottom w:val="single" w:color="CCCCCC" w:sz="4" w:space="1"/>
        </w:pBd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Screen 3: Policy &amp; Premium Selection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Workers choose from 3 weekly plan tiers. The AI premium engine dynamically adjusts the final price based on zone risk, season factor, and claim history.</w:t>
      </w:r>
    </w:p>
    <w:p>
      <w:pPr>
        <w:spacing w:after="1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Plan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980"/>
        <w:gridCol w:w="19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 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Coverage/Day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Days/Week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Triggers Covered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Shield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Base: Rs.29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Rs.480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 + Flood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Shield (default)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Base: Rs.49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Rs.640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triggers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Shield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Base: Rs.79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Rs.800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days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+ Curfew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Dynamic Premium Breakdown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AI Premium Breakdown section shows how the base rate is adjusted in real time: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 rate (plan-dependent: Rs.29 / Rs.49 / Rs.79)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Zone risk surcharge (e.g., +Rs.8 for Kukatpally — moderate flood zone)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Seasonal factor (e.g., +Rs.5 during monsoon)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Loyalty discount (e.g., -Rs.2 for no prior claims)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Final premium is shown in a highlighted green box with the maximum weekly payout displayed. Premium is auto-deducted every Monday.</w:t>
      </w:r>
    </w:p>
    <w:p>
      <w:pPr>
        <w:spacing w:after="120"/>
      </w:pPr>
    </w:p>
    <w:p>
      <w:pPr>
        <w:pBdr>
          <w:bottom w:val="single" w:color="CCCCCC" w:sz="4" w:space="1"/>
        </w:pBd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Screen 4: Claims History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Workers can see all their claims — past and in-progress — in a card-based list. Each claim shows the event type, date, payout amount, and a 4-step progress pipeline.</w:t>
      </w:r>
    </w:p>
    <w:p>
      <w:pPr>
        <w:spacing w:after="1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Claim Card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Claim title: Disruption type + location (e.g., 'Heavy rain — Kukatpally')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 and trigger method: 'Auto-triggered' (zero-touch) or manual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Payout amount in green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4-step pipeline: Detected → Verified → Payout Processing → Paid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Fraud score and evidence note (e.g., 'Rainfall 68mm/hr · IMD Red Alert confirmed')</w:t>
      </w:r>
    </w:p>
    <w:p>
      <w:pPr>
        <w:spacing w:after="1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Zero-Touch Claims Flow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When a parametric trigger fires, the platform automatically: (1) detects the disruption, (2) validates against external API data, (3) runs fraud checks, (4) initiates a UPI payout — all without the worker filing anything. Average turnaround: under 2 hours.</w:t>
      </w:r>
    </w:p>
    <w:p>
      <w:pPr>
        <w:spacing w:after="120"/>
      </w:pPr>
    </w:p>
    <w:p>
      <w:pPr>
        <w:pBdr>
          <w:bottom w:val="single" w:color="CCCCCC" w:sz="4" w:space="1"/>
        </w:pBd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Screen 5: Admin / Insurer Dashboard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insurer-facing analytics panel gives a real-time view of the portfolio health, fraud queue, and predictive disruption forecast for the coming week.</w:t>
      </w:r>
    </w:p>
    <w:p>
      <w:pPr>
        <w:spacing w:after="1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Metrics (Top Row)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 policies: Total enrolled workers in the zone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Claims this week: Count with week-over-week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Loss ratio: Actual vs. target (target &lt; 72%)</w:t>
      </w:r>
    </w:p>
    <w:p>
      <w:pPr>
        <w:spacing w:after="1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Fraud Queue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Workers flagged by the anomaly detection model appear here with specific fraud signals: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GPS mismatch — worker location vs. disruption zone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Claim filed outside the disruption event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Duplicate claim attempt (auto-blocked)</w:t>
      </w:r>
    </w:p>
    <w:p>
      <w:pPr>
        <w:spacing w:after="1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Next Week Prediction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ML forecasting model (Prophet/ARIMA on 5-year IMD weather data) provides: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Rain disruption probability for the coming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Estimated claim count based on active policies and trigger likelihood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Projected payout to inform reserve allocation</w:t>
      </w:r>
    </w:p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3. Parametric Triggers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Claims are triggered automatically when measurable thresholds are crossed. No manual filing is required from the worker.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60"/>
        <w:gridCol w:w="2760"/>
        <w:gridCol w:w="234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Heavy Rain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OpenWeatherMap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Rainfall &gt; 50mm/hr OR Red Alert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 Heat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OpenWeatherMap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&gt; 43°C for 3+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of day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Severe AQI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CPCB / AQI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AQI &gt; 400 (Hazardous)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Flood / Waterlogging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IMD + Zone mapping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Flood zone alert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Curfew / Strike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API + 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order detected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Outage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Zomato/Swiggy mock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2hr downtime in zone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of day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4. AI / ML Components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Dynamic Premium Calculation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Gradient Boosted Trees (XGBoost)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Inputs: </w:t>
      </w:r>
      <w:r>
        <w:rPr>
          <w:rFonts w:ascii="Arial" w:cs="Arial" w:eastAsia="Arial" w:hAnsi="Arial"/>
          <w:sz w:val="22"/>
          <w:szCs w:val="22"/>
        </w:rPr>
        <w:t xml:space="preserve">Worker zone, historical weather, claim frequency, season, delivery density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Personalised weekly premium in Rs.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 </w:t>
      </w:r>
      <w:r>
        <w:rPr>
          <w:rFonts w:ascii="Arial" w:cs="Arial" w:eastAsia="Arial" w:hAnsi="Arial"/>
          <w:sz w:val="22"/>
          <w:szCs w:val="22"/>
        </w:rPr>
        <w:t xml:space="preserve">Base Rate x Zone Risk Multiplier x Season Factor x Claim History Factor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Fraud Detection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Isolation Forest (anomaly detection)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Checks: </w:t>
      </w:r>
      <w:r>
        <w:rPr>
          <w:rFonts w:ascii="Arial" w:cs="Arial" w:eastAsia="Arial" w:hAnsi="Arial"/>
          <w:sz w:val="22"/>
          <w:szCs w:val="22"/>
        </w:rPr>
        <w:t xml:space="preserve">GPS location vs. disruption zone, claim timing vs. event window, duplicate detection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 threshold: </w:t>
      </w:r>
      <w:r>
        <w:rPr>
          <w:rFonts w:ascii="Arial" w:cs="Arial" w:eastAsia="Arial" w:hAnsi="Arial"/>
          <w:sz w:val="22"/>
          <w:szCs w:val="22"/>
        </w:rPr>
        <w:t xml:space="preserve">Fraud score &gt; 0.75 triggers manual review queue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Risk Zone Mapping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K-Means clustering on historical flood/waterlogging data by pin code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Zone risk tier: Low / Medium / High / Very High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frequency: </w:t>
      </w:r>
      <w:r>
        <w:rPr>
          <w:rFonts w:ascii="Arial" w:cs="Arial" w:eastAsia="Arial" w:hAnsi="Arial"/>
          <w:sz w:val="22"/>
          <w:szCs w:val="22"/>
        </w:rPr>
        <w:t xml:space="preserve">Weekly re-scoring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4.4 Predictive Disruption Alerts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Time-series forecasting (Prophet / ARIMA) on 5-year IMD weather data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case: </w:t>
      </w:r>
      <w:r>
        <w:rPr>
          <w:rFonts w:ascii="Arial" w:cs="Arial" w:eastAsia="Arial" w:hAnsi="Arial"/>
          <w:sz w:val="22"/>
          <w:szCs w:val="22"/>
        </w:rPr>
        <w:t xml:space="preserve">Notify workers 24hrs before predicted disruption; notify insurers of expected claim volume</w:t>
      </w:r>
    </w:p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5. Tech Stack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Tailwind CSS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— 5 screens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app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trigger scheduler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data + caching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 + XGBoost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calculation, fraud, risk zones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OTP (Twilio mock)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phone-based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OpenWeatherMap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Rain, heat, flood triggers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AQI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CPCB / AQI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 quality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sandbox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Simulated UPI payout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SMS (trial)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alerts to worker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+ Render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Containerized deployment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6. Weekly Pricing Model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premiums and payouts are structured on a weekly basis, aligned with Zomato/Swiggy's weekly payout cycle to the delivery partner. This reduces friction and improves adoption.</w:t>
      </w:r>
    </w:p>
    <w:p>
      <w:pPr>
        <w:spacing w:after="1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Premium Formula</w:t>
      </w:r>
    </w:p>
    <w:p>
      <w:pPr>
        <w:pBdr>
          <w:left w:val="single" w:color="1D9E75" w:sz="6" w:space="6"/>
        </w:pBdr>
        <w:shd w:fill="F0FAF6" w:val="clear"/>
        <w:spacing w:before="100" w:after="160"/>
      </w:pPr>
      <w:r>
        <w:rPr>
          <w:rFonts w:ascii="Courier New" w:cs="Courier New" w:eastAsia="Courier New" w:hAnsi="Courier New"/>
          <w:b/>
          <w:bCs/>
          <w:color w:val="0F6E56"/>
          <w:sz w:val="22"/>
          <w:szCs w:val="22"/>
        </w:rPr>
        <w:t xml:space="preserve">Weekly Premium = Base Rate x Zone Risk Multiplier x Season Factor x Claim History Factor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Risk Multiplier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0.85 - 1.25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Based on historical flood/waterlogging data for the pin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 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1.0 - 1.4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during monsoon (Jun-Sep), normal in dry months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History 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0.9 - 1.2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for zero claims; surcharge for frequent claimants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7. How to Link This Prototype to Your README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Follow these steps to connect your prototype and documentation to your GitHub README for the Phase 1 submission.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1: Host your prototype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your React prototype to a free hosting service: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 (recommended): Run 'npm run build' then 'vercel deploy' — you get a URL like https://gigshield.vercel.app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Netlify: Drag and drop your build folder at netlify.com/drop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Pages: Push to gh-pages branch and enable in repo Settings &gt; Pages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2: Upload your demo video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 a 2-minute screen capture (use OBS or Loom) walking through all 5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to YouTube (unlisted) or Google Drive (Anyone with link can 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shareable URL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3: Add links to README.md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the Links section at the bottom of your README.md, replace the placeholder text with your actual URLs:</w:t>
      </w:r>
    </w:p>
    <w:p>
      <w:pPr>
        <w:spacing w:after="120"/>
      </w:pPr>
    </w:p>
    <w:p>
      <w:pPr>
        <w:pBdr>
          <w:left w:val="single" w:color="888888" w:sz="6" w:space="6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## Links</w:t>
      </w:r>
    </w:p>
    <w:p>
      <w:pPr>
        <w:pBdr>
          <w:left w:val="single" w:color="888888" w:sz="6" w:space="6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- Live Prototype: https://gigshield.vercel.app</w:t>
      </w:r>
    </w:p>
    <w:p>
      <w:pPr>
        <w:pBdr>
          <w:left w:val="single" w:color="888888" w:sz="6" w:space="6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- Phase 1 Video: https://youtu.be/your-video-id</w:t>
      </w:r>
    </w:p>
    <w:p>
      <w:pPr>
        <w:pBdr>
          <w:left w:val="single" w:color="888888" w:sz="6" w:space="6"/>
        </w:pBdr>
        <w:shd w:fill="F5F5F5" w:val="clear"/>
        <w:spacing w:before="0"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- Prototype Docs: https://github.com/your-repo/blob/main/docs/prototype.docx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4: Add a prototype badge/button in README (optional but impressive)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a clickable badge near the top of your README using this markdown:</w:t>
      </w:r>
    </w:p>
    <w:p>
      <w:pPr>
        <w:spacing w:after="120"/>
      </w:pPr>
    </w:p>
    <w:p>
      <w:pPr>
        <w:pBdr>
          <w:left w:val="single" w:color="888888" w:sz="6" w:space="6"/>
        </w:pBdr>
        <w:shd w:fill="F5F5F5" w:val="clear"/>
        <w:spacing w:before="80"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[![Live Prototype](https://img.shields.io/badge/Live-Prototype-1D9E75?style=for-the-badge)](https://gigshield.vercel.app)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renders as a green clickable badge in GitHub. Replace the URL with your actual Vercel/Netlify link.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5: Commit the documentation file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Put this Word document in your repository under a /docs folder:</w:t>
      </w:r>
    </w:p>
    <w:p>
      <w:pPr>
        <w:pBdr>
          <w:left w:val="single" w:color="888888" w:sz="6" w:space="6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gigshield/</w:t>
      </w:r>
    </w:p>
    <w:p>
      <w:pPr>
        <w:pBdr>
          <w:left w:val="single" w:color="888888" w:sz="6" w:space="6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README.md          &lt;- your main idea document</w:t>
      </w:r>
    </w:p>
    <w:p>
      <w:pPr>
        <w:pBdr>
          <w:left w:val="single" w:color="888888" w:sz="6" w:space="6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docs/</w:t>
      </w:r>
    </w:p>
    <w:p>
      <w:pPr>
        <w:pBdr>
          <w:left w:val="single" w:color="888888" w:sz="6" w:space="6"/>
        </w:pBdr>
        <w:shd w:fill="F5F5F5" w:val="clear"/>
        <w:spacing w:before="0"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    GigShield_Prototype_Documentation.docx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Then in your README.md Links section, add the GitHub raw/blob link to the docx file so reviewers can download it directly.</w:t>
      </w:r>
    </w:p>
    <w:p>
      <w:pPr>
        <w:spacing w:after="120"/>
      </w:pPr>
    </w:p>
    <w:p>
      <w:pPr>
        <w:pBdr>
          <w:bottom w:val="single" w:color="1D9E75" w:sz="4" w:space="1"/>
        </w:pBdr>
        <w:spacing w:after="160"/>
      </w:pPr>
    </w:p>
    <w:p>
      <w:pPr>
        <w:spacing w:before="16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GigShield  |  Guidewire DEVTrails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Protecting India's gig workforce, one disruption at a time.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GigShield  |  AI-Powered Income Insurance for Gig Workers  |  Page </w:t>
    </w:r>
    <w:r>
      <w:rPr>
        <w:rFonts w:ascii="Arial" w:cs="Arial" w:eastAsia="Arial" w:hAnsi="Arial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1"/>
      </w:pBdr>
      <w:spacing w:after="120"/>
    </w:pPr>
    <w:r>
      <w:rPr>
        <w:rFonts w:ascii="Arial" w:cs="Arial" w:eastAsia="Arial" w:hAnsi="Arial"/>
        <w:b/>
        <w:bCs/>
        <w:color w:val="1D9E75"/>
        <w:sz w:val="22"/>
        <w:szCs w:val="22"/>
      </w:rPr>
      <w:t xml:space="preserve">GigShield</w:t>
    </w:r>
    <w:r>
      <w:rPr>
        <w:rFonts w:ascii="Arial" w:cs="Arial" w:eastAsia="Arial" w:hAnsi="Arial"/>
        <w:color w:val="888888"/>
        <w:sz w:val="20"/>
        <w:szCs w:val="20"/>
      </w:rPr>
      <w:t xml:space="preserve">  |  Prototype Documentation  |  Guidewire DEVTrails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2026-03-20T12:35:52.814Z</dcterms:created>
  <dcterms:modified xsi:type="dcterms:W3CDTF">2026-03-20T12:35:52.815Z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