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7DA5" w14:textId="3947CE79" w:rsidR="0055566F" w:rsidRPr="00835B36" w:rsidRDefault="00835B36" w:rsidP="00835B36">
      <w:pPr>
        <w:pStyle w:val="ListParagraph"/>
        <w:numPr>
          <w:ilvl w:val="0"/>
          <w:numId w:val="1"/>
        </w:numPr>
        <w:rPr>
          <w:rFonts w:ascii="Bradley Hand ITC" w:hAnsi="Bradley Hand ITC"/>
          <w:b/>
          <w:bCs/>
          <w:sz w:val="40"/>
          <w:szCs w:val="40"/>
        </w:rPr>
      </w:pPr>
      <w:r w:rsidRPr="00835B36">
        <w:rPr>
          <w:rFonts w:ascii="Bradley Hand ITC" w:hAnsi="Bradley Hand ITC"/>
          <w:b/>
          <w:bCs/>
          <w:sz w:val="40"/>
          <w:szCs w:val="40"/>
        </w:rPr>
        <w:t>Comparison between pm1 and pm2 :</w:t>
      </w:r>
    </w:p>
    <w:p w14:paraId="2C7E233B" w14:textId="17A1BD07" w:rsidR="00835B36" w:rsidRDefault="00835B36">
      <w:pPr>
        <w:rPr>
          <w:rFonts w:ascii="Bradley Hand ITC" w:hAnsi="Bradley Hand ITC"/>
          <w:sz w:val="40"/>
          <w:szCs w:val="40"/>
        </w:rPr>
      </w:pPr>
      <w:r>
        <w:rPr>
          <w:rFonts w:ascii="Bradley Hand ITC" w:hAnsi="Bradley Hand ITC"/>
          <w:sz w:val="40"/>
          <w:szCs w:val="40"/>
        </w:rPr>
        <w:t xml:space="preserve">         Both pm1 and pm2 gives almost the same accuracy as the data set given is random. If the data  set is well ordered then it might effect the accuracy in a significant number else the accuracy is nearly same in both cases.</w:t>
      </w:r>
    </w:p>
    <w:p w14:paraId="32DD86FE" w14:textId="779082C1" w:rsidR="00D5655A" w:rsidRDefault="00D5655A">
      <w:pPr>
        <w:rPr>
          <w:rFonts w:ascii="Bradley Hand ITC" w:hAnsi="Bradley Hand ITC"/>
          <w:sz w:val="40"/>
          <w:szCs w:val="40"/>
        </w:rPr>
      </w:pPr>
    </w:p>
    <w:p w14:paraId="7DF52710" w14:textId="37563F4D" w:rsidR="00D5655A" w:rsidRDefault="00D5655A" w:rsidP="00D5655A">
      <w:pPr>
        <w:pStyle w:val="ListParagraph"/>
        <w:numPr>
          <w:ilvl w:val="0"/>
          <w:numId w:val="1"/>
        </w:numPr>
        <w:rPr>
          <w:rFonts w:ascii="Bradley Hand ITC" w:hAnsi="Bradley Hand ITC"/>
          <w:b/>
          <w:bCs/>
          <w:sz w:val="40"/>
          <w:szCs w:val="40"/>
        </w:rPr>
      </w:pPr>
      <w:r w:rsidRPr="00D5655A">
        <w:rPr>
          <w:rFonts w:ascii="Bradley Hand ITC" w:hAnsi="Bradley Hand ITC"/>
          <w:b/>
          <w:bCs/>
          <w:sz w:val="40"/>
          <w:szCs w:val="40"/>
        </w:rPr>
        <w:t>Comparison between pm1 and pm3</w:t>
      </w:r>
      <w:r>
        <w:rPr>
          <w:rFonts w:ascii="Bradley Hand ITC" w:hAnsi="Bradley Hand ITC"/>
          <w:b/>
          <w:bCs/>
          <w:sz w:val="40"/>
          <w:szCs w:val="40"/>
        </w:rPr>
        <w:t xml:space="preserve"> :</w:t>
      </w:r>
    </w:p>
    <w:p w14:paraId="02C744DE" w14:textId="78A0B2C4" w:rsidR="00D5655A" w:rsidRDefault="00D5655A" w:rsidP="00D5655A">
      <w:pPr>
        <w:pStyle w:val="ListParagraph"/>
        <w:ind w:left="360"/>
        <w:rPr>
          <w:rFonts w:ascii="Bradley Hand ITC" w:hAnsi="Bradley Hand ITC"/>
          <w:b/>
          <w:bCs/>
          <w:sz w:val="40"/>
          <w:szCs w:val="40"/>
        </w:rPr>
      </w:pPr>
      <w:r>
        <w:rPr>
          <w:rFonts w:ascii="Bradley Hand ITC" w:hAnsi="Bradley Hand ITC"/>
          <w:b/>
          <w:bCs/>
          <w:sz w:val="40"/>
          <w:szCs w:val="40"/>
        </w:rPr>
        <w:t xml:space="preserve">       </w:t>
      </w:r>
    </w:p>
    <w:p w14:paraId="47F7134C" w14:textId="22762950" w:rsidR="00D5655A" w:rsidRDefault="00D5655A" w:rsidP="00D5655A">
      <w:pPr>
        <w:pStyle w:val="ListParagraph"/>
        <w:ind w:left="360"/>
        <w:rPr>
          <w:rFonts w:ascii="Bradley Hand ITC" w:hAnsi="Bradley Hand ITC"/>
          <w:sz w:val="40"/>
          <w:szCs w:val="40"/>
        </w:rPr>
      </w:pPr>
      <w:r w:rsidRPr="00D5655A">
        <w:rPr>
          <w:rFonts w:ascii="Bradley Hand ITC" w:hAnsi="Bradley Hand ITC"/>
          <w:sz w:val="40"/>
          <w:szCs w:val="40"/>
        </w:rPr>
        <w:t xml:space="preserve">        In pm3 we used normalized data </w:t>
      </w:r>
      <w:r>
        <w:rPr>
          <w:rFonts w:ascii="Bradley Hand ITC" w:hAnsi="Bradley Hand ITC"/>
          <w:sz w:val="40"/>
          <w:szCs w:val="40"/>
        </w:rPr>
        <w:t>which helps us in bringing all the data into similar scale and helps us analysing the  data more accurately so pm3 perform much accurately than pm1.</w:t>
      </w:r>
    </w:p>
    <w:p w14:paraId="2A1B9DEF" w14:textId="7D67C86C" w:rsidR="00D5655A" w:rsidRDefault="00D5655A" w:rsidP="00D5655A">
      <w:pPr>
        <w:pStyle w:val="ListParagraph"/>
        <w:ind w:left="360"/>
        <w:rPr>
          <w:rFonts w:ascii="Bradley Hand ITC" w:hAnsi="Bradley Hand ITC"/>
          <w:sz w:val="40"/>
          <w:szCs w:val="40"/>
        </w:rPr>
      </w:pPr>
    </w:p>
    <w:p w14:paraId="1180D7AA" w14:textId="77777777" w:rsidR="0058500B" w:rsidRDefault="0058500B" w:rsidP="00D5655A">
      <w:pPr>
        <w:pStyle w:val="ListParagraph"/>
        <w:ind w:left="360"/>
        <w:rPr>
          <w:rFonts w:ascii="Bradley Hand ITC" w:hAnsi="Bradley Hand ITC"/>
          <w:sz w:val="40"/>
          <w:szCs w:val="40"/>
        </w:rPr>
      </w:pPr>
    </w:p>
    <w:p w14:paraId="050DA148" w14:textId="76DBB87F" w:rsidR="0058500B" w:rsidRDefault="0058500B" w:rsidP="0058500B">
      <w:pPr>
        <w:pStyle w:val="ListParagraph"/>
        <w:numPr>
          <w:ilvl w:val="0"/>
          <w:numId w:val="1"/>
        </w:numPr>
        <w:rPr>
          <w:rFonts w:ascii="Bradley Hand ITC" w:hAnsi="Bradley Hand ITC"/>
          <w:b/>
          <w:bCs/>
          <w:sz w:val="40"/>
          <w:szCs w:val="40"/>
        </w:rPr>
      </w:pPr>
      <w:r w:rsidRPr="00D5655A">
        <w:rPr>
          <w:rFonts w:ascii="Bradley Hand ITC" w:hAnsi="Bradley Hand ITC"/>
          <w:b/>
          <w:bCs/>
          <w:sz w:val="40"/>
          <w:szCs w:val="40"/>
        </w:rPr>
        <w:t>Comparison between pm1 and pm</w:t>
      </w:r>
      <w:r>
        <w:rPr>
          <w:rFonts w:ascii="Bradley Hand ITC" w:hAnsi="Bradley Hand ITC"/>
          <w:b/>
          <w:bCs/>
          <w:sz w:val="40"/>
          <w:szCs w:val="40"/>
        </w:rPr>
        <w:t>4 :</w:t>
      </w:r>
    </w:p>
    <w:p w14:paraId="45A82BFB" w14:textId="6641C510" w:rsidR="00D5655A" w:rsidRDefault="00D5655A" w:rsidP="0058500B">
      <w:pPr>
        <w:pStyle w:val="ListParagraph"/>
        <w:ind w:left="360"/>
        <w:rPr>
          <w:rFonts w:ascii="Bradley Hand ITC" w:hAnsi="Bradley Hand ITC"/>
          <w:sz w:val="40"/>
          <w:szCs w:val="40"/>
        </w:rPr>
      </w:pPr>
    </w:p>
    <w:p w14:paraId="0431EA6E" w14:textId="76D995C1" w:rsidR="0058500B" w:rsidRDefault="0058500B" w:rsidP="0058500B">
      <w:pPr>
        <w:pStyle w:val="ListParagraph"/>
        <w:ind w:left="360"/>
        <w:rPr>
          <w:rFonts w:ascii="Bradley Hand ITC" w:hAnsi="Bradley Hand ITC"/>
          <w:sz w:val="40"/>
          <w:szCs w:val="40"/>
        </w:rPr>
      </w:pPr>
      <w:r>
        <w:rPr>
          <w:rFonts w:ascii="Bradley Hand ITC" w:hAnsi="Bradley Hand ITC"/>
          <w:sz w:val="40"/>
          <w:szCs w:val="40"/>
        </w:rPr>
        <w:t xml:space="preserve">       In pm4 we just changed the order of features which did not changed the accuracy of the model. i.e both pm1 and pm4 obtained almost equal accuracy.</w:t>
      </w:r>
    </w:p>
    <w:p w14:paraId="145303F4" w14:textId="4316B564" w:rsidR="0058500B" w:rsidRDefault="001E1A0A" w:rsidP="001E1A0A">
      <w:pPr>
        <w:pStyle w:val="ListParagraph"/>
        <w:numPr>
          <w:ilvl w:val="0"/>
          <w:numId w:val="2"/>
        </w:numPr>
        <w:rPr>
          <w:rFonts w:ascii="Bradley Hand ITC" w:hAnsi="Bradley Hand ITC"/>
          <w:sz w:val="40"/>
          <w:szCs w:val="40"/>
        </w:rPr>
      </w:pPr>
      <w:r>
        <w:rPr>
          <w:rFonts w:ascii="Bradley Hand ITC" w:hAnsi="Bradley Hand ITC"/>
          <w:sz w:val="40"/>
          <w:szCs w:val="40"/>
        </w:rPr>
        <w:t>Their respective performance is shown in the table at last.</w:t>
      </w:r>
    </w:p>
    <w:p w14:paraId="572D3C1B" w14:textId="67581048" w:rsidR="0058500B" w:rsidRDefault="00C8058B" w:rsidP="00C8058B">
      <w:pPr>
        <w:pStyle w:val="ListParagraph"/>
        <w:numPr>
          <w:ilvl w:val="0"/>
          <w:numId w:val="2"/>
        </w:numPr>
        <w:rPr>
          <w:rFonts w:ascii="Bradley Hand ITC" w:hAnsi="Bradley Hand ITC"/>
          <w:sz w:val="40"/>
          <w:szCs w:val="40"/>
        </w:rPr>
      </w:pPr>
      <w:r>
        <w:rPr>
          <w:rFonts w:ascii="Bradley Hand ITC" w:hAnsi="Bradley Hand ITC"/>
          <w:sz w:val="40"/>
          <w:szCs w:val="40"/>
        </w:rPr>
        <w:lastRenderedPageBreak/>
        <w:t xml:space="preserve">Based on the value of accuracy we can say that the data is linearly separable. As in PM3 the data is almost linearly </w:t>
      </w:r>
      <w:r w:rsidR="001E1A0A">
        <w:rPr>
          <w:rFonts w:ascii="Bradley Hand ITC" w:hAnsi="Bradley Hand ITC"/>
          <w:sz w:val="40"/>
          <w:szCs w:val="40"/>
        </w:rPr>
        <w:t>separable</w:t>
      </w:r>
      <w:r>
        <w:rPr>
          <w:rFonts w:ascii="Bradley Hand ITC" w:hAnsi="Bradley Hand ITC"/>
          <w:sz w:val="40"/>
          <w:szCs w:val="40"/>
        </w:rPr>
        <w:t xml:space="preserve">. </w:t>
      </w:r>
    </w:p>
    <w:p w14:paraId="6A746139" w14:textId="48C69DB6" w:rsidR="0058500B" w:rsidRDefault="0058500B" w:rsidP="0058500B">
      <w:pPr>
        <w:pStyle w:val="ListParagraph"/>
        <w:ind w:left="360"/>
        <w:rPr>
          <w:rFonts w:ascii="Bradley Hand ITC" w:hAnsi="Bradley Hand ITC"/>
          <w:sz w:val="40"/>
          <w:szCs w:val="40"/>
        </w:rPr>
      </w:pPr>
    </w:p>
    <w:p w14:paraId="785883AA" w14:textId="393FD759" w:rsidR="00557E73" w:rsidRPr="00557E73" w:rsidRDefault="00557E73" w:rsidP="00557E73">
      <w:pPr>
        <w:pStyle w:val="ListParagraph"/>
        <w:numPr>
          <w:ilvl w:val="0"/>
          <w:numId w:val="1"/>
        </w:numPr>
        <w:rPr>
          <w:rFonts w:ascii="Bradley Hand ITC" w:hAnsi="Bradley Hand ITC"/>
          <w:b/>
          <w:bCs/>
          <w:sz w:val="40"/>
          <w:szCs w:val="40"/>
        </w:rPr>
      </w:pPr>
      <w:r>
        <w:rPr>
          <w:rFonts w:ascii="Bradley Hand ITC" w:hAnsi="Bradley Hand ITC"/>
          <w:sz w:val="40"/>
          <w:szCs w:val="40"/>
        </w:rPr>
        <w:t xml:space="preserve"> </w:t>
      </w:r>
      <w:r w:rsidRPr="00557E73">
        <w:rPr>
          <w:rFonts w:ascii="Bradley Hand ITC" w:hAnsi="Bradley Hand ITC"/>
          <w:b/>
          <w:bCs/>
          <w:sz w:val="40"/>
          <w:szCs w:val="40"/>
        </w:rPr>
        <w:t>Comparison between fldm1 and fldm2 :</w:t>
      </w:r>
    </w:p>
    <w:p w14:paraId="61353331" w14:textId="07E01A5C" w:rsidR="00557E73" w:rsidRDefault="00557E73" w:rsidP="00557E73">
      <w:pPr>
        <w:pStyle w:val="ListParagraph"/>
        <w:ind w:left="360"/>
        <w:rPr>
          <w:rFonts w:ascii="Bradley Hand ITC" w:hAnsi="Bradley Hand ITC"/>
          <w:sz w:val="40"/>
          <w:szCs w:val="40"/>
        </w:rPr>
      </w:pPr>
    </w:p>
    <w:p w14:paraId="3B5FFB1D" w14:textId="3C3C9744" w:rsidR="00557E73" w:rsidRDefault="00557E73" w:rsidP="00557E73">
      <w:pPr>
        <w:pStyle w:val="ListParagraph"/>
        <w:ind w:left="360"/>
        <w:rPr>
          <w:rFonts w:ascii="Bradley Hand ITC" w:hAnsi="Bradley Hand ITC"/>
          <w:sz w:val="40"/>
          <w:szCs w:val="40"/>
        </w:rPr>
      </w:pPr>
      <w:r>
        <w:rPr>
          <w:rFonts w:ascii="Bradley Hand ITC" w:hAnsi="Bradley Hand ITC"/>
          <w:sz w:val="40"/>
          <w:szCs w:val="40"/>
        </w:rPr>
        <w:t xml:space="preserve">          In fldm2 we used these lines</w:t>
      </w:r>
    </w:p>
    <w:p w14:paraId="7DCB1D3A" w14:textId="3C3C9744" w:rsidR="00557E73" w:rsidRPr="00557E73" w:rsidRDefault="00557E73" w:rsidP="00557E73">
      <w:pPr>
        <w:shd w:val="clear" w:color="auto" w:fill="1E1E1E"/>
        <w:spacing w:after="0" w:line="285" w:lineRule="atLeast"/>
        <w:rPr>
          <w:rFonts w:ascii="Consolas" w:eastAsia="Times New Roman" w:hAnsi="Consolas" w:cs="Times New Roman"/>
          <w:color w:val="D4D4D4"/>
          <w:sz w:val="21"/>
          <w:szCs w:val="21"/>
          <w:lang w:eastAsia="en-IN"/>
        </w:rPr>
      </w:pPr>
      <w:r w:rsidRPr="00557E73">
        <w:rPr>
          <w:rFonts w:ascii="Consolas" w:eastAsia="Times New Roman" w:hAnsi="Consolas" w:cs="Times New Roman"/>
          <w:color w:val="9CDCFE"/>
          <w:sz w:val="21"/>
          <w:szCs w:val="21"/>
          <w:lang w:eastAsia="en-IN"/>
        </w:rPr>
        <w:t>data</w:t>
      </w:r>
      <w:r w:rsidRPr="00557E73">
        <w:rPr>
          <w:rFonts w:ascii="Consolas" w:eastAsia="Times New Roman" w:hAnsi="Consolas" w:cs="Times New Roman"/>
          <w:color w:val="D4D4D4"/>
          <w:sz w:val="21"/>
          <w:szCs w:val="21"/>
          <w:lang w:eastAsia="en-IN"/>
        </w:rPr>
        <w:t xml:space="preserve"> = </w:t>
      </w:r>
      <w:r w:rsidRPr="00557E73">
        <w:rPr>
          <w:rFonts w:ascii="Consolas" w:eastAsia="Times New Roman" w:hAnsi="Consolas" w:cs="Times New Roman"/>
          <w:color w:val="4EC9B0"/>
          <w:sz w:val="21"/>
          <w:szCs w:val="21"/>
          <w:lang w:eastAsia="en-IN"/>
        </w:rPr>
        <w:t>pd</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DCDCAA"/>
          <w:sz w:val="21"/>
          <w:szCs w:val="21"/>
          <w:lang w:eastAsia="en-IN"/>
        </w:rPr>
        <w:t>read_csv</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CE9178"/>
          <w:sz w:val="21"/>
          <w:szCs w:val="21"/>
          <w:lang w:eastAsia="en-IN"/>
        </w:rPr>
        <w:t>"fisherdata.csv"</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DCDCAA"/>
          <w:sz w:val="21"/>
          <w:szCs w:val="21"/>
          <w:lang w:eastAsia="en-IN"/>
        </w:rPr>
        <w:t>dropna</w:t>
      </w:r>
      <w:r w:rsidRPr="00557E73">
        <w:rPr>
          <w:rFonts w:ascii="Consolas" w:eastAsia="Times New Roman" w:hAnsi="Consolas" w:cs="Times New Roman"/>
          <w:color w:val="D4D4D4"/>
          <w:sz w:val="21"/>
          <w:szCs w:val="21"/>
          <w:lang w:eastAsia="en-IN"/>
        </w:rPr>
        <w:t>()</w:t>
      </w:r>
    </w:p>
    <w:p w14:paraId="742D4150" w14:textId="77777777" w:rsidR="00557E73" w:rsidRPr="00557E73" w:rsidRDefault="00557E73" w:rsidP="00557E73">
      <w:pPr>
        <w:shd w:val="clear" w:color="auto" w:fill="1E1E1E"/>
        <w:spacing w:after="0" w:line="285" w:lineRule="atLeast"/>
        <w:rPr>
          <w:rFonts w:ascii="Consolas" w:eastAsia="Times New Roman" w:hAnsi="Consolas" w:cs="Times New Roman"/>
          <w:color w:val="D4D4D4"/>
          <w:sz w:val="21"/>
          <w:szCs w:val="21"/>
          <w:lang w:eastAsia="en-IN"/>
        </w:rPr>
      </w:pPr>
      <w:r w:rsidRPr="00557E73">
        <w:rPr>
          <w:rFonts w:ascii="Consolas" w:eastAsia="Times New Roman" w:hAnsi="Consolas" w:cs="Times New Roman"/>
          <w:color w:val="9CDCFE"/>
          <w:sz w:val="21"/>
          <w:szCs w:val="21"/>
          <w:lang w:eastAsia="en-IN"/>
        </w:rPr>
        <w:t>column_names</w:t>
      </w:r>
      <w:r w:rsidRPr="00557E73">
        <w:rPr>
          <w:rFonts w:ascii="Consolas" w:eastAsia="Times New Roman" w:hAnsi="Consolas" w:cs="Times New Roman"/>
          <w:color w:val="D4D4D4"/>
          <w:sz w:val="21"/>
          <w:szCs w:val="21"/>
          <w:lang w:eastAsia="en-IN"/>
        </w:rPr>
        <w:t xml:space="preserve"> = </w:t>
      </w:r>
      <w:r w:rsidRPr="00557E73">
        <w:rPr>
          <w:rFonts w:ascii="Consolas" w:eastAsia="Times New Roman" w:hAnsi="Consolas" w:cs="Times New Roman"/>
          <w:color w:val="4EC9B0"/>
          <w:sz w:val="21"/>
          <w:szCs w:val="21"/>
          <w:lang w:eastAsia="en-IN"/>
        </w:rPr>
        <w:t>list</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9CDCFE"/>
          <w:sz w:val="21"/>
          <w:szCs w:val="21"/>
          <w:lang w:eastAsia="en-IN"/>
        </w:rPr>
        <w:t>data</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9CDCFE"/>
          <w:sz w:val="21"/>
          <w:szCs w:val="21"/>
          <w:lang w:eastAsia="en-IN"/>
        </w:rPr>
        <w:t>columns</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B5CEA8"/>
          <w:sz w:val="21"/>
          <w:szCs w:val="21"/>
          <w:lang w:eastAsia="en-IN"/>
        </w:rPr>
        <w:t>1</w:t>
      </w:r>
      <w:r w:rsidRPr="00557E73">
        <w:rPr>
          <w:rFonts w:ascii="Consolas" w:eastAsia="Times New Roman" w:hAnsi="Consolas" w:cs="Times New Roman"/>
          <w:color w:val="D4D4D4"/>
          <w:sz w:val="21"/>
          <w:szCs w:val="21"/>
          <w:lang w:eastAsia="en-IN"/>
        </w:rPr>
        <w:t>])</w:t>
      </w:r>
    </w:p>
    <w:p w14:paraId="6496CBC9" w14:textId="2F302B14" w:rsidR="00557E73" w:rsidRPr="00557E73" w:rsidRDefault="00557E73" w:rsidP="00557E73">
      <w:pPr>
        <w:shd w:val="clear" w:color="auto" w:fill="1E1E1E"/>
        <w:spacing w:after="0" w:line="285" w:lineRule="atLeast"/>
        <w:rPr>
          <w:rFonts w:ascii="Consolas" w:eastAsia="Times New Roman" w:hAnsi="Consolas" w:cs="Times New Roman"/>
          <w:color w:val="D4D4D4"/>
          <w:sz w:val="21"/>
          <w:szCs w:val="21"/>
          <w:lang w:eastAsia="en-IN"/>
        </w:rPr>
      </w:pPr>
      <w:r w:rsidRPr="00557E73">
        <w:rPr>
          <w:rFonts w:ascii="Consolas" w:eastAsia="Times New Roman" w:hAnsi="Consolas" w:cs="Times New Roman"/>
          <w:color w:val="4EC9B0"/>
          <w:sz w:val="21"/>
          <w:szCs w:val="21"/>
          <w:lang w:eastAsia="en-IN"/>
        </w:rPr>
        <w:t>np</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4EC9B0"/>
          <w:sz w:val="21"/>
          <w:szCs w:val="21"/>
          <w:lang w:eastAsia="en-IN"/>
        </w:rPr>
        <w:t>random</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9CDCFE"/>
          <w:sz w:val="21"/>
          <w:szCs w:val="21"/>
          <w:lang w:eastAsia="en-IN"/>
        </w:rPr>
        <w:t>shuffle</w:t>
      </w:r>
      <w:r w:rsidRPr="00557E73">
        <w:rPr>
          <w:rFonts w:ascii="Consolas" w:eastAsia="Times New Roman" w:hAnsi="Consolas" w:cs="Times New Roman"/>
          <w:color w:val="D4D4D4"/>
          <w:sz w:val="21"/>
          <w:szCs w:val="21"/>
          <w:lang w:eastAsia="en-IN"/>
        </w:rPr>
        <w:t>(</w:t>
      </w:r>
      <w:r w:rsidRPr="00557E73">
        <w:rPr>
          <w:rFonts w:ascii="Consolas" w:eastAsia="Times New Roman" w:hAnsi="Consolas" w:cs="Times New Roman"/>
          <w:color w:val="9CDCFE"/>
          <w:sz w:val="21"/>
          <w:szCs w:val="21"/>
          <w:lang w:eastAsia="en-IN"/>
        </w:rPr>
        <w:t>column_names</w:t>
      </w:r>
      <w:r w:rsidRPr="00557E73">
        <w:rPr>
          <w:rFonts w:ascii="Consolas" w:eastAsia="Times New Roman" w:hAnsi="Consolas" w:cs="Times New Roman"/>
          <w:color w:val="D4D4D4"/>
          <w:sz w:val="21"/>
          <w:szCs w:val="21"/>
          <w:lang w:eastAsia="en-IN"/>
        </w:rPr>
        <w:t>)</w:t>
      </w:r>
    </w:p>
    <w:p w14:paraId="7B83D2E2" w14:textId="77777777" w:rsidR="00557E73" w:rsidRDefault="00557E73" w:rsidP="00557E73">
      <w:pPr>
        <w:pStyle w:val="ListParagraph"/>
        <w:ind w:left="360"/>
        <w:rPr>
          <w:rFonts w:ascii="Bradley Hand ITC" w:hAnsi="Bradley Hand ITC"/>
          <w:sz w:val="40"/>
          <w:szCs w:val="40"/>
        </w:rPr>
      </w:pPr>
    </w:p>
    <w:p w14:paraId="1AFBB169" w14:textId="59533FC4" w:rsidR="00557E73" w:rsidRDefault="00557E73" w:rsidP="00557E73">
      <w:pPr>
        <w:pStyle w:val="ListParagraph"/>
        <w:ind w:left="360"/>
        <w:rPr>
          <w:rFonts w:ascii="Bradley Hand ITC" w:hAnsi="Bradley Hand ITC"/>
          <w:sz w:val="40"/>
          <w:szCs w:val="40"/>
        </w:rPr>
      </w:pPr>
      <w:r>
        <w:rPr>
          <w:rFonts w:ascii="Bradley Hand ITC" w:hAnsi="Bradley Hand ITC"/>
          <w:sz w:val="40"/>
          <w:szCs w:val="40"/>
        </w:rPr>
        <w:t xml:space="preserve">  which helps in changing the order of features</w:t>
      </w:r>
      <w:r w:rsidR="000C1A2A">
        <w:rPr>
          <w:rFonts w:ascii="Bradley Hand ITC" w:hAnsi="Bradley Hand ITC"/>
          <w:sz w:val="40"/>
          <w:szCs w:val="40"/>
        </w:rPr>
        <w:t>.</w:t>
      </w:r>
      <w:r>
        <w:rPr>
          <w:rFonts w:ascii="Bradley Hand ITC" w:hAnsi="Bradley Hand ITC"/>
          <w:sz w:val="40"/>
          <w:szCs w:val="40"/>
        </w:rPr>
        <w:t xml:space="preserve"> </w:t>
      </w:r>
      <w:r w:rsidR="000C1A2A">
        <w:rPr>
          <w:rFonts w:ascii="Bradley Hand ITC" w:hAnsi="Bradley Hand ITC"/>
          <w:sz w:val="40"/>
          <w:szCs w:val="40"/>
        </w:rPr>
        <w:t>He</w:t>
      </w:r>
      <w:r>
        <w:rPr>
          <w:rFonts w:ascii="Bradley Hand ITC" w:hAnsi="Bradley Hand ITC"/>
          <w:sz w:val="40"/>
          <w:szCs w:val="40"/>
        </w:rPr>
        <w:t xml:space="preserve">re changing the order of </w:t>
      </w:r>
      <w:r w:rsidR="000C1A2A">
        <w:rPr>
          <w:rFonts w:ascii="Bradley Hand ITC" w:hAnsi="Bradley Hand ITC"/>
          <w:sz w:val="40"/>
          <w:szCs w:val="40"/>
        </w:rPr>
        <w:t>features</w:t>
      </w:r>
      <w:r>
        <w:rPr>
          <w:rFonts w:ascii="Bradley Hand ITC" w:hAnsi="Bradley Hand ITC"/>
          <w:sz w:val="40"/>
          <w:szCs w:val="40"/>
        </w:rPr>
        <w:t xml:space="preserve"> results in different projection of data which can alter the accuracy little bit. Since we </w:t>
      </w:r>
      <w:r w:rsidR="000C1A2A">
        <w:rPr>
          <w:rFonts w:ascii="Bradley Hand ITC" w:hAnsi="Bradley Hand ITC"/>
          <w:sz w:val="40"/>
          <w:szCs w:val="40"/>
        </w:rPr>
        <w:t>resulted with a different accuracy in fldm2.</w:t>
      </w:r>
    </w:p>
    <w:p w14:paraId="701065F5" w14:textId="176BB651" w:rsidR="000C1A2A" w:rsidRDefault="001E1A0A" w:rsidP="001E1A0A">
      <w:pPr>
        <w:pStyle w:val="ListParagraph"/>
        <w:numPr>
          <w:ilvl w:val="0"/>
          <w:numId w:val="1"/>
        </w:numPr>
        <w:rPr>
          <w:rFonts w:ascii="Bradley Hand ITC" w:hAnsi="Bradley Hand ITC"/>
          <w:sz w:val="40"/>
          <w:szCs w:val="40"/>
        </w:rPr>
      </w:pPr>
      <w:r>
        <w:rPr>
          <w:rFonts w:ascii="Bradley Hand ITC" w:hAnsi="Bradley Hand ITC"/>
          <w:sz w:val="40"/>
          <w:szCs w:val="40"/>
        </w:rPr>
        <w:t>For lr1 the accuracy is low as the data is not normalized</w:t>
      </w:r>
    </w:p>
    <w:p w14:paraId="4E7F7948" w14:textId="7DE4B9A2" w:rsidR="000C1A2A" w:rsidRDefault="000C1A2A" w:rsidP="000C1A2A">
      <w:pPr>
        <w:pStyle w:val="ListParagraph"/>
        <w:numPr>
          <w:ilvl w:val="0"/>
          <w:numId w:val="1"/>
        </w:numPr>
        <w:rPr>
          <w:rFonts w:ascii="Bradley Hand ITC" w:hAnsi="Bradley Hand ITC"/>
          <w:sz w:val="40"/>
          <w:szCs w:val="40"/>
        </w:rPr>
      </w:pPr>
      <w:r>
        <w:rPr>
          <w:rFonts w:ascii="Bradley Hand ITC" w:hAnsi="Bradley Hand ITC"/>
          <w:sz w:val="40"/>
          <w:szCs w:val="40"/>
        </w:rPr>
        <w:t xml:space="preserve">In lr2 the accuracy of models for particular threshold values as follows </w:t>
      </w:r>
    </w:p>
    <w:p w14:paraId="4696A236" w14:textId="2CA7B34E" w:rsidR="000C1A2A" w:rsidRDefault="000C1A2A" w:rsidP="000C1A2A">
      <w:pPr>
        <w:pStyle w:val="ListParagraph"/>
        <w:ind w:left="360"/>
        <w:rPr>
          <w:rFonts w:ascii="Bradley Hand ITC" w:hAnsi="Bradley Hand ITC"/>
          <w:sz w:val="40"/>
          <w:szCs w:val="40"/>
        </w:rPr>
      </w:pPr>
      <w:r>
        <w:rPr>
          <w:rFonts w:ascii="Bradley Hand ITC" w:hAnsi="Bradley Hand ITC"/>
          <w:sz w:val="40"/>
          <w:szCs w:val="40"/>
        </w:rPr>
        <w:t>For threshold</w:t>
      </w:r>
    </w:p>
    <w:p w14:paraId="38968E67" w14:textId="7CCE379A" w:rsidR="000C1A2A" w:rsidRDefault="000C1A2A" w:rsidP="000C1A2A">
      <w:pPr>
        <w:pStyle w:val="ListParagraph"/>
        <w:ind w:left="360"/>
        <w:rPr>
          <w:rFonts w:ascii="Bradley Hand ITC" w:hAnsi="Bradley Hand ITC"/>
          <w:sz w:val="40"/>
          <w:szCs w:val="40"/>
        </w:rPr>
      </w:pPr>
      <w:r>
        <w:rPr>
          <w:rFonts w:ascii="Bradley Hand ITC" w:hAnsi="Bradley Hand ITC"/>
          <w:sz w:val="40"/>
          <w:szCs w:val="40"/>
        </w:rPr>
        <w:t xml:space="preserve">0.5 </w:t>
      </w:r>
      <w:r w:rsidRPr="000C1A2A">
        <w:rPr>
          <w:rFonts w:ascii="Bradley Hand ITC" w:hAnsi="Bradley Hand ITC"/>
          <w:sz w:val="40"/>
          <w:szCs w:val="40"/>
        </w:rPr>
        <w:sym w:font="Wingdings" w:char="F0E0"/>
      </w:r>
      <w:r>
        <w:rPr>
          <w:rFonts w:ascii="Bradley Hand ITC" w:hAnsi="Bradley Hand ITC"/>
          <w:sz w:val="40"/>
          <w:szCs w:val="40"/>
        </w:rPr>
        <w:t>accuracy = 98.94%</w:t>
      </w:r>
    </w:p>
    <w:p w14:paraId="25F9A000" w14:textId="5653B24C" w:rsidR="000C1A2A" w:rsidRPr="00D5655A" w:rsidRDefault="000C1A2A" w:rsidP="000C1A2A">
      <w:pPr>
        <w:pStyle w:val="ListParagraph"/>
        <w:ind w:left="360"/>
        <w:rPr>
          <w:rFonts w:ascii="Bradley Hand ITC" w:hAnsi="Bradley Hand ITC"/>
          <w:sz w:val="40"/>
          <w:szCs w:val="40"/>
        </w:rPr>
      </w:pPr>
      <w:r>
        <w:rPr>
          <w:rFonts w:ascii="Bradley Hand ITC" w:hAnsi="Bradley Hand ITC"/>
          <w:sz w:val="40"/>
          <w:szCs w:val="40"/>
        </w:rPr>
        <w:t xml:space="preserve">0.3 </w:t>
      </w:r>
      <w:r w:rsidRPr="000C1A2A">
        <w:rPr>
          <w:rFonts w:ascii="Bradley Hand ITC" w:hAnsi="Bradley Hand ITC"/>
          <w:sz w:val="40"/>
          <w:szCs w:val="40"/>
        </w:rPr>
        <w:sym w:font="Wingdings" w:char="F0E0"/>
      </w:r>
      <w:r>
        <w:rPr>
          <w:rFonts w:ascii="Bradley Hand ITC" w:hAnsi="Bradley Hand ITC"/>
          <w:sz w:val="40"/>
          <w:szCs w:val="40"/>
        </w:rPr>
        <w:t>accuracy = 90.43%</w:t>
      </w:r>
    </w:p>
    <w:p w14:paraId="4FC86D92" w14:textId="64196AA1" w:rsidR="000C1A2A" w:rsidRPr="00D5655A" w:rsidRDefault="000C1A2A" w:rsidP="000C1A2A">
      <w:pPr>
        <w:pStyle w:val="ListParagraph"/>
        <w:ind w:left="360"/>
        <w:rPr>
          <w:rFonts w:ascii="Bradley Hand ITC" w:hAnsi="Bradley Hand ITC"/>
          <w:sz w:val="40"/>
          <w:szCs w:val="40"/>
        </w:rPr>
      </w:pPr>
      <w:r>
        <w:rPr>
          <w:rFonts w:ascii="Bradley Hand ITC" w:hAnsi="Bradley Hand ITC"/>
          <w:sz w:val="40"/>
          <w:szCs w:val="40"/>
        </w:rPr>
        <w:t xml:space="preserve">0.4 </w:t>
      </w:r>
      <w:r w:rsidRPr="000C1A2A">
        <w:rPr>
          <w:rFonts w:ascii="Bradley Hand ITC" w:hAnsi="Bradley Hand ITC"/>
          <w:sz w:val="40"/>
          <w:szCs w:val="40"/>
        </w:rPr>
        <w:sym w:font="Wingdings" w:char="F0E0"/>
      </w:r>
      <w:r>
        <w:rPr>
          <w:rFonts w:ascii="Bradley Hand ITC" w:hAnsi="Bradley Hand ITC"/>
          <w:sz w:val="40"/>
          <w:szCs w:val="40"/>
        </w:rPr>
        <w:t>accuracy = 94.68%</w:t>
      </w:r>
    </w:p>
    <w:p w14:paraId="57206CAE" w14:textId="4809DE55" w:rsidR="000C1A2A" w:rsidRPr="00D5655A" w:rsidRDefault="000C1A2A" w:rsidP="000C1A2A">
      <w:pPr>
        <w:pStyle w:val="ListParagraph"/>
        <w:ind w:left="360"/>
        <w:rPr>
          <w:rFonts w:ascii="Bradley Hand ITC" w:hAnsi="Bradley Hand ITC"/>
          <w:sz w:val="40"/>
          <w:szCs w:val="40"/>
        </w:rPr>
      </w:pPr>
      <w:r>
        <w:rPr>
          <w:rFonts w:ascii="Bradley Hand ITC" w:hAnsi="Bradley Hand ITC"/>
          <w:sz w:val="40"/>
          <w:szCs w:val="40"/>
        </w:rPr>
        <w:lastRenderedPageBreak/>
        <w:t xml:space="preserve">0.6 </w:t>
      </w:r>
      <w:r w:rsidRPr="000C1A2A">
        <w:rPr>
          <w:rFonts w:ascii="Bradley Hand ITC" w:hAnsi="Bradley Hand ITC"/>
          <w:sz w:val="40"/>
          <w:szCs w:val="40"/>
        </w:rPr>
        <w:sym w:font="Wingdings" w:char="F0E0"/>
      </w:r>
      <w:r>
        <w:rPr>
          <w:rFonts w:ascii="Bradley Hand ITC" w:hAnsi="Bradley Hand ITC"/>
          <w:sz w:val="40"/>
          <w:szCs w:val="40"/>
        </w:rPr>
        <w:t>accuracy = 98.40%</w:t>
      </w:r>
    </w:p>
    <w:p w14:paraId="003E136A" w14:textId="144470D8" w:rsidR="000C1A2A" w:rsidRPr="00D5655A" w:rsidRDefault="000C1A2A" w:rsidP="000C1A2A">
      <w:pPr>
        <w:pStyle w:val="ListParagraph"/>
        <w:ind w:left="360"/>
        <w:rPr>
          <w:rFonts w:ascii="Bradley Hand ITC" w:hAnsi="Bradley Hand ITC"/>
          <w:sz w:val="40"/>
          <w:szCs w:val="40"/>
        </w:rPr>
      </w:pPr>
      <w:r>
        <w:rPr>
          <w:rFonts w:ascii="Bradley Hand ITC" w:hAnsi="Bradley Hand ITC"/>
          <w:sz w:val="40"/>
          <w:szCs w:val="40"/>
        </w:rPr>
        <w:t xml:space="preserve">0.7 </w:t>
      </w:r>
      <w:r w:rsidRPr="000C1A2A">
        <w:rPr>
          <w:rFonts w:ascii="Bradley Hand ITC" w:hAnsi="Bradley Hand ITC"/>
          <w:sz w:val="40"/>
          <w:szCs w:val="40"/>
        </w:rPr>
        <w:sym w:font="Wingdings" w:char="F0E0"/>
      </w:r>
      <w:r>
        <w:rPr>
          <w:rFonts w:ascii="Bradley Hand ITC" w:hAnsi="Bradley Hand ITC"/>
          <w:sz w:val="40"/>
          <w:szCs w:val="40"/>
        </w:rPr>
        <w:t xml:space="preserve">accuracy =97.87% </w:t>
      </w:r>
    </w:p>
    <w:p w14:paraId="4E7DEBB5" w14:textId="59E81741" w:rsidR="000C1A2A" w:rsidRDefault="000C1A2A" w:rsidP="000C1A2A">
      <w:pPr>
        <w:pStyle w:val="ListParagraph"/>
        <w:ind w:left="360"/>
        <w:rPr>
          <w:rFonts w:ascii="Bradley Hand ITC" w:hAnsi="Bradley Hand ITC"/>
          <w:sz w:val="40"/>
          <w:szCs w:val="40"/>
        </w:rPr>
      </w:pPr>
    </w:p>
    <w:p w14:paraId="5B9ED02F" w14:textId="3223A275" w:rsidR="00A86B0F" w:rsidRDefault="00A86B0F" w:rsidP="000C1A2A">
      <w:pPr>
        <w:pStyle w:val="ListParagraph"/>
        <w:ind w:left="360"/>
        <w:rPr>
          <w:rFonts w:ascii="Bradley Hand ITC" w:hAnsi="Bradley Hand ITC"/>
          <w:sz w:val="40"/>
          <w:szCs w:val="40"/>
        </w:rPr>
      </w:pPr>
      <w:r>
        <w:rPr>
          <w:rFonts w:ascii="Bradley Hand ITC" w:hAnsi="Bradley Hand ITC"/>
          <w:sz w:val="40"/>
          <w:szCs w:val="40"/>
        </w:rPr>
        <w:t xml:space="preserve">By changing the value of threshold there will be change in precision and recall which will </w:t>
      </w:r>
      <w:r w:rsidR="000E7CBE">
        <w:rPr>
          <w:rFonts w:ascii="Bradley Hand ITC" w:hAnsi="Bradley Hand ITC"/>
          <w:sz w:val="40"/>
          <w:szCs w:val="40"/>
        </w:rPr>
        <w:t>affect</w:t>
      </w:r>
      <w:r>
        <w:rPr>
          <w:rFonts w:ascii="Bradley Hand ITC" w:hAnsi="Bradley Hand ITC"/>
          <w:sz w:val="40"/>
          <w:szCs w:val="40"/>
        </w:rPr>
        <w:t xml:space="preserve"> the final accuracy. we got highest accuracy when threshold is set to 0.5.</w:t>
      </w:r>
    </w:p>
    <w:p w14:paraId="7AD6E882" w14:textId="1C1C257E" w:rsidR="00717867" w:rsidRDefault="00A86B0F" w:rsidP="000C1A2A">
      <w:pPr>
        <w:pStyle w:val="ListParagraph"/>
        <w:ind w:left="360"/>
        <w:rPr>
          <w:rFonts w:ascii="Bradley Hand ITC" w:hAnsi="Bradley Hand ITC"/>
          <w:sz w:val="40"/>
          <w:szCs w:val="40"/>
        </w:rPr>
      </w:pPr>
      <w:r>
        <w:rPr>
          <w:rFonts w:ascii="Bradley Hand ITC" w:hAnsi="Bradley Hand ITC"/>
          <w:sz w:val="40"/>
          <w:szCs w:val="40"/>
        </w:rPr>
        <w:t xml:space="preserve">For threshold 0.5 and learning rate=0.01 </w:t>
      </w:r>
      <w:r w:rsidR="00717867">
        <w:rPr>
          <w:rFonts w:ascii="Bradley Hand ITC" w:hAnsi="Bradley Hand ITC"/>
          <w:sz w:val="40"/>
          <w:szCs w:val="40"/>
        </w:rPr>
        <w:t>the plot of cost curve is as follows</w:t>
      </w:r>
    </w:p>
    <w:p w14:paraId="0C89B4E0" w14:textId="7E02AF64" w:rsidR="00717867" w:rsidRDefault="00717867" w:rsidP="000C1A2A">
      <w:pPr>
        <w:pStyle w:val="ListParagraph"/>
        <w:ind w:left="360"/>
        <w:rPr>
          <w:rFonts w:ascii="Bradley Hand ITC" w:hAnsi="Bradley Hand ITC"/>
          <w:sz w:val="40"/>
          <w:szCs w:val="40"/>
        </w:rPr>
      </w:pPr>
      <w:r w:rsidRPr="00717867">
        <w:rPr>
          <w:rFonts w:ascii="Bradley Hand ITC" w:hAnsi="Bradley Hand ITC"/>
          <w:noProof/>
          <w:sz w:val="40"/>
          <w:szCs w:val="40"/>
        </w:rPr>
        <w:drawing>
          <wp:inline distT="0" distB="0" distL="0" distR="0" wp14:anchorId="3D7038B0" wp14:editId="51D09564">
            <wp:extent cx="5731510" cy="4904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4740"/>
                    </a:xfrm>
                    <a:prstGeom prst="rect">
                      <a:avLst/>
                    </a:prstGeom>
                  </pic:spPr>
                </pic:pic>
              </a:graphicData>
            </a:graphic>
          </wp:inline>
        </w:drawing>
      </w:r>
    </w:p>
    <w:p w14:paraId="480F8A23" w14:textId="17332F78" w:rsidR="00717867" w:rsidRDefault="00717867" w:rsidP="000C1A2A">
      <w:pPr>
        <w:pStyle w:val="ListParagraph"/>
        <w:ind w:left="360"/>
        <w:rPr>
          <w:rFonts w:ascii="Bradley Hand ITC" w:hAnsi="Bradley Hand ITC"/>
          <w:sz w:val="40"/>
          <w:szCs w:val="40"/>
        </w:rPr>
      </w:pPr>
    </w:p>
    <w:p w14:paraId="4DAB6874" w14:textId="77777777" w:rsidR="00717867" w:rsidRDefault="00717867" w:rsidP="00717867">
      <w:pPr>
        <w:pStyle w:val="ListParagraph"/>
        <w:ind w:left="360"/>
        <w:rPr>
          <w:rFonts w:ascii="Bradley Hand ITC" w:hAnsi="Bradley Hand ITC"/>
          <w:sz w:val="40"/>
          <w:szCs w:val="40"/>
        </w:rPr>
      </w:pPr>
    </w:p>
    <w:p w14:paraId="11860346" w14:textId="77777777" w:rsidR="00717867" w:rsidRDefault="00717867" w:rsidP="00717867">
      <w:pPr>
        <w:pStyle w:val="ListParagraph"/>
        <w:ind w:left="360"/>
        <w:rPr>
          <w:rFonts w:ascii="Bradley Hand ITC" w:hAnsi="Bradley Hand ITC"/>
          <w:sz w:val="40"/>
          <w:szCs w:val="40"/>
        </w:rPr>
      </w:pPr>
    </w:p>
    <w:p w14:paraId="523FAB8F" w14:textId="77777777" w:rsidR="00717867" w:rsidRDefault="00717867" w:rsidP="00717867">
      <w:pPr>
        <w:pStyle w:val="ListParagraph"/>
        <w:ind w:left="360"/>
        <w:rPr>
          <w:rFonts w:ascii="Bradley Hand ITC" w:hAnsi="Bradley Hand ITC"/>
          <w:sz w:val="40"/>
          <w:szCs w:val="40"/>
        </w:rPr>
      </w:pPr>
    </w:p>
    <w:p w14:paraId="363A3281" w14:textId="77777777" w:rsidR="00717867" w:rsidRDefault="00717867" w:rsidP="00717867">
      <w:pPr>
        <w:pStyle w:val="ListParagraph"/>
        <w:ind w:left="360"/>
        <w:rPr>
          <w:rFonts w:ascii="Bradley Hand ITC" w:hAnsi="Bradley Hand ITC"/>
          <w:sz w:val="40"/>
          <w:szCs w:val="40"/>
        </w:rPr>
      </w:pPr>
    </w:p>
    <w:p w14:paraId="16393834" w14:textId="77777777" w:rsidR="00717867" w:rsidRDefault="00717867" w:rsidP="00717867">
      <w:pPr>
        <w:pStyle w:val="ListParagraph"/>
        <w:ind w:left="360"/>
        <w:rPr>
          <w:rFonts w:ascii="Bradley Hand ITC" w:hAnsi="Bradley Hand ITC"/>
          <w:sz w:val="40"/>
          <w:szCs w:val="40"/>
        </w:rPr>
      </w:pPr>
    </w:p>
    <w:p w14:paraId="4179BC04" w14:textId="71B05EFE" w:rsidR="00717867" w:rsidRDefault="00717867" w:rsidP="00717867">
      <w:pPr>
        <w:pStyle w:val="ListParagraph"/>
        <w:ind w:left="360"/>
        <w:rPr>
          <w:rFonts w:ascii="Bradley Hand ITC" w:hAnsi="Bradley Hand ITC"/>
          <w:sz w:val="40"/>
          <w:szCs w:val="40"/>
        </w:rPr>
      </w:pPr>
      <w:r>
        <w:rPr>
          <w:rFonts w:ascii="Bradley Hand ITC" w:hAnsi="Bradley Hand ITC"/>
          <w:sz w:val="40"/>
          <w:szCs w:val="40"/>
        </w:rPr>
        <w:t>For threshold 0.5 and learning rate=0.001 the plot of cost curve is as follows</w:t>
      </w:r>
    </w:p>
    <w:p w14:paraId="377DB9A9" w14:textId="0C58FBA6" w:rsidR="00717867" w:rsidRDefault="00717867" w:rsidP="00717867">
      <w:pPr>
        <w:pStyle w:val="ListParagraph"/>
        <w:ind w:left="360"/>
        <w:rPr>
          <w:rFonts w:ascii="Bradley Hand ITC" w:hAnsi="Bradley Hand ITC"/>
          <w:sz w:val="40"/>
          <w:szCs w:val="40"/>
        </w:rPr>
      </w:pPr>
      <w:r w:rsidRPr="00717867">
        <w:rPr>
          <w:rFonts w:ascii="Bradley Hand ITC" w:hAnsi="Bradley Hand ITC"/>
          <w:noProof/>
          <w:sz w:val="40"/>
          <w:szCs w:val="40"/>
        </w:rPr>
        <w:drawing>
          <wp:inline distT="0" distB="0" distL="0" distR="0" wp14:anchorId="30AA353A" wp14:editId="1DF289B2">
            <wp:extent cx="5731510" cy="4872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72990"/>
                    </a:xfrm>
                    <a:prstGeom prst="rect">
                      <a:avLst/>
                    </a:prstGeom>
                  </pic:spPr>
                </pic:pic>
              </a:graphicData>
            </a:graphic>
          </wp:inline>
        </w:drawing>
      </w:r>
    </w:p>
    <w:p w14:paraId="09F96B7C" w14:textId="77777777" w:rsidR="00717867" w:rsidRDefault="00717867" w:rsidP="00717867">
      <w:pPr>
        <w:pStyle w:val="ListParagraph"/>
        <w:ind w:left="360"/>
        <w:rPr>
          <w:rFonts w:ascii="Bradley Hand ITC" w:hAnsi="Bradley Hand ITC"/>
          <w:sz w:val="40"/>
          <w:szCs w:val="40"/>
        </w:rPr>
      </w:pPr>
    </w:p>
    <w:p w14:paraId="69668150" w14:textId="77777777" w:rsidR="00717867" w:rsidRDefault="00717867" w:rsidP="00717867">
      <w:pPr>
        <w:pStyle w:val="ListParagraph"/>
        <w:ind w:left="360"/>
        <w:rPr>
          <w:rFonts w:ascii="Bradley Hand ITC" w:hAnsi="Bradley Hand ITC"/>
          <w:sz w:val="40"/>
          <w:szCs w:val="40"/>
        </w:rPr>
      </w:pPr>
    </w:p>
    <w:p w14:paraId="620AAE43" w14:textId="7ED71515" w:rsidR="00717867" w:rsidRDefault="00717867" w:rsidP="000C1A2A">
      <w:pPr>
        <w:pStyle w:val="ListParagraph"/>
        <w:ind w:left="360"/>
        <w:rPr>
          <w:rFonts w:ascii="Bradley Hand ITC" w:hAnsi="Bradley Hand ITC"/>
          <w:sz w:val="40"/>
          <w:szCs w:val="40"/>
        </w:rPr>
      </w:pPr>
      <w:r>
        <w:rPr>
          <w:rFonts w:ascii="Bradley Hand ITC" w:hAnsi="Bradley Hand ITC"/>
          <w:sz w:val="40"/>
          <w:szCs w:val="40"/>
        </w:rPr>
        <w:t>For threshold 0.5 and learning rate=0.0001 the plot of cost curve is as follows</w:t>
      </w:r>
      <w:r w:rsidRPr="00717867">
        <w:rPr>
          <w:rFonts w:ascii="Bradley Hand ITC" w:hAnsi="Bradley Hand ITC"/>
          <w:noProof/>
          <w:sz w:val="40"/>
          <w:szCs w:val="40"/>
        </w:rPr>
        <w:drawing>
          <wp:inline distT="0" distB="0" distL="0" distR="0" wp14:anchorId="6BAD7BCB" wp14:editId="602CC366">
            <wp:extent cx="5731510" cy="4904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04740"/>
                    </a:xfrm>
                    <a:prstGeom prst="rect">
                      <a:avLst/>
                    </a:prstGeom>
                  </pic:spPr>
                </pic:pic>
              </a:graphicData>
            </a:graphic>
          </wp:inline>
        </w:drawing>
      </w:r>
    </w:p>
    <w:p w14:paraId="2DFCD2F3" w14:textId="57358A85" w:rsidR="00717867" w:rsidRDefault="00717867" w:rsidP="000C1A2A">
      <w:pPr>
        <w:pStyle w:val="ListParagraph"/>
        <w:ind w:left="360"/>
        <w:rPr>
          <w:rFonts w:ascii="Bradley Hand ITC" w:hAnsi="Bradley Hand ITC"/>
          <w:sz w:val="40"/>
          <w:szCs w:val="40"/>
        </w:rPr>
      </w:pPr>
    </w:p>
    <w:p w14:paraId="3C0FECC7" w14:textId="1A7C5667" w:rsidR="00717867" w:rsidRPr="00282A2E" w:rsidRDefault="00717867" w:rsidP="00717867">
      <w:pPr>
        <w:pStyle w:val="ListParagraph"/>
        <w:numPr>
          <w:ilvl w:val="0"/>
          <w:numId w:val="1"/>
        </w:numPr>
        <w:rPr>
          <w:rFonts w:ascii="Bradley Hand ITC" w:hAnsi="Bradley Hand ITC"/>
          <w:sz w:val="40"/>
          <w:szCs w:val="40"/>
        </w:rPr>
      </w:pPr>
      <w:r w:rsidRPr="00717867">
        <w:rPr>
          <w:rFonts w:ascii="Bradley Hand ITC" w:hAnsi="Bradley Hand ITC" w:cs="Segoe UI"/>
          <w:color w:val="374151"/>
          <w:sz w:val="40"/>
          <w:szCs w:val="40"/>
          <w:shd w:val="clear" w:color="auto" w:fill="F7F7F8"/>
        </w:rPr>
        <w:t>if we decrease the learning rate, the optimization algorithm takes smaller steps, which can result in slower convergence to the optimal set of parameters</w:t>
      </w:r>
      <w:r>
        <w:rPr>
          <w:rFonts w:ascii="Bradley Hand ITC" w:hAnsi="Bradley Hand ITC" w:cs="Segoe UI"/>
          <w:color w:val="374151"/>
          <w:sz w:val="40"/>
          <w:szCs w:val="40"/>
          <w:shd w:val="clear" w:color="auto" w:fill="F7F7F8"/>
        </w:rPr>
        <w:t>.</w:t>
      </w:r>
    </w:p>
    <w:p w14:paraId="2F0B7640" w14:textId="54697E83" w:rsidR="00282A2E" w:rsidRDefault="00282A2E" w:rsidP="00282A2E">
      <w:pPr>
        <w:rPr>
          <w:rFonts w:ascii="Bradley Hand ITC" w:hAnsi="Bradley Hand ITC"/>
          <w:sz w:val="40"/>
          <w:szCs w:val="40"/>
        </w:rPr>
      </w:pPr>
    </w:p>
    <w:p w14:paraId="6E274ADE" w14:textId="74701A56" w:rsidR="00282A2E" w:rsidRDefault="00282A2E" w:rsidP="00282A2E">
      <w:pPr>
        <w:rPr>
          <w:rFonts w:ascii="Bradley Hand ITC" w:hAnsi="Bradley Hand ITC"/>
          <w:sz w:val="40"/>
          <w:szCs w:val="40"/>
        </w:rPr>
      </w:pPr>
    </w:p>
    <w:p w14:paraId="0BAF4078" w14:textId="5D48EC5F" w:rsidR="00282A2E" w:rsidRDefault="00282A2E" w:rsidP="00282A2E">
      <w:pPr>
        <w:rPr>
          <w:rFonts w:ascii="Bradley Hand ITC" w:hAnsi="Bradley Hand ITC"/>
          <w:sz w:val="40"/>
          <w:szCs w:val="40"/>
        </w:rPr>
      </w:pPr>
    </w:p>
    <w:p w14:paraId="51A0DBDE" w14:textId="231FA7F2" w:rsidR="00282A2E" w:rsidRDefault="00282A2E" w:rsidP="00282A2E">
      <w:pPr>
        <w:rPr>
          <w:rFonts w:ascii="Bradley Hand ITC" w:hAnsi="Bradley Hand ITC"/>
          <w:sz w:val="40"/>
          <w:szCs w:val="40"/>
        </w:rPr>
      </w:pPr>
    </w:p>
    <w:p w14:paraId="107AAFA8" w14:textId="404E5DC5" w:rsidR="00282A2E" w:rsidRDefault="00282A2E" w:rsidP="00282A2E">
      <w:pPr>
        <w:pStyle w:val="ListParagraph"/>
        <w:numPr>
          <w:ilvl w:val="0"/>
          <w:numId w:val="1"/>
        </w:numPr>
        <w:rPr>
          <w:rFonts w:ascii="Bradley Hand ITC" w:hAnsi="Bradley Hand ITC"/>
          <w:b/>
          <w:bCs/>
          <w:sz w:val="40"/>
          <w:szCs w:val="40"/>
          <w:u w:val="single"/>
        </w:rPr>
      </w:pPr>
      <w:r w:rsidRPr="00282A2E">
        <w:rPr>
          <w:rFonts w:ascii="Bradley Hand ITC" w:hAnsi="Bradley Hand ITC"/>
          <w:b/>
          <w:bCs/>
          <w:sz w:val="40"/>
          <w:szCs w:val="40"/>
          <w:u w:val="single"/>
        </w:rPr>
        <w:t>COMPARITIVE STUDY</w:t>
      </w:r>
    </w:p>
    <w:p w14:paraId="585F8378" w14:textId="6E45D2F8" w:rsidR="00717867" w:rsidRDefault="00FE1C4A" w:rsidP="00717867">
      <w:pPr>
        <w:rPr>
          <w:rFonts w:ascii="Bradley Hand ITC" w:hAnsi="Bradley Hand ITC"/>
          <w:sz w:val="40"/>
          <w:szCs w:val="40"/>
        </w:rPr>
      </w:pPr>
      <w:r>
        <w:rPr>
          <w:rFonts w:ascii="Bradley Hand ITC" w:hAnsi="Bradley Hand ITC"/>
          <w:sz w:val="40"/>
          <w:szCs w:val="40"/>
        </w:rPr>
        <w:t>ACCURACY</w:t>
      </w:r>
    </w:p>
    <w:p w14:paraId="07BB76FF" w14:textId="4654F277" w:rsidR="00FE1C4A" w:rsidRDefault="00F84E6B" w:rsidP="00717867">
      <w:pPr>
        <w:rPr>
          <w:rFonts w:ascii="Bradley Hand ITC" w:hAnsi="Bradley Hand ITC"/>
          <w:sz w:val="40"/>
          <w:szCs w:val="40"/>
        </w:rPr>
      </w:pPr>
      <w:r w:rsidRPr="00F84E6B">
        <w:rPr>
          <w:rFonts w:ascii="Bradley Hand ITC" w:hAnsi="Bradley Hand ITC"/>
          <w:sz w:val="40"/>
          <w:szCs w:val="40"/>
        </w:rPr>
        <w:drawing>
          <wp:inline distT="0" distB="0" distL="0" distR="0" wp14:anchorId="6DC247BD" wp14:editId="1B41CCA7">
            <wp:extent cx="6598920" cy="252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7565" cy="2527877"/>
                    </a:xfrm>
                    <a:prstGeom prst="rect">
                      <a:avLst/>
                    </a:prstGeom>
                  </pic:spPr>
                </pic:pic>
              </a:graphicData>
            </a:graphic>
          </wp:inline>
        </w:drawing>
      </w:r>
    </w:p>
    <w:p w14:paraId="7B4A037B" w14:textId="77777777" w:rsidR="000E7CBE" w:rsidRDefault="000E7CBE" w:rsidP="00717867">
      <w:pPr>
        <w:rPr>
          <w:rFonts w:ascii="Bradley Hand ITC" w:hAnsi="Bradley Hand ITC"/>
          <w:sz w:val="40"/>
          <w:szCs w:val="40"/>
        </w:rPr>
      </w:pPr>
    </w:p>
    <w:p w14:paraId="4A811268" w14:textId="77777777" w:rsidR="000E7CBE" w:rsidRDefault="000E7CBE" w:rsidP="00717867">
      <w:pPr>
        <w:rPr>
          <w:rFonts w:ascii="Bradley Hand ITC" w:hAnsi="Bradley Hand ITC"/>
          <w:sz w:val="40"/>
          <w:szCs w:val="40"/>
        </w:rPr>
      </w:pPr>
    </w:p>
    <w:p w14:paraId="184FBEF9" w14:textId="61746CDC" w:rsidR="00F84E6B" w:rsidRPr="000E7CBE" w:rsidRDefault="00A05678" w:rsidP="000E7CBE">
      <w:pPr>
        <w:pStyle w:val="ListParagraph"/>
        <w:numPr>
          <w:ilvl w:val="0"/>
          <w:numId w:val="3"/>
        </w:numPr>
        <w:rPr>
          <w:rFonts w:ascii="Bradley Hand ITC" w:hAnsi="Bradley Hand ITC"/>
          <w:sz w:val="40"/>
          <w:szCs w:val="40"/>
        </w:rPr>
      </w:pPr>
      <w:r w:rsidRPr="000E7CBE">
        <w:rPr>
          <w:rFonts w:ascii="Bradley Hand ITC" w:hAnsi="Bradley Hand ITC"/>
          <w:sz w:val="40"/>
          <w:szCs w:val="40"/>
        </w:rPr>
        <w:t>From the above observations we got almost same accuracy in PM3 and LR2 in all cases. For small data sets we can choose PM3 as our model since it can perform the task faster. But for data sets with large number of features we choose LR2 as our model</w:t>
      </w:r>
      <w:r w:rsidR="00C8058B" w:rsidRPr="000E7CBE">
        <w:rPr>
          <w:rFonts w:ascii="Bradley Hand ITC" w:hAnsi="Bradley Hand ITC"/>
          <w:sz w:val="40"/>
          <w:szCs w:val="40"/>
        </w:rPr>
        <w:t>.</w:t>
      </w:r>
    </w:p>
    <w:p w14:paraId="0E9067BC" w14:textId="77777777" w:rsidR="000E7CBE" w:rsidRDefault="000E7CBE" w:rsidP="00717867">
      <w:pPr>
        <w:rPr>
          <w:rFonts w:ascii="Bradley Hand ITC" w:hAnsi="Bradley Hand ITC"/>
          <w:sz w:val="40"/>
          <w:szCs w:val="40"/>
        </w:rPr>
      </w:pPr>
    </w:p>
    <w:p w14:paraId="6FEDCF90" w14:textId="77777777" w:rsidR="000E7CBE" w:rsidRDefault="000E7CBE" w:rsidP="00717867">
      <w:pPr>
        <w:rPr>
          <w:rFonts w:ascii="Bradley Hand ITC" w:hAnsi="Bradley Hand ITC"/>
          <w:sz w:val="40"/>
          <w:szCs w:val="40"/>
        </w:rPr>
      </w:pPr>
    </w:p>
    <w:p w14:paraId="7B4A3AAF" w14:textId="77777777" w:rsidR="000E7CBE" w:rsidRDefault="000E7CBE" w:rsidP="00717867">
      <w:pPr>
        <w:rPr>
          <w:rFonts w:ascii="Bradley Hand ITC" w:hAnsi="Bradley Hand ITC"/>
          <w:sz w:val="40"/>
          <w:szCs w:val="40"/>
        </w:rPr>
      </w:pPr>
    </w:p>
    <w:p w14:paraId="27B5689A" w14:textId="77777777" w:rsidR="000E7CBE" w:rsidRDefault="000E7CBE" w:rsidP="00717867">
      <w:pPr>
        <w:rPr>
          <w:rFonts w:ascii="Bradley Hand ITC" w:hAnsi="Bradley Hand ITC"/>
          <w:sz w:val="40"/>
          <w:szCs w:val="40"/>
        </w:rPr>
      </w:pPr>
    </w:p>
    <w:p w14:paraId="0EBC7897" w14:textId="69BA35F8" w:rsidR="000E7CBE" w:rsidRDefault="000E7CBE" w:rsidP="00717867">
      <w:pPr>
        <w:rPr>
          <w:rFonts w:ascii="Bradley Hand ITC" w:hAnsi="Bradley Hand ITC"/>
          <w:sz w:val="40"/>
          <w:szCs w:val="40"/>
        </w:rPr>
      </w:pPr>
      <w:r>
        <w:rPr>
          <w:rFonts w:ascii="Bradley Hand ITC" w:hAnsi="Bradley Hand ITC"/>
          <w:sz w:val="40"/>
          <w:szCs w:val="40"/>
        </w:rPr>
        <w:t>DONE  BY</w:t>
      </w:r>
    </w:p>
    <w:p w14:paraId="4C16C423" w14:textId="40CC7CFE" w:rsidR="000E7CBE" w:rsidRDefault="000E7CBE" w:rsidP="00717867">
      <w:pPr>
        <w:rPr>
          <w:rFonts w:ascii="Bradley Hand ITC" w:hAnsi="Bradley Hand ITC"/>
          <w:sz w:val="40"/>
          <w:szCs w:val="40"/>
        </w:rPr>
      </w:pPr>
      <w:r>
        <w:rPr>
          <w:rFonts w:ascii="Bradley Hand ITC" w:hAnsi="Bradley Hand ITC"/>
          <w:sz w:val="40"/>
          <w:szCs w:val="40"/>
        </w:rPr>
        <w:t>1.SRIVARAN KUKATLA(2021A4PS1988H)</w:t>
      </w:r>
    </w:p>
    <w:p w14:paraId="59826672" w14:textId="77777777" w:rsidR="000E7CBE" w:rsidRDefault="000E7CBE" w:rsidP="00717867">
      <w:pPr>
        <w:rPr>
          <w:rFonts w:ascii="Bradley Hand ITC" w:hAnsi="Bradley Hand ITC"/>
          <w:sz w:val="40"/>
          <w:szCs w:val="40"/>
        </w:rPr>
      </w:pPr>
      <w:r>
        <w:rPr>
          <w:rFonts w:ascii="Bradley Hand ITC" w:hAnsi="Bradley Hand ITC"/>
          <w:sz w:val="40"/>
          <w:szCs w:val="40"/>
        </w:rPr>
        <w:t>2.OMKAR BASANI(2021A7PS0433H)</w:t>
      </w:r>
    </w:p>
    <w:p w14:paraId="485171B3" w14:textId="2151C998" w:rsidR="000E7CBE" w:rsidRPr="00717867" w:rsidRDefault="000E7CBE" w:rsidP="00717867">
      <w:pPr>
        <w:rPr>
          <w:rFonts w:ascii="Bradley Hand ITC" w:hAnsi="Bradley Hand ITC"/>
          <w:sz w:val="40"/>
          <w:szCs w:val="40"/>
        </w:rPr>
      </w:pPr>
      <w:r>
        <w:rPr>
          <w:rFonts w:ascii="Bradley Hand ITC" w:hAnsi="Bradley Hand ITC"/>
          <w:sz w:val="40"/>
          <w:szCs w:val="40"/>
        </w:rPr>
        <w:t>3.SUTAPALLI LIKHITH BHARGAV(2021A7P</w:t>
      </w:r>
      <w:r w:rsidR="00DE60F7">
        <w:rPr>
          <w:rFonts w:ascii="Bradley Hand ITC" w:hAnsi="Bradley Hand ITC"/>
          <w:sz w:val="40"/>
          <w:szCs w:val="40"/>
        </w:rPr>
        <w:t>S</w:t>
      </w:r>
      <w:r>
        <w:rPr>
          <w:rFonts w:ascii="Bradley Hand ITC" w:hAnsi="Bradley Hand ITC"/>
          <w:sz w:val="40"/>
          <w:szCs w:val="40"/>
        </w:rPr>
        <w:t>0444H).</w:t>
      </w:r>
    </w:p>
    <w:sectPr w:rsidR="000E7CBE" w:rsidRPr="007178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166B"/>
    <w:multiLevelType w:val="hybridMultilevel"/>
    <w:tmpl w:val="73026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A4B56"/>
    <w:multiLevelType w:val="hybridMultilevel"/>
    <w:tmpl w:val="86AA9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E9A278C"/>
    <w:multiLevelType w:val="hybridMultilevel"/>
    <w:tmpl w:val="9D1820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22892275">
    <w:abstractNumId w:val="2"/>
  </w:num>
  <w:num w:numId="2" w16cid:durableId="1650551475">
    <w:abstractNumId w:val="1"/>
  </w:num>
  <w:num w:numId="3" w16cid:durableId="97270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36"/>
    <w:rsid w:val="000C1A2A"/>
    <w:rsid w:val="000E7CBE"/>
    <w:rsid w:val="001E1A0A"/>
    <w:rsid w:val="00282A2E"/>
    <w:rsid w:val="0055566F"/>
    <w:rsid w:val="00557E73"/>
    <w:rsid w:val="0058500B"/>
    <w:rsid w:val="00717867"/>
    <w:rsid w:val="00835B36"/>
    <w:rsid w:val="008566F0"/>
    <w:rsid w:val="00A05678"/>
    <w:rsid w:val="00A86B0F"/>
    <w:rsid w:val="00C8058B"/>
    <w:rsid w:val="00D5655A"/>
    <w:rsid w:val="00D863A7"/>
    <w:rsid w:val="00DE60F7"/>
    <w:rsid w:val="00F84E6B"/>
    <w:rsid w:val="00FE1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5222"/>
  <w15:chartTrackingRefBased/>
  <w15:docId w15:val="{BA61F70C-3B75-4141-B941-069420ED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36"/>
    <w:pPr>
      <w:ind w:left="720"/>
      <w:contextualSpacing/>
    </w:pPr>
  </w:style>
  <w:style w:type="table" w:styleId="TableGrid">
    <w:name w:val="Table Grid"/>
    <w:basedOn w:val="TableNormal"/>
    <w:uiPriority w:val="39"/>
    <w:rsid w:val="0028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1108">
      <w:bodyDiv w:val="1"/>
      <w:marLeft w:val="0"/>
      <w:marRight w:val="0"/>
      <w:marTop w:val="0"/>
      <w:marBottom w:val="0"/>
      <w:divBdr>
        <w:top w:val="none" w:sz="0" w:space="0" w:color="auto"/>
        <w:left w:val="none" w:sz="0" w:space="0" w:color="auto"/>
        <w:bottom w:val="none" w:sz="0" w:space="0" w:color="auto"/>
        <w:right w:val="none" w:sz="0" w:space="0" w:color="auto"/>
      </w:divBdr>
      <w:divsChild>
        <w:div w:id="1491600181">
          <w:marLeft w:val="0"/>
          <w:marRight w:val="0"/>
          <w:marTop w:val="0"/>
          <w:marBottom w:val="0"/>
          <w:divBdr>
            <w:top w:val="none" w:sz="0" w:space="0" w:color="auto"/>
            <w:left w:val="none" w:sz="0" w:space="0" w:color="auto"/>
            <w:bottom w:val="none" w:sz="0" w:space="0" w:color="auto"/>
            <w:right w:val="none" w:sz="0" w:space="0" w:color="auto"/>
          </w:divBdr>
          <w:divsChild>
            <w:div w:id="1265500947">
              <w:marLeft w:val="0"/>
              <w:marRight w:val="0"/>
              <w:marTop w:val="0"/>
              <w:marBottom w:val="0"/>
              <w:divBdr>
                <w:top w:val="none" w:sz="0" w:space="0" w:color="auto"/>
                <w:left w:val="none" w:sz="0" w:space="0" w:color="auto"/>
                <w:bottom w:val="none" w:sz="0" w:space="0" w:color="auto"/>
                <w:right w:val="none" w:sz="0" w:space="0" w:color="auto"/>
              </w:divBdr>
            </w:div>
            <w:div w:id="2052537054">
              <w:marLeft w:val="0"/>
              <w:marRight w:val="0"/>
              <w:marTop w:val="0"/>
              <w:marBottom w:val="0"/>
              <w:divBdr>
                <w:top w:val="none" w:sz="0" w:space="0" w:color="auto"/>
                <w:left w:val="none" w:sz="0" w:space="0" w:color="auto"/>
                <w:bottom w:val="none" w:sz="0" w:space="0" w:color="auto"/>
                <w:right w:val="none" w:sz="0" w:space="0" w:color="auto"/>
              </w:divBdr>
            </w:div>
            <w:div w:id="2118013994">
              <w:marLeft w:val="0"/>
              <w:marRight w:val="0"/>
              <w:marTop w:val="0"/>
              <w:marBottom w:val="0"/>
              <w:divBdr>
                <w:top w:val="none" w:sz="0" w:space="0" w:color="auto"/>
                <w:left w:val="none" w:sz="0" w:space="0" w:color="auto"/>
                <w:bottom w:val="none" w:sz="0" w:space="0" w:color="auto"/>
                <w:right w:val="none" w:sz="0" w:space="0" w:color="auto"/>
              </w:divBdr>
            </w:div>
            <w:div w:id="1857965085">
              <w:marLeft w:val="0"/>
              <w:marRight w:val="0"/>
              <w:marTop w:val="0"/>
              <w:marBottom w:val="0"/>
              <w:divBdr>
                <w:top w:val="none" w:sz="0" w:space="0" w:color="auto"/>
                <w:left w:val="none" w:sz="0" w:space="0" w:color="auto"/>
                <w:bottom w:val="none" w:sz="0" w:space="0" w:color="auto"/>
                <w:right w:val="none" w:sz="0" w:space="0" w:color="auto"/>
              </w:divBdr>
            </w:div>
            <w:div w:id="27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Bhargav</dc:creator>
  <cp:keywords/>
  <dc:description/>
  <cp:lastModifiedBy>Likhith Bhargav</cp:lastModifiedBy>
  <cp:revision>6</cp:revision>
  <dcterms:created xsi:type="dcterms:W3CDTF">2023-03-26T15:25:00Z</dcterms:created>
  <dcterms:modified xsi:type="dcterms:W3CDTF">2023-03-26T18:05:00Z</dcterms:modified>
</cp:coreProperties>
</file>