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3" w:after="0"/>
        <w:ind w:left="4293" w:right="4169" w:hanging="0"/>
        <w:jc w:val="center"/>
        <w:rPr>
          <w:w w:val="95"/>
        </w:rPr>
      </w:pPr>
      <w:r>
        <w:rPr>
          <w:w w:val="95"/>
        </w:rPr>
      </w:r>
    </w:p>
    <w:p>
      <w:pPr>
        <w:pStyle w:val="Heading2"/>
        <w:ind w:left="4293" w:right="4169" w:hanging="0"/>
        <w:jc w:val="center"/>
        <w:rPr>
          <w:w w:val="95"/>
        </w:rPr>
      </w:pPr>
      <w:r>
        <w:rPr>
          <w:w w:val="95"/>
        </w:rPr>
      </w:r>
    </w:p>
    <w:p>
      <w:pPr>
        <w:pStyle w:val="Heading2"/>
        <w:ind w:left="4293" w:right="4169" w:hanging="0"/>
        <w:jc w:val="center"/>
        <w:rPr>
          <w:w w:val="95"/>
        </w:rPr>
      </w:pPr>
      <w:r>
        <w:rPr>
          <w:w w:val="95"/>
        </w:rPr>
      </w:r>
    </w:p>
    <w:p>
      <w:pPr>
        <w:pStyle w:val="Heading2"/>
        <w:ind w:left="4293" w:right="4169" w:hanging="0"/>
        <w:jc w:val="center"/>
        <w:rPr>
          <w:w w:val="95"/>
        </w:rPr>
      </w:pPr>
      <w:r>
        <w:rPr>
          <w:w w:val="95"/>
        </w:rPr>
      </w:r>
    </w:p>
    <w:p>
      <w:pPr>
        <w:pStyle w:val="Heading2"/>
        <w:ind w:left="4293" w:right="4169" w:hanging="0"/>
        <w:jc w:val="center"/>
        <w:rPr>
          <w:w w:val="95"/>
        </w:rPr>
      </w:pPr>
      <w:r>
        <w:rPr>
          <w:w w:val="95"/>
        </w:rPr>
      </w:r>
    </w:p>
    <w:p>
      <w:pPr>
        <w:pStyle w:val="Heading2"/>
        <w:ind w:left="4293" w:right="4169" w:hanging="0"/>
        <w:jc w:val="center"/>
        <w:rPr>
          <w:w w:val="95"/>
        </w:rPr>
      </w:pPr>
      <w:r>
        <w:rPr>
          <w:w w:val="95"/>
        </w:rPr>
      </w:r>
    </w:p>
    <w:p>
      <w:pPr>
        <w:pStyle w:val="Heading2"/>
        <w:ind w:left="4293" w:right="4169" w:hanging="0"/>
        <w:jc w:val="center"/>
        <w:rPr>
          <w:w w:val="95"/>
        </w:rPr>
      </w:pPr>
      <w:r>
        <w:rPr>
          <w:w w:val="95"/>
        </w:rPr>
      </w:r>
    </w:p>
    <w:p>
      <w:pPr>
        <w:pStyle w:val="Heading2"/>
        <w:ind w:left="4293" w:right="4169" w:hanging="0"/>
        <w:jc w:val="center"/>
        <w:rPr>
          <w:w w:val="95"/>
        </w:rPr>
      </w:pPr>
      <w:r>
        <w:rPr>
          <w:w w:val="95"/>
        </w:rPr>
      </w:r>
    </w:p>
    <w:p>
      <w:pPr>
        <w:pStyle w:val="Heading2"/>
        <w:ind w:left="4293" w:right="4169" w:hanging="0"/>
        <w:jc w:val="center"/>
        <w:rPr>
          <w:w w:val="95"/>
        </w:rPr>
      </w:pPr>
      <w:r>
        <w:rPr>
          <w:w w:val="95"/>
        </w:rPr>
      </w:r>
    </w:p>
    <w:p>
      <w:pPr>
        <w:pStyle w:val="Heading2"/>
        <w:ind w:left="4293" w:right="4169" w:hanging="0"/>
        <w:jc w:val="center"/>
        <w:rPr>
          <w:w w:val="95"/>
        </w:rPr>
      </w:pPr>
      <w:r>
        <w:rPr>
          <w:w w:val="95"/>
        </w:rPr>
      </w:r>
    </w:p>
    <w:p>
      <w:pPr>
        <w:pStyle w:val="Heading2"/>
        <w:ind w:left="4293" w:right="4169" w:hanging="0"/>
        <w:jc w:val="center"/>
        <w:rPr>
          <w:w w:val="95"/>
        </w:rPr>
      </w:pPr>
      <w:r>
        <w:rPr>
          <w:w w:val="95"/>
        </w:rPr>
      </w:r>
    </w:p>
    <w:p>
      <w:pPr>
        <w:pStyle w:val="Heading2"/>
        <w:ind w:left="4293" w:right="4169" w:hanging="0"/>
        <w:jc w:val="center"/>
        <w:rPr>
          <w:w w:val="95"/>
        </w:rPr>
      </w:pPr>
      <w:r>
        <w:rPr>
          <w:w w:val="95"/>
        </w:rPr>
      </w:r>
    </w:p>
    <w:p>
      <w:pPr>
        <w:pStyle w:val="Heading2"/>
        <w:ind w:left="4293" w:right="4169" w:hanging="0"/>
        <w:jc w:val="center"/>
        <w:rPr>
          <w:w w:val="95"/>
        </w:rPr>
      </w:pPr>
      <w:r>
        <w:rPr>
          <w:w w:val="95"/>
        </w:rPr>
      </w:r>
    </w:p>
    <w:p>
      <w:pPr>
        <w:pStyle w:val="Heading2"/>
        <w:ind w:left="4293" w:right="4169" w:hanging="0"/>
        <w:jc w:val="center"/>
        <w:rPr/>
      </w:pPr>
      <w:r>
        <mc:AlternateContent>
          <mc:Choice Requires="wps">
            <w:drawing>
              <wp:anchor behindDoc="0" distT="3175" distB="3175" distL="3175" distR="3175" simplePos="0" locked="0" layoutInCell="0" allowOverlap="1" relativeHeight="3">
                <wp:simplePos x="0" y="0"/>
                <wp:positionH relativeFrom="page">
                  <wp:posOffset>3107690</wp:posOffset>
                </wp:positionH>
                <wp:positionV relativeFrom="paragraph">
                  <wp:posOffset>-38100</wp:posOffset>
                </wp:positionV>
                <wp:extent cx="127000" cy="142875"/>
                <wp:effectExtent l="3175" t="3175" r="3175" b="3175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7080" cy="1429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stroked="t" o:allowincell="f" style="position:absolute;margin-left:244.7pt;margin-top:-3.05pt;width:9.95pt;height:11.2pt;mso-wrap-style:none;v-text-anchor:middle;rotation:180;mso-position-horizontal-relative:page">
                <v:fill o:detectmouseclick="t" on="false"/>
                <v:stroke color="black" weight="6480" joinstyle="round" endcap="flat"/>
                <w10:wrap type="none"/>
              </v:rect>
            </w:pict>
          </mc:Fallback>
        </mc:AlternateContent>
      </w:r>
      <w:r>
        <w:rPr>
          <w:w w:val="95"/>
        </w:rPr>
        <w:t>CORRECTED</w:t>
      </w:r>
      <w:r>
        <w:rPr>
          <w:spacing w:val="19"/>
          <w:w w:val="95"/>
        </w:rPr>
        <w:t xml:space="preserve"> </w:t>
      </w:r>
      <w:r>
        <w:rPr>
          <w:w w:val="95"/>
        </w:rPr>
        <w:t>(if</w:t>
      </w:r>
      <w:r>
        <w:rPr>
          <w:spacing w:val="19"/>
          <w:w w:val="95"/>
        </w:rPr>
        <w:t xml:space="preserve"> </w:t>
      </w:r>
      <w:r>
        <w:rPr>
          <w:w w:val="95"/>
        </w:rPr>
        <w:t>checked)</w:t>
      </w:r>
    </w:p>
    <w:tbl>
      <w:tblPr>
        <w:tblW w:w="10475" w:type="dxa"/>
        <w:jc w:val="left"/>
        <w:tblInd w:w="180" w:type="dxa"/>
        <w:tblLayout w:type="fixed"/>
        <w:tblCellMar>
          <w:top w:w="0" w:type="dxa"/>
          <w:left w:w="10" w:type="dxa"/>
          <w:bottom w:w="0" w:type="dxa"/>
          <w:right w:w="7" w:type="dxa"/>
        </w:tblCellMar>
        <w:tblLook w:val="01e0"/>
      </w:tblPr>
      <w:tblGrid>
        <w:gridCol w:w="2413"/>
        <w:gridCol w:w="1587"/>
        <w:gridCol w:w="862"/>
        <w:gridCol w:w="2012"/>
        <w:gridCol w:w="575"/>
        <w:gridCol w:w="1439"/>
        <w:gridCol w:w="1587"/>
      </w:tblGrid>
      <w:tr>
        <w:trPr>
          <w:trHeight w:val="702" w:hRule="atLeast"/>
        </w:trPr>
        <w:tc>
          <w:tcPr>
            <w:tcW w:w="486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80" w:right="0" w:hanging="0"/>
              <w:rPr>
                <w:sz w:val="14"/>
              </w:rPr>
            </w:pPr>
            <w:r>
              <w:rPr>
                <w:sz w:val="14"/>
              </w:rPr>
              <w:t>PAYER’S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name,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street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address,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city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town,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state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province,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country,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ZIP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or foreign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postal code,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telephone no.</w:t>
            </w:r>
          </w:p>
          <w:p>
            <w:pPr>
              <w:pStyle w:val="Normal"/>
              <w:widowControl w:val="false"/>
              <w:bidi w:val="0"/>
              <w:spacing w:lineRule="exact" w:line="240" w:before="43" w:after="0"/>
              <w:ind w:left="70" w:right="19" w:hanging="0"/>
              <w:jc w:val="left"/>
              <w:rPr>
                <w:shd w:fill="auto" w:val="clear"/>
              </w:rPr>
            </w:pPr>
            <w:r>
              <w:rPr>
                <w:rFonts w:eastAsia="Arial" w:cs="Arial"/>
                <w:color w:val="FF0000"/>
                <w:spacing w:val="0"/>
                <w:sz w:val="14"/>
                <w:shd w:fill="auto" w:val="clear"/>
              </w:rPr>
              <w:t>[payer_name]</w:t>
            </w:r>
          </w:p>
          <w:p>
            <w:pPr>
              <w:pStyle w:val="Normal"/>
              <w:widowControl w:val="false"/>
              <w:bidi w:val="0"/>
              <w:spacing w:lineRule="exact" w:line="240" w:before="43" w:after="0"/>
              <w:ind w:left="70" w:right="19" w:hanging="0"/>
              <w:jc w:val="left"/>
              <w:rPr>
                <w:shd w:fill="auto" w:val="clear"/>
              </w:rPr>
            </w:pPr>
            <w:r>
              <w:rPr>
                <w:rFonts w:eastAsia="Arial" w:cs="Arial"/>
                <w:color w:val="FF0000"/>
                <w:spacing w:val="0"/>
                <w:sz w:val="14"/>
                <w:shd w:fill="auto" w:val="clear"/>
              </w:rPr>
              <w:t>[street_addr], [city1], [state1], [country1], [zip1] and [telephone]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122" w:right="0" w:hanging="0"/>
              <w:rPr>
                <w:sz w:val="14"/>
              </w:rPr>
            </w:pPr>
            <w:r>
              <w:rPr>
                <w:w w:val="95"/>
                <w:sz w:val="14"/>
              </w:rPr>
              <w:t>Payer’s</w:t>
            </w:r>
            <w:r>
              <w:rPr>
                <w:spacing w:val="2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RTN</w:t>
            </w:r>
            <w:r>
              <w:rPr>
                <w:spacing w:val="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(optional)</w:t>
            </w:r>
          </w:p>
          <w:p>
            <w:pPr>
              <w:pStyle w:val="TableParagraph"/>
              <w:widowControl w:val="false"/>
              <w:spacing w:before="41" w:after="0"/>
              <w:ind w:left="122" w:right="0" w:hanging="0"/>
              <w:rPr>
                <w:sz w:val="14"/>
              </w:rPr>
            </w:pPr>
            <w:r>
              <w:rPr>
                <w:w w:val="95"/>
                <w:sz w:val="14"/>
              </w:rPr>
              <w:t>[RTN]</w:t>
            </w:r>
          </w:p>
        </w:tc>
        <w:tc>
          <w:tcPr>
            <w:tcW w:w="2014" w:type="dxa"/>
            <w:gridSpan w:val="2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32" w:after="0"/>
              <w:ind w:left="360" w:right="0" w:hanging="0"/>
              <w:rPr>
                <w:sz w:val="14"/>
              </w:rPr>
            </w:pPr>
            <w:r>
              <w:rPr>
                <w:sz w:val="14"/>
              </w:rPr>
              <w:t>OMB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No.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1545-0112</w:t>
            </w:r>
          </w:p>
          <w:p>
            <w:pPr>
              <w:pStyle w:val="TableParagraph"/>
              <w:widowControl w:val="false"/>
              <w:spacing w:before="7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widowControl w:val="false"/>
              <w:ind w:left="314" w:right="0" w:hanging="0"/>
              <w:rPr>
                <w:b/>
                <w:sz w:val="24"/>
              </w:rPr>
            </w:pPr>
            <w:r>
              <w:rPr>
                <w:sz w:val="14"/>
              </w:rPr>
              <w:t>Form</w:t>
            </w:r>
            <w:r>
              <w:rPr>
                <w:spacing w:val="26"/>
                <w:sz w:val="14"/>
              </w:rPr>
              <w:t xml:space="preserve"> </w:t>
            </w:r>
            <w:r>
              <w:rPr>
                <w:b/>
                <w:sz w:val="24"/>
              </w:rPr>
              <w:t>1099-INT</w:t>
            </w:r>
          </w:p>
          <w:p>
            <w:pPr>
              <w:pStyle w:val="TableParagraph"/>
              <w:widowControl w:val="false"/>
              <w:spacing w:before="138" w:after="0"/>
              <w:ind w:left="391" w:right="0" w:hanging="0"/>
              <w:rPr>
                <w:sz w:val="14"/>
              </w:rPr>
            </w:pPr>
            <w:r>
              <w:rPr>
                <w:w w:val="95"/>
                <w:sz w:val="14"/>
              </w:rPr>
              <w:t>(Rev.</w:t>
            </w:r>
            <w:r>
              <w:rPr>
                <w:spacing w:val="1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January</w:t>
            </w:r>
            <w:r>
              <w:rPr>
                <w:spacing w:val="1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2022)</w:t>
            </w:r>
          </w:p>
        </w:tc>
        <w:tc>
          <w:tcPr>
            <w:tcW w:w="1587" w:type="dxa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rPr>
                <w:sz w:val="31"/>
              </w:rPr>
            </w:pPr>
            <w:r>
              <w:rPr>
                <w:sz w:val="31"/>
              </w:rPr>
            </w:r>
          </w:p>
          <w:p>
            <w:pPr>
              <w:pStyle w:val="TableParagraph"/>
              <w:widowControl w:val="false"/>
              <w:spacing w:lineRule="auto" w:line="247"/>
              <w:ind w:left="591" w:right="-15" w:hanging="32"/>
              <w:rPr>
                <w:b/>
                <w:sz w:val="28"/>
              </w:rPr>
            </w:pPr>
            <w:r>
              <w:rPr>
                <w:b/>
                <w:sz w:val="28"/>
              </w:rPr>
              <w:t>Interest</w:t>
            </w:r>
            <w:r>
              <w:rPr>
                <w:b/>
                <w:spacing w:val="-75"/>
                <w:sz w:val="28"/>
              </w:rPr>
              <w:t xml:space="preserve"> </w:t>
            </w:r>
            <w:r>
              <w:rPr>
                <w:b/>
                <w:sz w:val="28"/>
              </w:rPr>
              <w:t>Income</w:t>
            </w:r>
          </w:p>
        </w:tc>
      </w:tr>
      <w:tr>
        <w:trPr>
          <w:trHeight w:val="224" w:hRule="atLeast"/>
        </w:trPr>
        <w:tc>
          <w:tcPr>
            <w:tcW w:w="4862" w:type="dxa"/>
            <w:gridSpan w:val="3"/>
            <w:vMerge w:val="continue"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0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3" w:after="0"/>
              <w:ind w:left="122" w:right="0" w:hanging="0"/>
              <w:rPr>
                <w:sz w:val="14"/>
              </w:rPr>
            </w:pPr>
            <w:r>
              <w:rPr>
                <w:b/>
                <w:sz w:val="14"/>
              </w:rPr>
              <w:t>1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Interest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income</w:t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spacing w:lineRule="exact" w:line="195" w:before="102" w:after="0"/>
              <w:ind w:left="35" w:right="0" w:hanging="0"/>
              <w:rPr>
                <w:sz w:val="20"/>
              </w:rPr>
            </w:pPr>
            <w:r>
              <w:rPr>
                <w:w w:val="99"/>
                <w:sz w:val="20"/>
              </w:rPr>
              <w:t xml:space="preserve">$  </w:t>
            </w:r>
            <w:r>
              <w:rPr>
                <w:rFonts w:eastAsia="Arial" w:cs="Arial"/>
                <w:color w:val="FF0000"/>
                <w:spacing w:val="-10"/>
                <w:w w:val="99"/>
                <w:sz w:val="18"/>
                <w:shd w:fill="auto" w:val="clear"/>
              </w:rPr>
              <w:t>[od]</w:t>
            </w:r>
          </w:p>
        </w:tc>
        <w:tc>
          <w:tcPr>
            <w:tcW w:w="2014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587" w:type="dxa"/>
            <w:vMerge w:val="continue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65" w:hRule="atLeast"/>
        </w:trPr>
        <w:tc>
          <w:tcPr>
            <w:tcW w:w="4862" w:type="dxa"/>
            <w:gridSpan w:val="3"/>
            <w:vMerge w:val="continue"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012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0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367" w:leader="none"/>
              </w:tabs>
              <w:spacing w:lineRule="atLeast" w:line="230"/>
              <w:ind w:left="792" w:right="364" w:hanging="406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calendar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year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rFonts w:eastAsia="Arial" w:cs="Arial"/>
                <w:color w:val="FF0000"/>
                <w:spacing w:val="-4"/>
                <w:sz w:val="14"/>
                <w:shd w:fill="auto" w:val="clear"/>
              </w:rPr>
              <w:t>[year]</w:t>
            </w:r>
          </w:p>
        </w:tc>
        <w:tc>
          <w:tcPr>
            <w:tcW w:w="1587" w:type="dxa"/>
            <w:vMerge w:val="continue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65" w:hRule="atLeast"/>
        </w:trPr>
        <w:tc>
          <w:tcPr>
            <w:tcW w:w="4862" w:type="dxa"/>
            <w:gridSpan w:val="3"/>
            <w:vMerge w:val="continue"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26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3" w:after="0"/>
              <w:ind w:left="122" w:right="0" w:hanging="0"/>
              <w:rPr>
                <w:sz w:val="14"/>
              </w:rPr>
            </w:pPr>
            <w:r>
              <w:rPr>
                <w:b/>
                <w:sz w:val="14"/>
              </w:rPr>
              <w:t>2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Early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withdrawal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penalty</w:t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spacing w:lineRule="exact" w:line="195" w:before="102" w:after="0"/>
              <w:ind w:left="35" w:right="0" w:hanging="0"/>
              <w:rPr>
                <w:sz w:val="20"/>
              </w:rPr>
            </w:pPr>
            <w:r>
              <w:rPr>
                <w:w w:val="99"/>
                <w:sz w:val="20"/>
              </w:rPr>
              <w:t xml:space="preserve">$  </w:t>
            </w:r>
            <w:r>
              <w:rPr>
                <w:rFonts w:eastAsia="Arial" w:cs="Arial"/>
                <w:color w:val="FF0000"/>
                <w:spacing w:val="-10"/>
                <w:w w:val="99"/>
                <w:sz w:val="18"/>
                <w:shd w:fill="auto" w:val="clear"/>
              </w:rPr>
              <w:t>[q-div]</w:t>
            </w:r>
          </w:p>
        </w:tc>
        <w:tc>
          <w:tcPr>
            <w:tcW w:w="15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spacing w:before="111" w:after="0"/>
              <w:ind w:left="0" w:right="-15" w:hanging="0"/>
              <w:jc w:val="both"/>
              <w:rPr/>
            </w:pPr>
            <w:r>
              <w:rPr>
                <w:b/>
                <w:sz w:val="20"/>
              </w:rPr>
              <w:t xml:space="preserve">       </w:t>
            </w:r>
            <w:r>
              <w:rPr>
                <w:b/>
                <w:sz w:val="20"/>
              </w:rPr>
              <w:t>Copy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</w:p>
          <w:p>
            <w:pPr>
              <w:pStyle w:val="TableParagraph"/>
              <w:widowControl w:val="false"/>
              <w:spacing w:before="6" w:after="0"/>
              <w:jc w:val="both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spacing w:before="1" w:after="0"/>
              <w:ind w:left="436" w:right="-15" w:hanging="0"/>
              <w:jc w:val="both"/>
              <w:rPr/>
            </w:pPr>
            <w:r>
              <w:rPr>
                <w:b/>
                <w:sz w:val="18"/>
              </w:rPr>
              <w:t>For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Recipient</w:t>
            </w:r>
          </w:p>
          <w:p>
            <w:pPr>
              <w:pStyle w:val="TableParagraph"/>
              <w:widowControl w:val="false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spacing w:before="4" w:after="0"/>
              <w:jc w:val="bot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bidi w:val="0"/>
              <w:spacing w:lineRule="auto" w:line="235" w:before="0" w:after="0"/>
              <w:ind w:left="89" w:right="89" w:firstLine="89"/>
              <w:jc w:val="both"/>
              <w:rPr/>
            </w:pPr>
            <w:r>
              <w:rPr>
                <w:sz w:val="16"/>
              </w:rPr>
              <w:t>This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important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tax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being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furnished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them IRS.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required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file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return, a negligence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penalty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sanction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imposed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income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taxable and the IRS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determines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reported.</w:t>
            </w:r>
          </w:p>
        </w:tc>
      </w:tr>
      <w:tr>
        <w:trPr>
          <w:trHeight w:val="224" w:hRule="atLeast"/>
        </w:trPr>
        <w:tc>
          <w:tcPr>
            <w:tcW w:w="2413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3" w:after="0"/>
              <w:ind w:left="80" w:right="0" w:hanging="0"/>
              <w:rPr>
                <w:sz w:val="14"/>
              </w:rPr>
            </w:pPr>
            <w:r>
              <w:rPr>
                <w:w w:val="95"/>
                <w:sz w:val="14"/>
              </w:rPr>
              <w:t>PAYER’S</w:t>
            </w:r>
            <w:r>
              <w:rPr>
                <w:spacing w:val="-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TIN</w:t>
            </w:r>
          </w:p>
          <w:p>
            <w:pPr>
              <w:pStyle w:val="TableParagraph"/>
              <w:widowControl w:val="false"/>
              <w:spacing w:before="43" w:after="0"/>
              <w:ind w:left="80" w:right="0" w:hanging="0"/>
              <w:rPr>
                <w:sz w:val="14"/>
              </w:rPr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exact" w:line="240" w:before="6" w:after="0"/>
              <w:ind w:left="70" w:right="0" w:hanging="0"/>
              <w:jc w:val="left"/>
              <w:rPr>
                <w:color w:val="auto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w w:val="95"/>
                <w:sz w:val="22"/>
                <w:shd w:fill="auto" w:val="clear"/>
              </w:rPr>
              <w:t>[TIN_payer]</w:t>
            </w:r>
          </w:p>
        </w:tc>
        <w:tc>
          <w:tcPr>
            <w:tcW w:w="244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3" w:after="0"/>
              <w:ind w:left="82" w:right="0" w:hanging="0"/>
              <w:rPr>
                <w:sz w:val="14"/>
              </w:rPr>
            </w:pPr>
            <w:r>
              <w:rPr>
                <w:w w:val="95"/>
                <w:sz w:val="14"/>
              </w:rPr>
              <w:t>RECIPIENT’S</w:t>
            </w:r>
            <w:r>
              <w:rPr>
                <w:spacing w:val="10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TIN</w:t>
            </w:r>
          </w:p>
          <w:p>
            <w:pPr>
              <w:pStyle w:val="TableParagraph"/>
              <w:widowControl w:val="false"/>
              <w:spacing w:before="43" w:after="0"/>
              <w:ind w:left="82" w:right="0" w:hanging="0"/>
              <w:rPr>
                <w:sz w:val="14"/>
              </w:rPr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exact" w:line="240" w:before="6" w:after="0"/>
              <w:ind w:left="72" w:right="0" w:hanging="0"/>
              <w:jc w:val="left"/>
              <w:rPr>
                <w:color w:val="auto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w w:val="95"/>
                <w:sz w:val="22"/>
                <w:shd w:fill="auto" w:val="clear"/>
              </w:rPr>
              <w:t>[TIN_recipient]</w:t>
            </w:r>
          </w:p>
        </w:tc>
        <w:tc>
          <w:tcPr>
            <w:tcW w:w="4026" w:type="dxa"/>
            <w:gridSpan w:val="3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587" w:type="dxa"/>
            <w:vMerge w:val="continue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690" w:hRule="atLeast"/>
        </w:trPr>
        <w:tc>
          <w:tcPr>
            <w:tcW w:w="2413" w:type="dxa"/>
            <w:vMerge w:val="continue"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49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3" w:after="0"/>
              <w:ind w:left="122" w:right="0" w:hanging="0"/>
              <w:rPr>
                <w:sz w:val="14"/>
              </w:rPr>
            </w:pPr>
            <w:r>
              <w:rPr>
                <w:b/>
                <w:sz w:val="14"/>
              </w:rPr>
              <w:t>3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Interest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U.S.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Savings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Bonds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Treasury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obligations</w:t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spacing w:lineRule="exact" w:line="180" w:before="102" w:after="0"/>
              <w:ind w:left="35" w:right="0" w:hanging="0"/>
              <w:rPr>
                <w:sz w:val="20"/>
              </w:rPr>
            </w:pPr>
            <w:r>
              <w:rPr>
                <w:w w:val="99"/>
                <w:sz w:val="20"/>
              </w:rPr>
              <w:t xml:space="preserve">$ </w:t>
            </w:r>
            <w:r>
              <w:rPr>
                <w:rFonts w:eastAsia="Arial" w:cs="Arial"/>
                <w:color w:val="FF0000"/>
                <w:spacing w:val="-10"/>
                <w:w w:val="99"/>
                <w:sz w:val="18"/>
                <w:shd w:fill="auto" w:val="clear"/>
              </w:rPr>
              <w:t>[Coll]</w:t>
            </w:r>
          </w:p>
        </w:tc>
        <w:tc>
          <w:tcPr>
            <w:tcW w:w="1587" w:type="dxa"/>
            <w:vMerge w:val="continue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34" w:hRule="atLeast"/>
        </w:trPr>
        <w:tc>
          <w:tcPr>
            <w:tcW w:w="4862" w:type="dxa"/>
            <w:gridSpan w:val="3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80" w:right="0" w:hanging="0"/>
              <w:rPr>
                <w:sz w:val="14"/>
              </w:rPr>
            </w:pPr>
            <w:r>
              <w:rPr>
                <w:w w:val="95"/>
                <w:sz w:val="14"/>
              </w:rPr>
              <w:t>RECIPIENT’S</w:t>
            </w:r>
            <w:r>
              <w:rPr>
                <w:spacing w:val="1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name</w:t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6" w:after="0"/>
              <w:ind w:left="70" w:right="0" w:hanging="0"/>
              <w:jc w:val="left"/>
              <w:rPr>
                <w:color w:val="auto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[name]</w:t>
            </w:r>
          </w:p>
          <w:p>
            <w:pPr>
              <w:pStyle w:val="TableParagraph"/>
              <w:widowControl w:val="false"/>
              <w:spacing w:before="7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ind w:left="80" w:right="0" w:hanging="0"/>
              <w:rPr>
                <w:sz w:val="14"/>
              </w:rPr>
            </w:pPr>
            <w:r>
              <w:rPr>
                <w:sz w:val="14"/>
              </w:rPr>
              <w:t>Street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(including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apt.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no.)</w:t>
            </w:r>
          </w:p>
          <w:p>
            <w:pPr>
              <w:pStyle w:val="Normal"/>
              <w:widowControl w:val="false"/>
              <w:bidi w:val="0"/>
              <w:spacing w:lineRule="exact" w:line="240" w:before="6" w:after="0"/>
              <w:ind w:left="70" w:right="0" w:hanging="0"/>
              <w:jc w:val="left"/>
              <w:rPr>
                <w:shd w:fill="auto" w:val="clear"/>
              </w:rPr>
            </w:pPr>
            <w:r>
              <w:rPr>
                <w:rFonts w:eastAsia="Arial" w:cs="Arial"/>
                <w:color w:val="FF0000"/>
                <w:spacing w:val="-4"/>
                <w:sz w:val="14"/>
                <w:shd w:fill="auto" w:val="clear"/>
              </w:rPr>
              <w:t>[Address]</w:t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ind w:left="80" w:right="0" w:hanging="0"/>
              <w:rPr>
                <w:sz w:val="14"/>
              </w:rPr>
            </w:pPr>
            <w:r>
              <w:rPr>
                <w:sz w:val="14"/>
              </w:rPr>
              <w:t>City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town,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state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province,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country,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ZIP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foreign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postal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code</w:t>
            </w:r>
          </w:p>
          <w:p>
            <w:pPr>
              <w:pStyle w:val="Normal"/>
              <w:widowControl w:val="false"/>
              <w:bidi w:val="0"/>
              <w:spacing w:lineRule="exact" w:line="240" w:before="6" w:after="0"/>
              <w:ind w:left="70" w:right="0" w:hanging="0"/>
              <w:jc w:val="left"/>
              <w:rPr>
                <w:shd w:fill="auto" w:val="clear"/>
              </w:rPr>
            </w:pPr>
            <w:r>
              <w:rPr>
                <w:rFonts w:eastAsia="Arial" w:cs="Arial"/>
                <w:color w:val="FF0000"/>
                <w:spacing w:val="-4"/>
                <w:sz w:val="14"/>
                <w:shd w:fill="auto" w:val="clear"/>
              </w:rPr>
              <w:t>[city2], [state2], [country2] and [zip2]</w:t>
            </w:r>
          </w:p>
          <w:p>
            <w:pPr>
              <w:pStyle w:val="TableParagraph"/>
              <w:widowControl w:val="false"/>
              <w:ind w:left="80" w:right="0" w:hanging="0"/>
              <w:rPr>
                <w:sz w:val="14"/>
              </w:rPr>
            </w:pPr>
            <w:r>
              <w:rPr/>
            </w:r>
          </w:p>
        </w:tc>
        <w:tc>
          <w:tcPr>
            <w:tcW w:w="20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07" w:right="-15" w:hanging="0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4</w:t>
            </w:r>
            <w:r>
              <w:rPr>
                <w:b/>
                <w:spacing w:val="-5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Federal</w:t>
            </w:r>
            <w:r>
              <w:rPr>
                <w:b/>
                <w:spacing w:val="-6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income</w:t>
            </w:r>
            <w:r>
              <w:rPr>
                <w:b/>
                <w:spacing w:val="-7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tax</w:t>
            </w:r>
            <w:r>
              <w:rPr>
                <w:b/>
                <w:spacing w:val="-7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withheld</w:t>
            </w:r>
          </w:p>
          <w:p>
            <w:pPr>
              <w:pStyle w:val="TableParagraph"/>
              <w:widowControl w:val="false"/>
              <w:spacing w:lineRule="exact" w:line="180" w:before="46" w:after="0"/>
              <w:ind w:left="20" w:right="0" w:hanging="0"/>
              <w:rPr>
                <w:sz w:val="20"/>
              </w:rPr>
            </w:pPr>
            <w:r>
              <w:rPr>
                <w:w w:val="99"/>
                <w:sz w:val="20"/>
              </w:rPr>
              <w:t xml:space="preserve">$ </w:t>
            </w:r>
            <w:r>
              <w:rPr>
                <w:rFonts w:eastAsia="Arial" w:cs="Arial"/>
                <w:color w:val="FF0000"/>
                <w:spacing w:val="-10"/>
                <w:w w:val="99"/>
                <w:sz w:val="18"/>
                <w:shd w:fill="auto" w:val="clear"/>
              </w:rPr>
              <w:t>[N-dis]</w:t>
            </w:r>
          </w:p>
        </w:tc>
        <w:tc>
          <w:tcPr>
            <w:tcW w:w="2014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67" w:right="0" w:hanging="0"/>
              <w:rPr>
                <w:sz w:val="14"/>
              </w:rPr>
            </w:pPr>
            <w:r>
              <w:rPr>
                <w:b/>
                <w:sz w:val="14"/>
              </w:rPr>
              <w:t>5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Investment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expenses</w:t>
            </w:r>
          </w:p>
          <w:p>
            <w:pPr>
              <w:pStyle w:val="TableParagraph"/>
              <w:widowControl w:val="false"/>
              <w:spacing w:lineRule="exact" w:line="180" w:before="46" w:after="0"/>
              <w:ind w:left="20" w:right="0" w:hanging="0"/>
              <w:rPr>
                <w:sz w:val="20"/>
              </w:rPr>
            </w:pPr>
            <w:r>
              <w:rPr>
                <w:w w:val="99"/>
                <w:sz w:val="20"/>
              </w:rPr>
              <w:t xml:space="preserve">$ </w:t>
            </w:r>
            <w:r>
              <w:rPr>
                <w:rFonts w:eastAsia="Arial" w:cs="Arial"/>
                <w:color w:val="FF0000"/>
                <w:spacing w:val="-10"/>
                <w:w w:val="99"/>
                <w:sz w:val="18"/>
                <w:shd w:fill="auto" w:val="clear"/>
              </w:rPr>
              <w:t>[fed-in]</w:t>
            </w:r>
          </w:p>
        </w:tc>
        <w:tc>
          <w:tcPr>
            <w:tcW w:w="1587" w:type="dxa"/>
            <w:vMerge w:val="continue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50" w:hRule="atLeast"/>
        </w:trPr>
        <w:tc>
          <w:tcPr>
            <w:tcW w:w="4862" w:type="dxa"/>
            <w:gridSpan w:val="3"/>
            <w:vMerge w:val="continue"/>
            <w:tcBorders>
              <w:left w:val="single" w:sz="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01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22" w:right="0" w:hanging="0"/>
              <w:rPr>
                <w:sz w:val="14"/>
              </w:rPr>
            </w:pPr>
            <w:r>
              <w:rPr>
                <w:b/>
                <w:sz w:val="14"/>
              </w:rPr>
              <w:t>6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Foreign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tax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paid</w:t>
            </w:r>
          </w:p>
          <w:p>
            <w:pPr>
              <w:pStyle w:val="TableParagraph"/>
              <w:widowControl w:val="false"/>
              <w:spacing w:lineRule="exact" w:line="195" w:before="46" w:after="0"/>
              <w:ind w:left="35" w:right="0" w:hanging="0"/>
              <w:rPr>
                <w:sz w:val="20"/>
              </w:rPr>
            </w:pPr>
            <w:r>
              <w:rPr>
                <w:w w:val="99"/>
                <w:sz w:val="20"/>
              </w:rPr>
              <w:t xml:space="preserve">$ </w:t>
            </w:r>
            <w:r>
              <w:rPr>
                <w:rFonts w:eastAsia="Arial" w:cs="Arial"/>
                <w:color w:val="FF0000"/>
                <w:spacing w:val="-10"/>
                <w:w w:val="99"/>
                <w:sz w:val="18"/>
                <w:shd w:fill="auto" w:val="clear"/>
              </w:rPr>
              <w:t>[For-tax]</w:t>
            </w:r>
          </w:p>
        </w:tc>
        <w:tc>
          <w:tcPr>
            <w:tcW w:w="20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82" w:right="0" w:hanging="0"/>
              <w:rPr>
                <w:sz w:val="14"/>
              </w:rPr>
            </w:pPr>
            <w:r>
              <w:rPr>
                <w:b/>
                <w:w w:val="80"/>
                <w:sz w:val="14"/>
              </w:rPr>
              <w:t>7</w:t>
            </w:r>
            <w:r>
              <w:rPr>
                <w:b/>
                <w:spacing w:val="13"/>
                <w:w w:val="80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Foreign</w:t>
            </w:r>
            <w:r>
              <w:rPr>
                <w:spacing w:val="4"/>
                <w:w w:val="80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country</w:t>
            </w:r>
            <w:r>
              <w:rPr>
                <w:spacing w:val="4"/>
                <w:w w:val="80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or</w:t>
            </w:r>
            <w:r>
              <w:rPr>
                <w:spacing w:val="5"/>
                <w:w w:val="80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U.S.</w:t>
            </w:r>
            <w:r>
              <w:rPr>
                <w:spacing w:val="4"/>
                <w:w w:val="80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possession</w:t>
            </w:r>
          </w:p>
          <w:p>
            <w:pPr>
              <w:pStyle w:val="Normal"/>
              <w:widowControl w:val="false"/>
              <w:bidi w:val="0"/>
              <w:spacing w:lineRule="exact" w:line="240" w:before="26" w:after="0"/>
              <w:ind w:left="72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Arial" w:cs="Arial"/>
                <w:color w:val="FF0000"/>
                <w:spacing w:val="-2"/>
                <w:w w:val="80"/>
                <w:sz w:val="18"/>
                <w:szCs w:val="18"/>
                <w:shd w:fill="auto" w:val="clear"/>
              </w:rPr>
              <w:t>[for-coun]</w:t>
            </w:r>
          </w:p>
        </w:tc>
        <w:tc>
          <w:tcPr>
            <w:tcW w:w="1587" w:type="dxa"/>
            <w:vMerge w:val="continue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704" w:hRule="atLeast"/>
        </w:trPr>
        <w:tc>
          <w:tcPr>
            <w:tcW w:w="4862" w:type="dxa"/>
            <w:gridSpan w:val="3"/>
            <w:vMerge w:val="continue"/>
            <w:tcBorders>
              <w:left w:val="single" w:sz="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3" w:after="0"/>
              <w:ind w:left="122" w:right="0" w:hanging="0"/>
              <w:rPr>
                <w:sz w:val="14"/>
              </w:rPr>
            </w:pPr>
            <w:r>
              <w:rPr>
                <w:b/>
                <w:sz w:val="14"/>
              </w:rPr>
              <w:t>8</w:t>
            </w:r>
            <w:r>
              <w:rPr>
                <w:b/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Tax-exempt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interest</w:t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spacing w:lineRule="exact" w:line="195" w:before="102" w:after="0"/>
              <w:ind w:left="35" w:right="0" w:hanging="0"/>
              <w:rPr>
                <w:sz w:val="20"/>
              </w:rPr>
            </w:pPr>
            <w:r>
              <w:rPr>
                <w:w w:val="99"/>
                <w:sz w:val="20"/>
              </w:rPr>
              <w:t xml:space="preserve">$  </w:t>
            </w:r>
            <w:r>
              <w:rPr>
                <w:rFonts w:eastAsia="Arial" w:cs="Arial"/>
                <w:color w:val="FF0000"/>
                <w:spacing w:val="-10"/>
                <w:w w:val="99"/>
                <w:sz w:val="18"/>
                <w:shd w:fill="auto" w:val="clear"/>
              </w:rPr>
              <w:t>[exem-div]</w:t>
            </w:r>
          </w:p>
        </w:tc>
        <w:tc>
          <w:tcPr>
            <w:tcW w:w="20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3" w:after="0"/>
              <w:ind w:left="242" w:right="0" w:hanging="161"/>
              <w:rPr>
                <w:sz w:val="14"/>
              </w:rPr>
            </w:pPr>
            <w:r>
              <w:rPr>
                <w:b/>
                <w:w w:val="80"/>
                <w:sz w:val="14"/>
              </w:rPr>
              <w:t>9</w:t>
            </w:r>
            <w:r>
              <w:rPr>
                <w:b/>
                <w:spacing w:val="30"/>
                <w:w w:val="80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Specified</w:t>
            </w:r>
            <w:r>
              <w:rPr>
                <w:spacing w:val="5"/>
                <w:w w:val="80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private</w:t>
            </w:r>
            <w:r>
              <w:rPr>
                <w:spacing w:val="5"/>
                <w:w w:val="80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activity</w:t>
            </w:r>
            <w:r>
              <w:rPr>
                <w:spacing w:val="5"/>
                <w:w w:val="80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bond</w:t>
            </w:r>
            <w:r>
              <w:rPr>
                <w:spacing w:val="-29"/>
                <w:w w:val="8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interest</w:t>
            </w:r>
          </w:p>
          <w:p>
            <w:pPr>
              <w:pStyle w:val="TableParagraph"/>
              <w:widowControl w:val="false"/>
              <w:spacing w:lineRule="exact" w:line="195" w:before="125" w:after="0"/>
              <w:ind w:left="35" w:right="0" w:hanging="0"/>
              <w:rPr>
                <w:sz w:val="20"/>
              </w:rPr>
            </w:pPr>
            <w:r>
              <w:rPr>
                <w:w w:val="99"/>
                <w:sz w:val="20"/>
              </w:rPr>
              <w:t xml:space="preserve">$  </w:t>
            </w:r>
            <w:r>
              <w:rPr>
                <w:rFonts w:eastAsia="Arial" w:cs="Arial"/>
                <w:color w:val="FF0000"/>
                <w:spacing w:val="-10"/>
                <w:w w:val="99"/>
                <w:sz w:val="18"/>
                <w:shd w:fill="auto" w:val="clear"/>
              </w:rPr>
              <w:t>[spec]</w:t>
            </w:r>
          </w:p>
        </w:tc>
        <w:tc>
          <w:tcPr>
            <w:tcW w:w="1587" w:type="dxa"/>
            <w:vMerge w:val="continue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65" w:hRule="atLeast"/>
        </w:trPr>
        <w:tc>
          <w:tcPr>
            <w:tcW w:w="4862" w:type="dxa"/>
            <w:gridSpan w:val="3"/>
            <w:vMerge w:val="continue"/>
            <w:tcBorders>
              <w:left w:val="single" w:sz="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0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3" w:after="0"/>
              <w:ind w:left="42" w:right="0" w:hanging="0"/>
              <w:rPr>
                <w:sz w:val="14"/>
              </w:rPr>
            </w:pPr>
            <w:r>
              <w:rPr>
                <w:b/>
                <w:sz w:val="14"/>
              </w:rPr>
              <w:t>10</w:t>
            </w:r>
            <w:r>
              <w:rPr>
                <w:b/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Market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discount</w:t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spacing w:lineRule="exact" w:line="195" w:before="102" w:after="0"/>
              <w:ind w:left="35" w:right="0" w:hanging="0"/>
              <w:rPr>
                <w:sz w:val="20"/>
              </w:rPr>
            </w:pPr>
            <w:r>
              <w:rPr>
                <w:w w:val="99"/>
                <w:sz w:val="20"/>
              </w:rPr>
              <w:t xml:space="preserve">$ </w:t>
            </w:r>
            <w:r>
              <w:rPr>
                <w:rFonts w:eastAsia="Arial" w:cs="Arial"/>
                <w:color w:val="FF0000"/>
                <w:spacing w:val="-10"/>
                <w:w w:val="99"/>
                <w:sz w:val="18"/>
                <w:shd w:fill="auto" w:val="clear"/>
              </w:rPr>
              <w:t>[t-cap]</w:t>
            </w:r>
          </w:p>
        </w:tc>
        <w:tc>
          <w:tcPr>
            <w:tcW w:w="201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3" w:after="0"/>
              <w:ind w:left="42" w:right="0" w:hanging="0"/>
              <w:rPr>
                <w:sz w:val="14"/>
              </w:rPr>
            </w:pPr>
            <w:r>
              <w:rPr>
                <w:b/>
                <w:sz w:val="14"/>
              </w:rPr>
              <w:t>11</w:t>
            </w:r>
            <w:r>
              <w:rPr>
                <w:b/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Bond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premium</w:t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spacing w:lineRule="exact" w:line="195" w:before="102" w:after="0"/>
              <w:ind w:left="35" w:right="0" w:hanging="0"/>
              <w:rPr>
                <w:sz w:val="20"/>
              </w:rPr>
            </w:pPr>
            <w:r>
              <w:rPr>
                <w:w w:val="99"/>
                <w:sz w:val="20"/>
              </w:rPr>
              <w:t xml:space="preserve">$ </w:t>
            </w:r>
            <w:r>
              <w:rPr>
                <w:rFonts w:eastAsia="Arial" w:cs="Arial"/>
                <w:color w:val="000000"/>
                <w:spacing w:val="-10"/>
                <w:w w:val="99"/>
                <w:sz w:val="18"/>
                <w:shd w:fill="auto" w:val="clear"/>
              </w:rPr>
              <w:t xml:space="preserve"> [</w:t>
            </w:r>
            <w:r>
              <w:rPr>
                <w:rFonts w:eastAsia="Arial" w:cs="Arial"/>
                <w:color w:val="FF0000"/>
                <w:spacing w:val="-10"/>
                <w:w w:val="99"/>
                <w:sz w:val="18"/>
                <w:shd w:fill="auto" w:val="clear"/>
              </w:rPr>
              <w:t>unr]</w:t>
            </w:r>
          </w:p>
        </w:tc>
        <w:tc>
          <w:tcPr>
            <w:tcW w:w="1587" w:type="dxa"/>
            <w:vMerge w:val="continue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24" w:hRule="atLeast"/>
        </w:trPr>
        <w:tc>
          <w:tcPr>
            <w:tcW w:w="4000" w:type="dxa"/>
            <w:gridSpan w:val="2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86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247" w:before="43" w:after="0"/>
              <w:ind w:left="58" w:right="15" w:hanging="12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FATCA </w:t>
            </w:r>
            <w:r>
              <w:rPr>
                <w:spacing w:val="-1"/>
                <w:sz w:val="14"/>
              </w:rPr>
              <w:t>filing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requirement</w:t>
            </w:r>
          </w:p>
        </w:tc>
        <w:tc>
          <w:tcPr>
            <w:tcW w:w="2012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014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587" w:type="dxa"/>
            <w:vMerge w:val="continue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65" w:hRule="atLeast"/>
        </w:trPr>
        <w:tc>
          <w:tcPr>
            <w:tcW w:w="4000" w:type="dxa"/>
            <w:gridSpan w:val="2"/>
            <w:vMerge w:val="continue"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62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3" w:after="0"/>
              <w:ind w:left="42" w:right="0" w:hanging="0"/>
              <w:rPr>
                <w:sz w:val="14"/>
              </w:rPr>
            </w:pPr>
            <w:r>
              <w:rPr>
                <w:b/>
                <w:w w:val="70"/>
                <w:sz w:val="14"/>
              </w:rPr>
              <w:t>12</w:t>
            </w:r>
            <w:r>
              <w:rPr>
                <w:b/>
                <w:spacing w:val="24"/>
                <w:w w:val="70"/>
                <w:sz w:val="14"/>
              </w:rPr>
              <w:t xml:space="preserve"> </w:t>
            </w:r>
            <w:r>
              <w:rPr>
                <w:w w:val="70"/>
                <w:sz w:val="14"/>
              </w:rPr>
              <w:t>Bond</w:t>
            </w:r>
            <w:r>
              <w:rPr>
                <w:spacing w:val="19"/>
                <w:w w:val="70"/>
                <w:sz w:val="14"/>
              </w:rPr>
              <w:t xml:space="preserve"> </w:t>
            </w:r>
            <w:r>
              <w:rPr>
                <w:w w:val="70"/>
                <w:sz w:val="14"/>
              </w:rPr>
              <w:t>premium</w:t>
            </w:r>
            <w:r>
              <w:rPr>
                <w:spacing w:val="19"/>
                <w:w w:val="70"/>
                <w:sz w:val="14"/>
              </w:rPr>
              <w:t xml:space="preserve"> </w:t>
            </w:r>
            <w:r>
              <w:rPr>
                <w:w w:val="70"/>
                <w:sz w:val="14"/>
              </w:rPr>
              <w:t>on</w:t>
            </w:r>
            <w:r>
              <w:rPr>
                <w:spacing w:val="19"/>
                <w:w w:val="70"/>
                <w:sz w:val="14"/>
              </w:rPr>
              <w:t xml:space="preserve"> </w:t>
            </w:r>
            <w:r>
              <w:rPr>
                <w:w w:val="70"/>
                <w:sz w:val="14"/>
              </w:rPr>
              <w:t>Treasury</w:t>
            </w:r>
            <w:r>
              <w:rPr>
                <w:spacing w:val="19"/>
                <w:w w:val="70"/>
                <w:sz w:val="14"/>
              </w:rPr>
              <w:t xml:space="preserve"> </w:t>
            </w:r>
            <w:r>
              <w:rPr>
                <w:w w:val="70"/>
                <w:sz w:val="14"/>
              </w:rPr>
              <w:t>obligations</w:t>
            </w:r>
          </w:p>
          <w:p>
            <w:pPr>
              <w:pStyle w:val="TableParagraph"/>
              <w:widowControl w:val="false"/>
              <w:spacing w:lineRule="exact" w:line="195" w:before="46" w:after="0"/>
              <w:ind w:left="35" w:right="0" w:hanging="0"/>
              <w:rPr>
                <w:sz w:val="20"/>
              </w:rPr>
            </w:pPr>
            <w:r>
              <w:rPr>
                <w:w w:val="99"/>
                <w:sz w:val="20"/>
              </w:rPr>
              <w:t xml:space="preserve">$ </w:t>
            </w:r>
            <w:r>
              <w:rPr>
                <w:rFonts w:eastAsia="Arial" w:cs="Arial"/>
                <w:color w:val="000000"/>
                <w:spacing w:val="-10"/>
                <w:w w:val="99"/>
                <w:sz w:val="18"/>
                <w:shd w:fill="auto" w:val="clear"/>
              </w:rPr>
              <w:t xml:space="preserve"> </w:t>
            </w:r>
            <w:r>
              <w:rPr>
                <w:rFonts w:eastAsia="Arial" w:cs="Arial"/>
                <w:color w:val="FF0000"/>
                <w:spacing w:val="-10"/>
                <w:w w:val="99"/>
                <w:sz w:val="18"/>
                <w:shd w:fill="auto" w:val="clear"/>
              </w:rPr>
              <w:t>[sec-12]</w:t>
            </w:r>
          </w:p>
        </w:tc>
        <w:tc>
          <w:tcPr>
            <w:tcW w:w="20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3" w:after="0"/>
              <w:ind w:left="42" w:right="0" w:hanging="0"/>
              <w:rPr>
                <w:sz w:val="14"/>
              </w:rPr>
            </w:pPr>
            <w:r>
              <w:rPr>
                <w:b/>
                <w:w w:val="80"/>
                <w:sz w:val="14"/>
              </w:rPr>
              <w:t>13</w:t>
            </w:r>
            <w:r>
              <w:rPr>
                <w:b/>
                <w:spacing w:val="15"/>
                <w:w w:val="80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Bond</w:t>
            </w:r>
            <w:r>
              <w:rPr>
                <w:spacing w:val="5"/>
                <w:w w:val="80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premium</w:t>
            </w:r>
            <w:r>
              <w:rPr>
                <w:spacing w:val="4"/>
                <w:w w:val="80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on</w:t>
            </w:r>
            <w:r>
              <w:rPr>
                <w:spacing w:val="5"/>
                <w:w w:val="80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tax-exempt</w:t>
            </w:r>
            <w:r>
              <w:rPr>
                <w:spacing w:val="5"/>
                <w:w w:val="80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bond</w:t>
            </w:r>
          </w:p>
          <w:p>
            <w:pPr>
              <w:pStyle w:val="TableParagraph"/>
              <w:widowControl w:val="false"/>
              <w:spacing w:lineRule="exact" w:line="195" w:before="46" w:after="0"/>
              <w:ind w:left="35" w:right="0" w:hanging="0"/>
              <w:rPr>
                <w:sz w:val="20"/>
              </w:rPr>
            </w:pPr>
            <w:r>
              <w:rPr>
                <w:w w:val="99"/>
                <w:sz w:val="20"/>
              </w:rPr>
              <w:t xml:space="preserve">$ </w:t>
            </w:r>
            <w:r>
              <w:rPr>
                <w:rFonts w:eastAsia="Arial" w:cs="Arial"/>
                <w:color w:val="FF0000"/>
                <w:spacing w:val="-10"/>
                <w:w w:val="99"/>
                <w:sz w:val="18"/>
                <w:shd w:fill="auto" w:val="clear"/>
              </w:rPr>
              <w:t>[sec-897]</w:t>
            </w:r>
          </w:p>
        </w:tc>
        <w:tc>
          <w:tcPr>
            <w:tcW w:w="1587" w:type="dxa"/>
            <w:vMerge w:val="continue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62" w:hRule="atLeast"/>
        </w:trPr>
        <w:tc>
          <w:tcPr>
            <w:tcW w:w="4862" w:type="dxa"/>
            <w:gridSpan w:val="3"/>
            <w:vMerge w:val="restart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3" w:after="0"/>
              <w:ind w:left="80" w:right="0" w:hanging="0"/>
              <w:rPr>
                <w:sz w:val="14"/>
              </w:rPr>
            </w:pPr>
            <w:r>
              <w:rPr>
                <w:sz w:val="14"/>
              </w:rPr>
              <w:t>Account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number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(see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instructions)</w:t>
            </w:r>
          </w:p>
          <w:p>
            <w:pPr>
              <w:pStyle w:val="Normal"/>
              <w:widowControl w:val="false"/>
              <w:bidi w:val="0"/>
              <w:spacing w:lineRule="exact" w:line="240" w:before="6" w:after="0"/>
              <w:ind w:left="70" w:right="0" w:hanging="0"/>
              <w:jc w:val="left"/>
              <w:rPr>
                <w:color w:val="auto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[account]</w:t>
            </w:r>
          </w:p>
        </w:tc>
        <w:tc>
          <w:tcPr>
            <w:tcW w:w="20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3" w:after="0"/>
              <w:ind w:left="262" w:right="35" w:hanging="221"/>
              <w:rPr>
                <w:sz w:val="14"/>
              </w:rPr>
            </w:pPr>
            <w:r>
              <w:rPr>
                <w:b/>
                <w:w w:val="90"/>
                <w:sz w:val="14"/>
              </w:rPr>
              <w:t>14</w:t>
            </w:r>
            <w:r>
              <w:rPr>
                <w:b/>
                <w:spacing w:val="1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Tax-exempt and tax credit</w:t>
            </w:r>
            <w:r>
              <w:rPr>
                <w:spacing w:val="-32"/>
                <w:w w:val="90"/>
                <w:sz w:val="14"/>
              </w:rPr>
              <w:t xml:space="preserve"> </w:t>
            </w:r>
            <w:r>
              <w:rPr>
                <w:sz w:val="14"/>
              </w:rPr>
              <w:t>bond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CUSIP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no.</w:t>
            </w:r>
          </w:p>
          <w:p>
            <w:pPr>
              <w:pStyle w:val="TableParagraph"/>
              <w:widowControl w:val="false"/>
              <w:spacing w:before="43" w:after="0"/>
              <w:ind w:left="262" w:right="35" w:hanging="22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[CUSIP]</w:t>
            </w:r>
          </w:p>
        </w:tc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dashSmallGap" w:sz="8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3" w:after="0"/>
              <w:ind w:left="42" w:right="0" w:hanging="0"/>
              <w:rPr>
                <w:sz w:val="14"/>
              </w:rPr>
            </w:pPr>
            <w:r>
              <w:rPr>
                <w:b/>
                <w:w w:val="90"/>
                <w:sz w:val="14"/>
              </w:rPr>
              <w:t>15</w:t>
            </w:r>
            <w:r>
              <w:rPr>
                <w:b/>
                <w:spacing w:val="-1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State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eastAsia="Calibri" w:cs="Calibri"/>
                <w:color w:val="000000"/>
                <w:spacing w:val="0"/>
                <w:sz w:val="16"/>
                <w:szCs w:val="16"/>
                <w:shd w:fill="auto" w:val="clear"/>
              </w:rPr>
              <w:t>[state3]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dashSmallGap" w:sz="8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3" w:after="0"/>
              <w:ind w:left="42" w:right="0" w:hanging="0"/>
              <w:rPr>
                <w:sz w:val="14"/>
              </w:rPr>
            </w:pPr>
            <w:r>
              <w:rPr>
                <w:b/>
                <w:w w:val="85"/>
                <w:sz w:val="14"/>
              </w:rPr>
              <w:t>16</w:t>
            </w:r>
            <w:r>
              <w:rPr>
                <w:b/>
                <w:spacing w:val="7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State identification no.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w w:val="85"/>
                <w:sz w:val="22"/>
                <w:shd w:fill="auto" w:val="clear"/>
              </w:rPr>
              <w:t xml:space="preserve"> </w:t>
            </w:r>
            <w:r>
              <w:rPr>
                <w:rFonts w:eastAsia="Calibri" w:cs="Calibri"/>
                <w:color w:val="000000"/>
                <w:spacing w:val="0"/>
                <w:w w:val="85"/>
                <w:sz w:val="22"/>
                <w:shd w:fill="auto" w:val="clear"/>
              </w:rPr>
              <w:t>[s-no]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dashSmallGap" w:sz="8" w:space="0" w:color="000000"/>
            </w:tcBorders>
          </w:tcPr>
          <w:p>
            <w:pPr>
              <w:pStyle w:val="TableParagraph"/>
              <w:widowControl w:val="false"/>
              <w:spacing w:before="43" w:after="0"/>
              <w:ind w:left="82" w:right="0" w:hanging="0"/>
              <w:rPr>
                <w:sz w:val="14"/>
              </w:rPr>
            </w:pPr>
            <w:r>
              <w:rPr>
                <w:b/>
                <w:sz w:val="14"/>
              </w:rPr>
              <w:t>17</w:t>
            </w:r>
            <w:r>
              <w:rPr>
                <w:b/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State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tax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withheld</w:t>
            </w:r>
          </w:p>
          <w:p>
            <w:pPr>
              <w:pStyle w:val="TableParagraph"/>
              <w:widowControl w:val="false"/>
              <w:spacing w:lineRule="exact" w:line="193" w:before="46" w:after="0"/>
              <w:ind w:left="35" w:right="0" w:hanging="0"/>
              <w:rPr>
                <w:sz w:val="20"/>
              </w:rPr>
            </w:pPr>
            <w:r>
              <w:rPr>
                <w:w w:val="99"/>
                <w:sz w:val="20"/>
              </w:rPr>
              <w:t xml:space="preserve">$ </w:t>
            </w:r>
            <w:r>
              <w:rPr>
                <w:rFonts w:eastAsia="Arial" w:cs="Arial"/>
                <w:color w:val="FF0000"/>
                <w:spacing w:val="-10"/>
                <w:w w:val="99"/>
                <w:sz w:val="18"/>
                <w:shd w:fill="auto" w:val="clear"/>
              </w:rPr>
              <w:t>[s-t-w]</w:t>
            </w:r>
          </w:p>
        </w:tc>
      </w:tr>
      <w:tr>
        <w:trPr>
          <w:trHeight w:val="220" w:hRule="atLeast"/>
        </w:trPr>
        <w:tc>
          <w:tcPr>
            <w:tcW w:w="4862" w:type="dxa"/>
            <w:gridSpan w:val="3"/>
            <w:vMerge w:val="continue"/>
            <w:tcBorders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012" w:type="dxa"/>
            <w:vMerge w:val="continue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75" w:type="dxa"/>
            <w:tcBorders>
              <w:top w:val="dashSmallGap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439" w:type="dxa"/>
            <w:tcBorders>
              <w:top w:val="dashSmallGap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587" w:type="dxa"/>
            <w:tcBorders>
              <w:top w:val="dashSmallGap" w:sz="8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193" w:before="7" w:after="0"/>
              <w:ind w:left="35" w:right="0" w:hanging="0"/>
              <w:rPr>
                <w:sz w:val="20"/>
              </w:rPr>
            </w:pPr>
            <w:r>
              <w:rPr>
                <w:w w:val="99"/>
                <w:sz w:val="20"/>
              </w:rPr>
              <w:t>$</w:t>
            </w:r>
          </w:p>
        </w:tc>
      </w:tr>
    </w:tbl>
    <w:p>
      <w:pPr>
        <w:pStyle w:val="Normal"/>
        <w:tabs>
          <w:tab w:val="clear" w:pos="720"/>
          <w:tab w:val="left" w:pos="2745" w:leader="none"/>
          <w:tab w:val="left" w:pos="5049" w:leader="none"/>
        </w:tabs>
        <w:spacing w:before="4" w:after="0"/>
        <w:ind w:left="127" w:right="0" w:hanging="0"/>
        <w:jc w:val="left"/>
        <w:rPr>
          <w:sz w:val="14"/>
        </w:rPr>
      </w:pPr>
      <w:r>
        <mc:AlternateContent>
          <mc:Choice Requires="wps">
            <w:drawing>
              <wp:anchor behindDoc="1" distT="3175" distB="3175" distL="3175" distR="3175" simplePos="0" locked="0" layoutInCell="0" allowOverlap="1" relativeHeight="2">
                <wp:simplePos x="0" y="0"/>
                <wp:positionH relativeFrom="page">
                  <wp:posOffset>3408680</wp:posOffset>
                </wp:positionH>
                <wp:positionV relativeFrom="paragraph">
                  <wp:posOffset>-627380</wp:posOffset>
                </wp:positionV>
                <wp:extent cx="101600" cy="101600"/>
                <wp:effectExtent l="3175" t="3175" r="3175" b="3175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20" cy="1015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path="m0,0l-2147483645,0l-2147483645,-2147483646l0,-2147483646xe" stroked="t" o:allowincell="f" style="position:absolute;margin-left:268.4pt;margin-top:-49.4pt;width:7.95pt;height:7.95pt;mso-wrap-style:none;v-text-anchor:middle;mso-position-horizontal-relative:page">
                <v:fill o:detectmouseclick="t" on="false"/>
                <v:stroke color="black" weight="6480" joinstyle="round" endcap="flat"/>
                <w10:wrap type="none"/>
              </v:rect>
            </w:pict>
          </mc:Fallback>
        </mc:AlternateContent>
      </w:r>
      <w:r>
        <w:rPr>
          <w:position w:val="2"/>
          <w:sz w:val="14"/>
        </w:rPr>
        <w:t xml:space="preserve">Form </w:t>
      </w:r>
      <w:r>
        <w:rPr>
          <w:b/>
          <w:position w:val="2"/>
          <w:sz w:val="20"/>
        </w:rPr>
        <w:t xml:space="preserve">1099-INT </w:t>
      </w:r>
      <w:r>
        <w:rPr>
          <w:position w:val="2"/>
          <w:sz w:val="14"/>
        </w:rPr>
        <w:t>(Rev. 1-2022)</w:t>
        <w:tab/>
      </w:r>
      <w:r>
        <w:rPr>
          <w:position w:val="1"/>
          <w:sz w:val="18"/>
        </w:rPr>
        <w:t>(keep for your records)</w:t>
        <w:tab/>
      </w:r>
      <w:hyperlink r:id="rId2">
        <w:r>
          <w:rPr>
            <w:rStyle w:val="InternetLink"/>
            <w:sz w:val="14"/>
          </w:rPr>
          <w:t>www.irs.gov/Form1099INT</w:t>
        </w:r>
      </w:hyperlink>
      <w:r>
        <w:rPr>
          <w:sz w:val="14"/>
        </w:rPr>
        <w:t xml:space="preserve">          </w:t>
      </w:r>
      <w:r>
        <w:rPr>
          <w:w w:val="95"/>
          <w:sz w:val="14"/>
          <w:szCs w:val="14"/>
        </w:rPr>
        <w:t>Department</w:t>
      </w:r>
      <w:r>
        <w:rPr>
          <w:spacing w:val="-1"/>
          <w:w w:val="95"/>
          <w:sz w:val="14"/>
          <w:szCs w:val="14"/>
        </w:rPr>
        <w:t xml:space="preserve"> </w:t>
      </w:r>
      <w:r>
        <w:rPr>
          <w:w w:val="95"/>
          <w:sz w:val="14"/>
          <w:szCs w:val="14"/>
        </w:rPr>
        <w:t>of</w:t>
      </w:r>
      <w:r>
        <w:rPr>
          <w:spacing w:val="-1"/>
          <w:w w:val="95"/>
          <w:sz w:val="14"/>
          <w:szCs w:val="14"/>
        </w:rPr>
        <w:t xml:space="preserve"> </w:t>
      </w:r>
      <w:r>
        <w:rPr>
          <w:w w:val="95"/>
          <w:sz w:val="14"/>
          <w:szCs w:val="14"/>
        </w:rPr>
        <w:t>the</w:t>
      </w:r>
      <w:r>
        <w:rPr>
          <w:spacing w:val="-1"/>
          <w:w w:val="95"/>
          <w:sz w:val="14"/>
          <w:szCs w:val="14"/>
        </w:rPr>
        <w:t xml:space="preserve"> </w:t>
      </w:r>
      <w:r>
        <w:rPr>
          <w:w w:val="95"/>
          <w:sz w:val="14"/>
          <w:szCs w:val="14"/>
        </w:rPr>
        <w:t>Treasury</w:t>
      </w:r>
      <w:r>
        <w:rPr>
          <w:spacing w:val="-1"/>
          <w:w w:val="95"/>
          <w:sz w:val="14"/>
          <w:szCs w:val="14"/>
        </w:rPr>
        <w:t xml:space="preserve"> </w:t>
      </w:r>
      <w:r>
        <w:rPr>
          <w:w w:val="95"/>
          <w:sz w:val="14"/>
          <w:szCs w:val="14"/>
        </w:rPr>
        <w:t>-</w:t>
      </w:r>
      <w:r>
        <w:rPr>
          <w:spacing w:val="-1"/>
          <w:w w:val="95"/>
          <w:sz w:val="14"/>
          <w:szCs w:val="14"/>
        </w:rPr>
        <w:t xml:space="preserve"> </w:t>
      </w:r>
      <w:r>
        <w:rPr>
          <w:w w:val="95"/>
          <w:sz w:val="14"/>
          <w:szCs w:val="14"/>
        </w:rPr>
        <w:t>Internal</w:t>
      </w:r>
      <w:r>
        <w:rPr>
          <w:spacing w:val="-1"/>
          <w:w w:val="95"/>
          <w:sz w:val="14"/>
          <w:szCs w:val="14"/>
        </w:rPr>
        <w:t xml:space="preserve"> </w:t>
      </w:r>
      <w:r>
        <w:rPr>
          <w:w w:val="95"/>
          <w:sz w:val="14"/>
          <w:szCs w:val="14"/>
        </w:rPr>
        <w:t>Revenue</w:t>
      </w:r>
      <w:r>
        <w:rPr>
          <w:spacing w:val="-1"/>
          <w:w w:val="95"/>
          <w:sz w:val="14"/>
          <w:szCs w:val="14"/>
        </w:rPr>
        <w:t xml:space="preserve"> </w:t>
      </w:r>
      <w:r>
        <w:rPr>
          <w:w w:val="95"/>
          <w:sz w:val="14"/>
          <w:szCs w:val="14"/>
        </w:rPr>
        <w:t>Service</w:t>
      </w:r>
    </w:p>
    <w:p>
      <w:pPr>
        <w:pStyle w:val="Normal"/>
        <w:tabs>
          <w:tab w:val="clear" w:pos="720"/>
          <w:tab w:val="left" w:pos="2745" w:leader="none"/>
          <w:tab w:val="left" w:pos="5049" w:leader="none"/>
        </w:tabs>
        <w:spacing w:before="4" w:after="0"/>
        <w:ind w:left="127" w:right="0" w:hanging="0"/>
        <w:jc w:val="left"/>
        <w:rPr>
          <w:sz w:val="14"/>
        </w:rPr>
      </w:pPr>
      <w:r>
        <w:rPr>
          <w:sz w:val="14"/>
        </w:rPr>
      </w:r>
    </w:p>
    <w:sectPr>
      <w:type w:val="nextPage"/>
      <w:pgSz w:w="12240" w:h="15840"/>
      <w:pgMar w:left="880" w:right="580" w:gutter="0" w:header="0" w:top="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56" w:after="0"/>
      <w:ind w:left="560" w:right="945" w:hanging="0"/>
      <w:outlineLvl w:val="1"/>
    </w:pPr>
    <w:rPr>
      <w:rFonts w:ascii="Arial" w:hAnsi="Arial" w:eastAsia="Arial" w:cs="Arial"/>
      <w:sz w:val="23"/>
      <w:szCs w:val="23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3" w:after="0"/>
      <w:outlineLvl w:val="2"/>
    </w:pPr>
    <w:rPr>
      <w:rFonts w:ascii="Arial" w:hAnsi="Arial" w:eastAsia="Arial" w:cs="Arial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27" w:right="0" w:hanging="0"/>
    </w:pPr>
    <w:rPr>
      <w:rFonts w:ascii="Arial" w:hAnsi="Arial" w:eastAsia="Arial" w:cs="Arial"/>
      <w:sz w:val="14"/>
      <w:szCs w:val="1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90" w:after="0"/>
      <w:ind w:left="3870" w:right="4169" w:hanging="0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44" w:after="0"/>
      <w:ind w:left="252" w:right="0" w:hanging="126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rs.gov/Form1099IN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LibreOffice/7.5.9.2$Linux_X86_64 LibreOffice_project/50$Build-2</Application>
  <AppVersion>15.0000</AppVersion>
  <Pages>1</Pages>
  <Words>266</Words>
  <Characters>1446</Characters>
  <CharactersWithSpaces>1672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2024-04-02T15:17:13Z</dcterms:created>
  <dc:creator>SE:W:CAR:MP</dc:creator>
  <dc:description/>
  <dc:language>en-US</dc:language>
  <cp:lastModifiedBy/>
  <dcterms:modified xsi:type="dcterms:W3CDTF">2024-04-03T16:42:59Z</dcterms:modified>
  <cp:revision>2</cp:revision>
  <dc:subject>Interest Income</dc:subject>
  <dc:title>Form 1099-INT (Rev. January 2022)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2024-04-02T00:00:00Z</vt:filetime>
  </property>
</Properties>
</file>