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-88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75" w:after="0"/>
        <w:ind w:left="374" w:right="278" w:hanging="0"/>
        <w:jc w:val="center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-6"/>
          <w:sz w:val="20"/>
          <w:shd w:fill="auto" w:val="clear"/>
        </w:rPr>
        <w:t>CORRECTED</w:t>
      </w:r>
      <w:r>
        <w:rPr>
          <w:rFonts w:eastAsia="Arial" w:cs="Arial" w:ascii="Arial" w:hAnsi="Arial"/>
          <w:color w:val="000000"/>
          <w:spacing w:val="-2"/>
          <w:sz w:val="20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-6"/>
          <w:sz w:val="20"/>
          <w:shd w:fill="auto" w:val="clear"/>
        </w:rPr>
        <w:t>(if</w:t>
      </w:r>
      <w:r>
        <w:rPr>
          <w:rFonts w:eastAsia="Arial" w:cs="Arial" w:ascii="Arial" w:hAnsi="Arial"/>
          <w:color w:val="000000"/>
          <w:spacing w:val="-1"/>
          <w:sz w:val="20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-6"/>
          <w:sz w:val="20"/>
          <w:shd w:fill="auto" w:val="clear"/>
        </w:rPr>
        <w:t>checked)</w:t>
      </w:r>
    </w:p>
    <w:tbl>
      <w:tblPr>
        <w:tblW w:w="11306" w:type="dxa"/>
        <w:jc w:val="left"/>
        <w:tblInd w:w="-642" w:type="dxa"/>
        <w:tblLayout w:type="fixed"/>
        <w:tblCellMar>
          <w:top w:w="0" w:type="dxa"/>
          <w:left w:w="10" w:type="dxa"/>
          <w:bottom w:w="0" w:type="dxa"/>
          <w:right w:w="7" w:type="dxa"/>
        </w:tblCellMar>
      </w:tblPr>
      <w:tblGrid>
        <w:gridCol w:w="2800"/>
        <w:gridCol w:w="1263"/>
        <w:gridCol w:w="1175"/>
        <w:gridCol w:w="1162"/>
        <w:gridCol w:w="988"/>
        <w:gridCol w:w="1712"/>
        <w:gridCol w:w="37"/>
        <w:gridCol w:w="2169"/>
      </w:tblGrid>
      <w:tr>
        <w:trPr>
          <w:trHeight w:val="708" w:hRule="atLeast"/>
        </w:trPr>
        <w:tc>
          <w:tcPr>
            <w:tcW w:w="5238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3" w:after="0"/>
              <w:ind w:left="70" w:right="19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PAYER’S name, street address, city or town, state or province, country, ZIP</w:t>
            </w:r>
            <w:r>
              <w:rPr>
                <w:rFonts w:eastAsia="Arial" w:cs="Arial" w:ascii="Arial" w:hAnsi="Arial"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or foreign postal code, and telephone no.</w:t>
            </w:r>
          </w:p>
          <w:p>
            <w:pPr>
              <w:pStyle w:val="Normal"/>
              <w:widowControl w:val="false"/>
              <w:bidi w:val="0"/>
              <w:spacing w:lineRule="exact" w:line="240" w:before="43" w:after="0"/>
              <w:ind w:left="70" w:right="19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14"/>
                <w:shd w:fill="auto" w:val="clear"/>
              </w:rPr>
              <w:t>[payer_name]</w:t>
            </w:r>
          </w:p>
          <w:p>
            <w:pPr>
              <w:pStyle w:val="Normal"/>
              <w:widowControl w:val="false"/>
              <w:bidi w:val="0"/>
              <w:spacing w:lineRule="exact" w:line="240" w:before="43" w:after="0"/>
              <w:ind w:left="70" w:right="19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14"/>
                <w:shd w:fill="auto" w:val="clear"/>
              </w:rPr>
              <w:t>[street_addr], [city1], [state1], [country1], [zip1] and [telephone]</w:t>
            </w:r>
          </w:p>
        </w:tc>
        <w:tc>
          <w:tcPr>
            <w:tcW w:w="2150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3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1a</w:t>
            </w:r>
            <w:r>
              <w:rPr>
                <w:rFonts w:eastAsia="Arial" w:cs="Arial" w:ascii="Arial" w:hAnsi="Arial"/>
                <w:b/>
                <w:color w:val="000000"/>
                <w:spacing w:val="38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Total</w:t>
            </w:r>
            <w:r>
              <w:rPr>
                <w:rFonts w:eastAsia="Arial" w:cs="Arial" w:ascii="Arial" w:hAnsi="Arial"/>
                <w:color w:val="000000"/>
                <w:spacing w:val="-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 xml:space="preserve">ordinary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dividends</w:t>
            </w:r>
          </w:p>
          <w:p>
            <w:pPr>
              <w:pStyle w:val="Normal"/>
              <w:widowControl w:val="false"/>
              <w:bidi w:val="0"/>
              <w:spacing w:lineRule="exact" w:line="240" w:before="129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[od]</w:t>
            </w:r>
          </w:p>
        </w:tc>
        <w:tc>
          <w:tcPr>
            <w:tcW w:w="1749" w:type="dxa"/>
            <w:gridSpan w:val="2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15" w:after="0"/>
              <w:ind w:left="6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OMB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No.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1545-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>0110</w:t>
            </w:r>
          </w:p>
          <w:p>
            <w:pPr>
              <w:pStyle w:val="Normal"/>
              <w:widowControl w:val="false"/>
              <w:bidi w:val="0"/>
              <w:spacing w:lineRule="exact" w:line="240" w:before="125" w:after="0"/>
              <w:ind w:left="34" w:right="0" w:hanging="0"/>
              <w:jc w:val="left"/>
              <w:rPr>
                <w:rFonts w:ascii="Arial" w:hAnsi="Arial" w:eastAsia="Arial" w:cs="Arial"/>
                <w:b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Form</w:t>
            </w:r>
            <w:r>
              <w:rPr>
                <w:rFonts w:eastAsia="Arial" w:cs="Arial" w:ascii="Arial" w:hAnsi="Arial"/>
                <w:color w:val="000000"/>
                <w:spacing w:val="-7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-2"/>
                <w:sz w:val="24"/>
                <w:shd w:fill="auto" w:val="clear"/>
              </w:rPr>
              <w:t>1099-</w:t>
            </w:r>
            <w:r>
              <w:rPr>
                <w:rFonts w:eastAsia="Arial" w:cs="Arial" w:ascii="Arial" w:hAnsi="Arial"/>
                <w:b/>
                <w:color w:val="000000"/>
                <w:spacing w:val="-5"/>
                <w:sz w:val="24"/>
                <w:shd w:fill="auto" w:val="clear"/>
              </w:rPr>
              <w:t>DIV</w:t>
            </w:r>
          </w:p>
          <w:p>
            <w:pPr>
              <w:pStyle w:val="Normal"/>
              <w:widowControl w:val="false"/>
              <w:bidi w:val="0"/>
              <w:spacing w:lineRule="exact" w:line="240" w:before="158" w:after="0"/>
              <w:ind w:left="93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(Rev.</w:t>
            </w:r>
            <w:r>
              <w:rPr>
                <w:rFonts w:eastAsia="Arial" w:cs="Arial" w:ascii="Arial" w:hAnsi="Arial"/>
                <w:color w:val="000000"/>
                <w:spacing w:val="-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January</w:t>
            </w:r>
            <w:r>
              <w:rPr>
                <w:rFonts w:eastAsia="Arial" w:cs="Arial" w:ascii="Arial" w:hAnsi="Arial"/>
                <w:color w:val="000000"/>
                <w:spacing w:val="-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2024)</w:t>
            </w:r>
          </w:p>
        </w:tc>
        <w:tc>
          <w:tcPr>
            <w:tcW w:w="2169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148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180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-2"/>
                <w:sz w:val="24"/>
                <w:shd w:fill="auto" w:val="clear"/>
              </w:rPr>
              <w:t>Dividends</w:t>
            </w:r>
            <w:r>
              <w:rPr>
                <w:rFonts w:eastAsia="Arial" w:cs="Arial" w:ascii="Arial" w:hAnsi="Arial"/>
                <w:b/>
                <w:color w:val="000000"/>
                <w:spacing w:val="-15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-2"/>
                <w:sz w:val="24"/>
                <w:shd w:fill="auto" w:val="clear"/>
              </w:rPr>
              <w:t>and Distributions</w:t>
            </w:r>
          </w:p>
        </w:tc>
      </w:tr>
      <w:tr>
        <w:trPr>
          <w:trHeight w:val="239" w:hRule="atLeast"/>
        </w:trPr>
        <w:tc>
          <w:tcPr>
            <w:tcW w:w="5238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15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1b</w:t>
            </w:r>
            <w:r>
              <w:rPr>
                <w:rFonts w:eastAsia="Arial" w:cs="Arial" w:ascii="Arial" w:hAnsi="Arial"/>
                <w:b/>
                <w:color w:val="000000"/>
                <w:spacing w:val="35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Qualified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 xml:space="preserve"> dividends</w:t>
            </w:r>
          </w:p>
          <w:p>
            <w:pPr>
              <w:pStyle w:val="Normal"/>
              <w:widowControl w:val="false"/>
              <w:bidi w:val="0"/>
              <w:spacing w:lineRule="exact" w:line="240" w:before="129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[q-div]</w:t>
            </w:r>
          </w:p>
        </w:tc>
        <w:tc>
          <w:tcPr>
            <w:tcW w:w="1749" w:type="dxa"/>
            <w:gridSpan w:val="2"/>
            <w:vMerge w:val="continue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169" w:type="dxa"/>
            <w:vMerge w:val="continue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480" w:hRule="atLeast"/>
        </w:trPr>
        <w:tc>
          <w:tcPr>
            <w:tcW w:w="5238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150" w:type="dxa"/>
            <w:gridSpan w:val="2"/>
            <w:vMerge w:val="continue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7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6" w:after="0"/>
              <w:ind w:left="166" w:right="0" w:hanging="0"/>
              <w:jc w:val="left"/>
              <w:rPr>
                <w:rFonts w:ascii="Arial" w:hAnsi="Arial" w:eastAsia="Arial" w:cs="Arial"/>
                <w:color w:val="auto"/>
                <w:spacing w:val="-4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For</w:t>
            </w:r>
            <w:r>
              <w:rPr>
                <w:rFonts w:eastAsia="Arial" w:cs="Arial" w:ascii="Arial" w:hAnsi="Arial"/>
                <w:color w:val="000000"/>
                <w:spacing w:val="-3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calendar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>year</w:t>
            </w:r>
          </w:p>
          <w:p>
            <w:pPr>
              <w:pStyle w:val="Normal"/>
              <w:widowControl w:val="false"/>
              <w:bidi w:val="0"/>
              <w:spacing w:lineRule="exact" w:line="240" w:before="46" w:after="0"/>
              <w:ind w:left="166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-4"/>
                <w:sz w:val="14"/>
                <w:shd w:fill="auto" w:val="clear"/>
              </w:rPr>
              <w:t>[year]</w:t>
            </w:r>
          </w:p>
        </w:tc>
        <w:tc>
          <w:tcPr>
            <w:tcW w:w="2169" w:type="dxa"/>
            <w:vMerge w:val="continue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456" w:hRule="atLeast"/>
        </w:trPr>
        <w:tc>
          <w:tcPr>
            <w:tcW w:w="5238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2a</w:t>
            </w:r>
            <w:r>
              <w:rPr>
                <w:rFonts w:eastAsia="Arial" w:cs="Arial" w:ascii="Arial" w:hAnsi="Arial"/>
                <w:b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Total</w:t>
            </w:r>
            <w:r>
              <w:rPr>
                <w:rFonts w:eastAsia="Arial" w:cs="Arial" w:ascii="Arial" w:hAnsi="Arial"/>
                <w:color w:val="000000"/>
                <w:spacing w:val="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capital</w:t>
            </w:r>
            <w:r>
              <w:rPr>
                <w:rFonts w:eastAsia="Arial" w:cs="Arial" w:ascii="Arial" w:hAnsi="Arial"/>
                <w:color w:val="000000"/>
                <w:spacing w:val="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 xml:space="preserve">gain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distr.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[t-cap]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2b</w:t>
            </w:r>
            <w:r>
              <w:rPr>
                <w:rFonts w:eastAsia="Arial" w:cs="Arial" w:ascii="Arial" w:hAnsi="Arial"/>
                <w:b/>
                <w:color w:val="000000"/>
                <w:spacing w:val="36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Unrecap.</w:t>
            </w:r>
            <w:r>
              <w:rPr>
                <w:rFonts w:eastAsia="Arial" w:cs="Arial" w:ascii="Arial" w:hAnsi="Arial"/>
                <w:color w:val="000000"/>
                <w:spacing w:val="-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Sec.</w:t>
            </w:r>
            <w:r>
              <w:rPr>
                <w:rFonts w:eastAsia="Arial" w:cs="Arial" w:ascii="Arial" w:hAnsi="Arial"/>
                <w:color w:val="000000"/>
                <w:spacing w:val="-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1250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>gain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>$  [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unr]</w:t>
            </w:r>
          </w:p>
        </w:tc>
        <w:tc>
          <w:tcPr>
            <w:tcW w:w="2206" w:type="dxa"/>
            <w:gridSpan w:val="2"/>
            <w:vMerge w:val="restart"/>
            <w:tcBorders>
              <w:top w:val="single" w:sz="6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52" w:after="0"/>
              <w:ind w:right="0" w:hanging="0"/>
              <w:jc w:val="left"/>
              <w:rPr>
                <w:rFonts w:ascii="Arial" w:hAnsi="Arial" w:eastAsia="Arial" w:cs="Arial"/>
                <w:b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 xml:space="preserve">        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Copy</w:t>
            </w:r>
            <w:r>
              <w:rPr>
                <w:rFonts w:eastAsia="Arial" w:cs="Arial" w:ascii="Arial" w:hAnsi="Arial"/>
                <w:b/>
                <w:color w:val="000000"/>
                <w:spacing w:val="-5"/>
                <w:sz w:val="20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-10"/>
                <w:sz w:val="20"/>
                <w:shd w:fill="auto" w:val="clear"/>
              </w:rPr>
              <w:t>B</w:t>
            </w:r>
          </w:p>
          <w:p>
            <w:pPr>
              <w:pStyle w:val="Normal"/>
              <w:widowControl w:val="false"/>
              <w:bidi w:val="0"/>
              <w:spacing w:lineRule="exact" w:line="240" w:before="59" w:after="0"/>
              <w:ind w:left="411" w:right="0" w:hanging="0"/>
              <w:jc w:val="left"/>
              <w:rPr>
                <w:rFonts w:ascii="Arial" w:hAnsi="Arial" w:eastAsia="Arial" w:cs="Arial"/>
                <w:b/>
                <w:color w:val="auto"/>
                <w:spacing w:val="0"/>
                <w:sz w:val="18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8"/>
                <w:shd w:fill="auto" w:val="clear"/>
              </w:rPr>
              <w:t>For</w:t>
            </w:r>
            <w:r>
              <w:rPr>
                <w:rFonts w:eastAsia="Arial" w:cs="Arial" w:ascii="Arial" w:hAnsi="Arial"/>
                <w:b/>
                <w:color w:val="000000"/>
                <w:spacing w:val="-6"/>
                <w:sz w:val="18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-2"/>
                <w:sz w:val="18"/>
                <w:shd w:fill="auto" w:val="clear"/>
              </w:rPr>
              <w:t>Recipient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8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8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8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8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23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8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180" w:right="180" w:hanging="0"/>
              <w:jc w:val="both"/>
              <w:rPr/>
            </w:pP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This</w:t>
            </w:r>
            <w:r>
              <w:rPr>
                <w:rFonts w:eastAsia="Arial" w:cs="Arial" w:ascii="Arial" w:hAnsi="Arial"/>
                <w:color w:val="000000"/>
                <w:spacing w:val="-7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is</w:t>
            </w:r>
            <w:r>
              <w:rPr>
                <w:rFonts w:eastAsia="Arial" w:cs="Arial" w:ascii="Arial" w:hAnsi="Arial"/>
                <w:color w:val="000000"/>
                <w:spacing w:val="-7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important</w:t>
            </w:r>
            <w:r>
              <w:rPr>
                <w:rFonts w:eastAsia="Arial" w:cs="Arial" w:ascii="Arial" w:hAnsi="Arial"/>
                <w:color w:val="000000"/>
                <w:spacing w:val="-7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tax</w:t>
            </w:r>
            <w:r>
              <w:rPr>
                <w:rFonts w:eastAsia="Arial" w:cs="Arial" w:ascii="Arial" w:hAnsi="Arial"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information and is</w:t>
            </w:r>
            <w:r>
              <w:rPr>
                <w:rFonts w:eastAsia="Arial" w:cs="Arial" w:ascii="Arial" w:hAnsi="Arial"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being furnished to</w:t>
            </w:r>
            <w:r>
              <w:rPr>
                <w:rFonts w:eastAsia="Arial" w:cs="Arial" w:ascii="Arial" w:hAnsi="Arial"/>
                <w:color w:val="000000"/>
                <w:spacing w:val="8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the IRS. If you are</w:t>
            </w:r>
            <w:r>
              <w:rPr>
                <w:rFonts w:eastAsia="Arial" w:cs="Arial" w:ascii="Arial" w:hAnsi="Arial"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required to file a</w:t>
            </w:r>
            <w:r>
              <w:rPr>
                <w:rFonts w:eastAsia="Arial" w:cs="Arial" w:ascii="Arial" w:hAnsi="Arial"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return, a negligence</w:t>
            </w:r>
            <w:r>
              <w:rPr>
                <w:rFonts w:eastAsia="Arial" w:cs="Arial" w:ascii="Arial" w:hAnsi="Arial"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penalty or other</w:t>
            </w:r>
            <w:r>
              <w:rPr>
                <w:rFonts w:eastAsia="Arial" w:cs="Arial" w:ascii="Arial" w:hAnsi="Arial"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sanction may be</w:t>
            </w:r>
            <w:r>
              <w:rPr>
                <w:rFonts w:eastAsia="Arial" w:cs="Arial" w:ascii="Arial" w:hAnsi="Arial"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imposed on you if</w:t>
            </w:r>
            <w:r>
              <w:rPr>
                <w:rFonts w:eastAsia="Arial" w:cs="Arial" w:ascii="Arial" w:hAnsi="Arial"/>
                <w:color w:val="000000"/>
                <w:spacing w:val="8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this</w:t>
            </w:r>
            <w:r>
              <w:rPr>
                <w:rFonts w:eastAsia="Arial" w:cs="Arial" w:ascii="Arial" w:hAnsi="Arial"/>
                <w:color w:val="000000"/>
                <w:spacing w:val="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income</w:t>
            </w:r>
            <w:r>
              <w:rPr>
                <w:rFonts w:eastAsia="Arial" w:cs="Arial" w:ascii="Arial" w:hAnsi="Arial"/>
                <w:color w:val="000000"/>
                <w:spacing w:val="3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is</w:t>
            </w:r>
            <w:r>
              <w:rPr>
                <w:rFonts w:eastAsia="Arial" w:cs="Arial" w:ascii="Arial" w:hAnsi="Arial"/>
                <w:color w:val="000000"/>
                <w:spacing w:val="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 xml:space="preserve">taxable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and</w:t>
            </w:r>
            <w:r>
              <w:rPr>
                <w:rFonts w:eastAsia="Arial" w:cs="Arial" w:ascii="Arial" w:hAnsi="Arial"/>
                <w:color w:val="000000"/>
                <w:spacing w:val="-1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the</w:t>
            </w:r>
            <w:r>
              <w:rPr>
                <w:rFonts w:eastAsia="Arial" w:cs="Arial" w:ascii="Arial" w:hAnsi="Arial"/>
                <w:color w:val="000000"/>
                <w:spacing w:val="-1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IRS</w:t>
            </w:r>
            <w:r>
              <w:rPr>
                <w:rFonts w:eastAsia="Arial" w:cs="Arial" w:ascii="Arial" w:hAnsi="Arial"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determines</w:t>
            </w:r>
            <w:r>
              <w:rPr>
                <w:rFonts w:eastAsia="Arial" w:cs="Arial" w:ascii="Arial" w:hAnsi="Arial"/>
                <w:color w:val="000000"/>
                <w:spacing w:val="-8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that</w:t>
            </w:r>
            <w:r>
              <w:rPr>
                <w:rFonts w:eastAsia="Arial" w:cs="Arial" w:ascii="Arial" w:hAnsi="Arial"/>
                <w:color w:val="000000"/>
                <w:spacing w:val="-8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it</w:t>
            </w:r>
            <w:r>
              <w:rPr>
                <w:rFonts w:eastAsia="Arial" w:cs="Arial" w:ascii="Arial" w:hAnsi="Arial"/>
                <w:color w:val="000000"/>
                <w:spacing w:val="-8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has</w:t>
            </w:r>
            <w:r>
              <w:rPr>
                <w:rFonts w:eastAsia="Arial" w:cs="Arial" w:ascii="Arial" w:hAnsi="Arial"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not been reported.</w:t>
            </w:r>
          </w:p>
        </w:tc>
      </w:tr>
      <w:tr>
        <w:trPr>
          <w:trHeight w:val="479" w:hRule="atLeast"/>
        </w:trPr>
        <w:tc>
          <w:tcPr>
            <w:tcW w:w="2800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rFonts w:ascii="Arial" w:hAnsi="Arial" w:eastAsia="Arial" w:cs="Arial"/>
                <w:color w:val="auto"/>
                <w:spacing w:val="-5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PAYER’S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5"/>
                <w:sz w:val="14"/>
                <w:shd w:fill="auto" w:val="clear"/>
              </w:rPr>
              <w:t>TIN</w:t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rFonts w:ascii="Arial" w:hAnsi="Arial" w:eastAsia="Arial" w:cs="Arial"/>
                <w:color w:val="auto"/>
                <w:spacing w:val="-5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5"/>
                <w:sz w:val="1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[TIN_payer]</w:t>
            </w:r>
          </w:p>
        </w:tc>
        <w:tc>
          <w:tcPr>
            <w:tcW w:w="243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-5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>RECIPIENT’S</w:t>
            </w:r>
            <w:r>
              <w:rPr>
                <w:rFonts w:eastAsia="Arial" w:cs="Arial" w:ascii="Arial" w:hAnsi="Arial"/>
                <w:color w:val="000000"/>
                <w:spacing w:val="9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5"/>
                <w:sz w:val="14"/>
                <w:shd w:fill="auto" w:val="clear"/>
              </w:rPr>
              <w:t>TIN</w:t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2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5"/>
                <w:sz w:val="14"/>
                <w:shd w:fill="auto" w:val="clear"/>
              </w:rPr>
              <w:br/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[TIN_recipient]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2c</w:t>
            </w:r>
            <w:r>
              <w:rPr>
                <w:rFonts w:eastAsia="Arial" w:cs="Arial" w:ascii="Arial" w:hAnsi="Arial"/>
                <w:b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Section</w:t>
            </w:r>
            <w:r>
              <w:rPr>
                <w:rFonts w:eastAsia="Arial" w:cs="Arial" w:ascii="Arial" w:hAnsi="Arial"/>
                <w:color w:val="000000"/>
                <w:spacing w:val="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1202</w:t>
            </w:r>
            <w:r>
              <w:rPr>
                <w:rFonts w:eastAsia="Arial" w:cs="Arial" w:ascii="Arial" w:hAnsi="Arial"/>
                <w:color w:val="000000"/>
                <w:spacing w:val="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>gain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[sec-12]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2d</w:t>
            </w:r>
            <w:r>
              <w:rPr>
                <w:rFonts w:eastAsia="Arial" w:cs="Arial" w:ascii="Arial" w:hAnsi="Arial"/>
                <w:b/>
                <w:color w:val="000000"/>
                <w:spacing w:val="38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 xml:space="preserve">Collectibles (28%) 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>gain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[Coll]</w:t>
            </w:r>
          </w:p>
        </w:tc>
        <w:tc>
          <w:tcPr>
            <w:tcW w:w="2206" w:type="dxa"/>
            <w:gridSpan w:val="2"/>
            <w:vMerge w:val="continue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480" w:hRule="atLeast"/>
        </w:trPr>
        <w:tc>
          <w:tcPr>
            <w:tcW w:w="28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438" w:type="dxa"/>
            <w:gridSpan w:val="2"/>
            <w:vMerge w:val="continue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2e</w:t>
            </w:r>
            <w:r>
              <w:rPr>
                <w:rFonts w:eastAsia="Arial" w:cs="Arial" w:ascii="Arial" w:hAnsi="Arial"/>
                <w:b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Section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897</w:t>
            </w:r>
            <w:r>
              <w:rPr>
                <w:rFonts w:eastAsia="Arial" w:cs="Arial" w:ascii="Arial" w:hAnsi="Arial"/>
                <w:color w:val="000000"/>
                <w:spacing w:val="-3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ordinary</w:t>
            </w:r>
            <w:r>
              <w:rPr>
                <w:rFonts w:eastAsia="Arial" w:cs="Arial" w:ascii="Arial" w:hAnsi="Arial"/>
                <w:color w:val="000000"/>
                <w:spacing w:val="-3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dividends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[sec-897]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2f</w:t>
            </w:r>
            <w:r>
              <w:rPr>
                <w:rFonts w:eastAsia="Arial" w:cs="Arial" w:ascii="Arial" w:hAnsi="Arial"/>
                <w:b/>
                <w:color w:val="000000"/>
                <w:spacing w:val="4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Section</w:t>
            </w:r>
            <w:r>
              <w:rPr>
                <w:rFonts w:eastAsia="Arial" w:cs="Arial" w:ascii="Arial" w:hAnsi="Arial"/>
                <w:color w:val="000000"/>
                <w:spacing w:val="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897</w:t>
            </w:r>
            <w:r>
              <w:rPr>
                <w:rFonts w:eastAsia="Arial" w:cs="Arial" w:ascii="Arial" w:hAnsi="Arial"/>
                <w:color w:val="000000"/>
                <w:spacing w:val="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capital</w:t>
            </w:r>
            <w:r>
              <w:rPr>
                <w:rFonts w:eastAsia="Arial" w:cs="Arial" w:ascii="Arial" w:hAnsi="Arial"/>
                <w:color w:val="000000"/>
                <w:spacing w:val="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>gain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[sec-897-gain]</w:t>
            </w:r>
          </w:p>
        </w:tc>
        <w:tc>
          <w:tcPr>
            <w:tcW w:w="2206" w:type="dxa"/>
            <w:gridSpan w:val="2"/>
            <w:vMerge w:val="continue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479" w:hRule="atLeast"/>
        </w:trPr>
        <w:tc>
          <w:tcPr>
            <w:tcW w:w="5238" w:type="dxa"/>
            <w:gridSpan w:val="3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>RECIPIENT’S</w:t>
            </w:r>
            <w:r>
              <w:rPr>
                <w:rFonts w:eastAsia="Arial" w:cs="Arial" w:ascii="Arial" w:hAnsi="Arial"/>
                <w:color w:val="000000"/>
                <w:spacing w:val="9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>name</w:t>
              <w:br/>
              <w:br/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[name]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3</w:t>
            </w:r>
            <w:r>
              <w:rPr>
                <w:rFonts w:eastAsia="Arial" w:cs="Arial" w:ascii="Arial" w:hAnsi="Arial"/>
                <w:b/>
                <w:color w:val="000000"/>
                <w:spacing w:val="41"/>
                <w:sz w:val="14"/>
                <w:shd w:fill="auto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Nondividend</w:t>
            </w:r>
            <w:r>
              <w:rPr>
                <w:rFonts w:eastAsia="Arial" w:cs="Arial" w:ascii="Arial" w:hAnsi="Arial"/>
                <w:color w:val="000000"/>
                <w:spacing w:val="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distributions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[N-dis]</w:t>
            </w:r>
          </w:p>
        </w:tc>
        <w:tc>
          <w:tcPr>
            <w:tcW w:w="17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11" w:after="0"/>
              <w:ind w:left="57" w:right="0" w:hanging="0"/>
              <w:jc w:val="left"/>
              <w:rPr>
                <w:rFonts w:ascii="Arial" w:hAnsi="Arial" w:eastAsia="Arial" w:cs="Arial"/>
                <w:b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4</w:t>
            </w:r>
            <w:r>
              <w:rPr>
                <w:rFonts w:eastAsia="Arial" w:cs="Arial" w:ascii="Arial" w:hAnsi="Arial"/>
                <w:b/>
                <w:color w:val="000000"/>
                <w:spacing w:val="6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Federal</w:t>
            </w:r>
            <w:r>
              <w:rPr>
                <w:rFonts w:eastAsia="Arial" w:cs="Arial" w:ascii="Arial" w:hAnsi="Arial"/>
                <w:b/>
                <w:color w:val="000000"/>
                <w:spacing w:val="-8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income</w:t>
            </w:r>
            <w:r>
              <w:rPr>
                <w:rFonts w:eastAsia="Arial" w:cs="Arial" w:ascii="Arial" w:hAnsi="Arial"/>
                <w:b/>
                <w:color w:val="000000"/>
                <w:spacing w:val="-7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tax</w:t>
            </w:r>
            <w:r>
              <w:rPr>
                <w:rFonts w:eastAsia="Arial" w:cs="Arial" w:ascii="Arial" w:hAnsi="Arial"/>
                <w:b/>
                <w:color w:val="000000"/>
                <w:spacing w:val="-8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-2"/>
                <w:sz w:val="14"/>
                <w:shd w:fill="auto" w:val="clear"/>
              </w:rPr>
              <w:t>withheld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67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[fed-in]</w:t>
            </w:r>
          </w:p>
        </w:tc>
        <w:tc>
          <w:tcPr>
            <w:tcW w:w="2206" w:type="dxa"/>
            <w:gridSpan w:val="2"/>
            <w:vMerge w:val="continue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240" w:hRule="atLeast"/>
        </w:trPr>
        <w:tc>
          <w:tcPr>
            <w:tcW w:w="5238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15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5</w:t>
            </w:r>
            <w:r>
              <w:rPr>
                <w:rFonts w:eastAsia="Arial" w:cs="Arial" w:ascii="Arial" w:hAnsi="Arial"/>
                <w:b/>
                <w:color w:val="000000"/>
                <w:spacing w:val="39"/>
                <w:sz w:val="14"/>
                <w:shd w:fill="auto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 xml:space="preserve">Section 199A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dividends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[Sec-199]</w:t>
            </w:r>
          </w:p>
        </w:tc>
        <w:tc>
          <w:tcPr>
            <w:tcW w:w="171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11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6</w:t>
            </w:r>
            <w:r>
              <w:rPr>
                <w:rFonts w:eastAsia="Arial" w:cs="Arial" w:ascii="Arial" w:hAnsi="Arial"/>
                <w:b/>
                <w:color w:val="000000"/>
                <w:spacing w:val="38"/>
                <w:sz w:val="14"/>
                <w:shd w:fill="auto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Investment</w:t>
            </w:r>
            <w:r>
              <w:rPr>
                <w:rFonts w:eastAsia="Arial" w:cs="Arial" w:ascii="Arial" w:hAnsi="Arial"/>
                <w:color w:val="000000"/>
                <w:spacing w:val="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expenses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[inves]</w:t>
            </w:r>
          </w:p>
        </w:tc>
        <w:tc>
          <w:tcPr>
            <w:tcW w:w="2206" w:type="dxa"/>
            <w:gridSpan w:val="2"/>
            <w:vMerge w:val="continue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474" w:hRule="atLeast"/>
        </w:trPr>
        <w:tc>
          <w:tcPr>
            <w:tcW w:w="5238" w:type="dxa"/>
            <w:gridSpan w:val="3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Street</w:t>
            </w:r>
            <w:r>
              <w:rPr>
                <w:rFonts w:eastAsia="Arial" w:cs="Arial" w:ascii="Arial" w:hAnsi="Arial"/>
                <w:color w:val="000000"/>
                <w:spacing w:val="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address</w:t>
            </w:r>
            <w:r>
              <w:rPr>
                <w:rFonts w:eastAsia="Arial" w:cs="Arial" w:ascii="Arial" w:hAnsi="Arial"/>
                <w:color w:val="000000"/>
                <w:spacing w:val="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(including</w:t>
            </w:r>
            <w:r>
              <w:rPr>
                <w:rFonts w:eastAsia="Arial" w:cs="Arial" w:ascii="Arial" w:hAnsi="Arial"/>
                <w:color w:val="000000"/>
                <w:spacing w:val="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apt.</w:t>
            </w:r>
            <w:r>
              <w:rPr>
                <w:rFonts w:eastAsia="Arial" w:cs="Arial" w:ascii="Arial" w:hAnsi="Arial"/>
                <w:color w:val="000000"/>
                <w:spacing w:val="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>no.)</w:t>
              <w:br/>
              <w:br/>
            </w:r>
            <w:r>
              <w:rPr>
                <w:rFonts w:eastAsia="Arial" w:cs="Arial" w:ascii="Arial" w:hAnsi="Arial"/>
                <w:color w:val="FF0000"/>
                <w:spacing w:val="-4"/>
                <w:sz w:val="14"/>
                <w:shd w:fill="auto" w:val="clear"/>
              </w:rPr>
              <w:t>[Address]</w:t>
            </w:r>
          </w:p>
        </w:tc>
        <w:tc>
          <w:tcPr>
            <w:tcW w:w="2150" w:type="dxa"/>
            <w:gridSpan w:val="2"/>
            <w:vMerge w:val="continue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12" w:type="dxa"/>
            <w:vMerge w:val="continue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206" w:type="dxa"/>
            <w:gridSpan w:val="2"/>
            <w:vMerge w:val="continue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480" w:hRule="atLeast"/>
        </w:trPr>
        <w:tc>
          <w:tcPr>
            <w:tcW w:w="5238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15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7</w:t>
            </w:r>
            <w:r>
              <w:rPr>
                <w:rFonts w:eastAsia="Arial" w:cs="Arial" w:ascii="Arial" w:hAnsi="Arial"/>
                <w:b/>
                <w:color w:val="000000"/>
                <w:spacing w:val="38"/>
                <w:sz w:val="14"/>
                <w:shd w:fill="auto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 xml:space="preserve">Foreign tax 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>paid</w:t>
            </w:r>
          </w:p>
          <w:p>
            <w:pPr>
              <w:pStyle w:val="Normal"/>
              <w:widowControl w:val="false"/>
              <w:bidi w:val="0"/>
              <w:spacing w:lineRule="exact" w:line="240" w:before="129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[For-tax]</w:t>
            </w:r>
          </w:p>
        </w:tc>
        <w:tc>
          <w:tcPr>
            <w:tcW w:w="17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-2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8</w:t>
            </w:r>
            <w:r>
              <w:rPr>
                <w:rFonts w:eastAsia="Arial" w:cs="Arial" w:ascii="Arial" w:hAnsi="Arial"/>
                <w:b/>
                <w:color w:val="000000"/>
                <w:spacing w:val="6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Foreign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country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or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U.S.</w:t>
            </w:r>
            <w:r>
              <w:rPr>
                <w:rFonts w:eastAsia="Arial" w:cs="Arial" w:ascii="Arial" w:hAnsi="Arial"/>
                <w:color w:val="000000"/>
                <w:spacing w:val="-3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possession</w:t>
            </w:r>
          </w:p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-2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-2"/>
                <w:sz w:val="14"/>
                <w:shd w:fill="auto" w:val="clear"/>
              </w:rPr>
              <w:t>[for-coun]</w:t>
            </w:r>
          </w:p>
        </w:tc>
        <w:tc>
          <w:tcPr>
            <w:tcW w:w="2206" w:type="dxa"/>
            <w:gridSpan w:val="2"/>
            <w:vMerge w:val="continue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239" w:hRule="atLeast"/>
        </w:trPr>
        <w:tc>
          <w:tcPr>
            <w:tcW w:w="5238" w:type="dxa"/>
            <w:gridSpan w:val="3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rFonts w:ascii="Arial" w:hAnsi="Arial" w:eastAsia="Arial" w:cs="Arial"/>
                <w:color w:val="auto"/>
                <w:spacing w:val="-4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City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or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town,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state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or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province,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country,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and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ZIP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or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foreign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postal</w:t>
            </w:r>
            <w:r>
              <w:rPr>
                <w:rFonts w:eastAsia="Arial" w:cs="Arial" w:ascii="Arial" w:hAnsi="Arial"/>
                <w:color w:val="000000"/>
                <w:spacing w:val="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>code</w:t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-4"/>
                <w:sz w:val="14"/>
                <w:shd w:fill="auto" w:val="clear"/>
              </w:rPr>
              <w:t>[city2], [state2], [country2] and [zip2]</w:t>
            </w:r>
          </w:p>
        </w:tc>
        <w:tc>
          <w:tcPr>
            <w:tcW w:w="2150" w:type="dxa"/>
            <w:gridSpan w:val="2"/>
            <w:vMerge w:val="continue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12" w:type="dxa"/>
            <w:vMerge w:val="continue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206" w:type="dxa"/>
            <w:gridSpan w:val="2"/>
            <w:vMerge w:val="continue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1030" w:hRule="atLeast"/>
        </w:trPr>
        <w:tc>
          <w:tcPr>
            <w:tcW w:w="5238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-2"/>
                <w:sz w:val="14"/>
                <w:shd w:fill="auto" w:val="clear"/>
              </w:rPr>
              <w:t>9</w:t>
            </w:r>
            <w:r>
              <w:rPr>
                <w:rFonts w:eastAsia="Arial" w:cs="Arial" w:ascii="Arial" w:hAnsi="Arial"/>
                <w:b/>
                <w:color w:val="000000"/>
                <w:spacing w:val="68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Cash</w:t>
            </w:r>
            <w:r>
              <w:rPr>
                <w:rFonts w:eastAsia="Arial" w:cs="Arial" w:ascii="Arial" w:hAnsi="Arial"/>
                <w:color w:val="000000"/>
                <w:spacing w:val="-8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liquidation</w:t>
            </w:r>
            <w:r>
              <w:rPr>
                <w:rFonts w:eastAsia="Arial" w:cs="Arial" w:ascii="Arial" w:hAnsi="Arial"/>
                <w:color w:val="000000"/>
                <w:spacing w:val="-7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distributions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[cash-dis]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10</w:t>
            </w:r>
            <w:r>
              <w:rPr>
                <w:rFonts w:eastAsia="Arial" w:cs="Arial" w:ascii="Arial" w:hAnsi="Arial"/>
                <w:b/>
                <w:color w:val="000000"/>
                <w:spacing w:val="5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Noncash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liquidation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distributions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[n-cash]</w:t>
            </w:r>
          </w:p>
        </w:tc>
        <w:tc>
          <w:tcPr>
            <w:tcW w:w="2206" w:type="dxa"/>
            <w:gridSpan w:val="2"/>
            <w:vMerge w:val="continue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1350" w:hRule="atLeast"/>
        </w:trPr>
        <w:tc>
          <w:tcPr>
            <w:tcW w:w="406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9" w:before="26" w:after="0"/>
              <w:ind w:left="327" w:right="0" w:hanging="239"/>
              <w:jc w:val="both"/>
              <w:rPr>
                <w:color w:val="auto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11</w:t>
            </w:r>
            <w:r>
              <w:rPr>
                <w:rFonts w:eastAsia="Arial" w:cs="Arial" w:ascii="Arial" w:hAnsi="Arial"/>
                <w:b/>
                <w:color w:val="000000"/>
                <w:spacing w:val="1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FATCA</w:t>
            </w:r>
            <w:r>
              <w:rPr>
                <w:rFonts w:eastAsia="Arial" w:cs="Arial" w:ascii="Arial" w:hAnsi="Arial"/>
                <w:color w:val="000000"/>
                <w:spacing w:val="-1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filing</w:t>
            </w:r>
            <w:r>
              <w:rPr>
                <w:rFonts w:eastAsia="Arial" w:cs="Arial" w:ascii="Arial" w:hAnsi="Arial"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requirement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12</w:t>
            </w:r>
            <w:r>
              <w:rPr>
                <w:rFonts w:eastAsia="Arial" w:cs="Arial" w:ascii="Arial" w:hAnsi="Arial"/>
                <w:b/>
                <w:color w:val="000000"/>
                <w:spacing w:val="4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Exempt-interest</w:t>
            </w:r>
            <w:r>
              <w:rPr>
                <w:rFonts w:eastAsia="Arial" w:cs="Arial" w:ascii="Arial" w:hAnsi="Arial"/>
                <w:color w:val="000000"/>
                <w:spacing w:val="3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dividends</w:t>
            </w:r>
          </w:p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[exem-div]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9" w:before="26" w:after="0"/>
              <w:ind w:left="312" w:right="0" w:hanging="24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13</w:t>
            </w:r>
            <w:r>
              <w:rPr>
                <w:rFonts w:eastAsia="Arial" w:cs="Arial" w:ascii="Arial" w:hAnsi="Arial"/>
                <w:b/>
                <w:color w:val="000000"/>
                <w:spacing w:val="3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Specified</w:t>
            </w:r>
            <w:r>
              <w:rPr>
                <w:rFonts w:eastAsia="Arial" w:cs="Arial" w:ascii="Arial" w:hAnsi="Arial"/>
                <w:color w:val="000000"/>
                <w:spacing w:val="-3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private</w:t>
            </w:r>
            <w:r>
              <w:rPr>
                <w:rFonts w:eastAsia="Arial" w:cs="Arial" w:ascii="Arial" w:hAnsi="Arial"/>
                <w:color w:val="000000"/>
                <w:spacing w:val="-3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activity</w:t>
            </w:r>
            <w:r>
              <w:rPr>
                <w:rFonts w:eastAsia="Arial" w:cs="Arial" w:ascii="Arial" w:hAnsi="Arial"/>
                <w:color w:val="000000"/>
                <w:spacing w:val="40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bond</w:t>
            </w:r>
            <w:r>
              <w:rPr>
                <w:rFonts w:eastAsia="Arial" w:cs="Arial" w:ascii="Arial" w:hAnsi="Arial"/>
                <w:color w:val="000000"/>
                <w:spacing w:val="8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interest</w:t>
            </w:r>
            <w:r>
              <w:rPr>
                <w:rFonts w:eastAsia="Arial" w:cs="Arial" w:ascii="Arial" w:hAnsi="Arial"/>
                <w:color w:val="000000"/>
                <w:spacing w:val="9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dividends</w:t>
            </w:r>
          </w:p>
          <w:p>
            <w:pPr>
              <w:pStyle w:val="Normal"/>
              <w:widowControl w:val="false"/>
              <w:bidi w:val="0"/>
              <w:spacing w:lineRule="exact" w:line="240" w:before="116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>[spec]</w:t>
            </w:r>
          </w:p>
        </w:tc>
        <w:tc>
          <w:tcPr>
            <w:tcW w:w="2206" w:type="dxa"/>
            <w:gridSpan w:val="2"/>
            <w:vMerge w:val="continue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637" w:hRule="atLeast"/>
        </w:trPr>
        <w:tc>
          <w:tcPr>
            <w:tcW w:w="5238" w:type="dxa"/>
            <w:gridSpan w:val="3"/>
            <w:vMerge w:val="restar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Account</w:t>
            </w:r>
            <w:r>
              <w:rPr>
                <w:rFonts w:eastAsia="Arial" w:cs="Arial" w:ascii="Arial" w:hAnsi="Arial"/>
                <w:color w:val="000000"/>
                <w:spacing w:val="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number</w:t>
            </w:r>
            <w:r>
              <w:rPr>
                <w:rFonts w:eastAsia="Arial" w:cs="Arial" w:ascii="Arial" w:hAnsi="Arial"/>
                <w:color w:val="000000"/>
                <w:spacing w:val="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(see</w:t>
            </w:r>
            <w:r>
              <w:rPr>
                <w:rFonts w:eastAsia="Arial" w:cs="Arial" w:ascii="Arial" w:hAnsi="Arial"/>
                <w:color w:val="000000"/>
                <w:spacing w:val="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instructions)</w:t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[account]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14</w:t>
            </w:r>
            <w:r>
              <w:rPr>
                <w:rFonts w:eastAsia="Arial" w:cs="Arial" w:ascii="Arial" w:hAnsi="Arial"/>
                <w:b/>
                <w:color w:val="000000"/>
                <w:spacing w:val="37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4"/>
                <w:sz w:val="14"/>
                <w:shd w:fill="auto" w:val="clear"/>
              </w:rPr>
              <w:t>State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15</w:t>
            </w:r>
            <w:r>
              <w:rPr>
                <w:rFonts w:eastAsia="Arial" w:cs="Arial" w:ascii="Arial" w:hAnsi="Arial"/>
                <w:b/>
                <w:color w:val="000000"/>
                <w:spacing w:val="29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2"/>
                <w:shd w:fill="auto" w:val="clear"/>
              </w:rPr>
              <w:t>State</w:t>
            </w:r>
            <w:r>
              <w:rPr>
                <w:rFonts w:eastAsia="Arial" w:cs="Arial" w:ascii="Arial" w:hAnsi="Arial"/>
                <w:color w:val="000000"/>
                <w:spacing w:val="-3"/>
                <w:sz w:val="1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2"/>
                <w:shd w:fill="auto" w:val="clear"/>
              </w:rPr>
              <w:t>identification</w:t>
            </w:r>
            <w:r>
              <w:rPr>
                <w:rFonts w:eastAsia="Arial" w:cs="Arial" w:ascii="Arial" w:hAnsi="Arial"/>
                <w:color w:val="000000"/>
                <w:spacing w:val="-4"/>
                <w:sz w:val="1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5"/>
                <w:sz w:val="12"/>
                <w:shd w:fill="auto" w:val="clear"/>
              </w:rPr>
              <w:t>no.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1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4"/>
                <w:shd w:fill="auto" w:val="clear"/>
              </w:rPr>
              <w:t>16</w:t>
            </w:r>
            <w:r>
              <w:rPr>
                <w:rFonts w:eastAsia="Arial" w:cs="Arial" w:ascii="Arial" w:hAnsi="Arial"/>
                <w:b/>
                <w:color w:val="000000"/>
                <w:spacing w:val="39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State</w:t>
            </w:r>
            <w:r>
              <w:rPr>
                <w:rFonts w:eastAsia="Arial" w:cs="Arial" w:ascii="Arial" w:hAnsi="Arial"/>
                <w:color w:val="000000"/>
                <w:spacing w:val="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14"/>
                <w:shd w:fill="auto" w:val="clear"/>
              </w:rPr>
              <w:t>tax</w:t>
            </w:r>
            <w:r>
              <w:rPr>
                <w:rFonts w:eastAsia="Arial" w:cs="Arial" w:ascii="Arial" w:hAnsi="Arial"/>
                <w:color w:val="000000"/>
                <w:spacing w:val="1"/>
                <w:sz w:val="1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-2"/>
                <w:sz w:val="14"/>
                <w:shd w:fill="auto" w:val="clear"/>
              </w:rPr>
              <w:t>withheld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>$</w:t>
            </w:r>
          </w:p>
        </w:tc>
        <w:tc>
          <w:tcPr>
            <w:tcW w:w="2206" w:type="dxa"/>
            <w:gridSpan w:val="2"/>
            <w:vMerge w:val="continue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</w:tr>
      <w:tr>
        <w:trPr>
          <w:trHeight w:val="451" w:hRule="atLeast"/>
        </w:trPr>
        <w:tc>
          <w:tcPr>
            <w:tcW w:w="5238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[state3]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[s-no]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82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-10"/>
                <w:sz w:val="18"/>
                <w:shd w:fill="auto" w:val="clear"/>
              </w:rPr>
              <w:t xml:space="preserve">$ </w:t>
            </w:r>
            <w:r>
              <w:rPr>
                <w:rFonts w:eastAsia="Arial" w:cs="Arial" w:ascii="Arial" w:hAnsi="Arial"/>
                <w:color w:val="FF0000"/>
                <w:spacing w:val="-10"/>
                <w:sz w:val="18"/>
                <w:shd w:fill="auto" w:val="clear"/>
              </w:rPr>
              <w:t xml:space="preserve"> [s-t-w]</w:t>
            </w:r>
          </w:p>
        </w:tc>
        <w:tc>
          <w:tcPr>
            <w:tcW w:w="2206" w:type="dxa"/>
            <w:gridSpan w:val="2"/>
            <w:vMerge w:val="continue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"/>
          <w:shd w:fill="auto" w:val="clear"/>
        </w:rPr>
      </w:r>
    </w:p>
    <w:p>
      <w:pPr>
        <w:pStyle w:val="Normal"/>
        <w:tabs>
          <w:tab w:val="clear" w:pos="709"/>
          <w:tab w:val="left" w:pos="2745" w:leader="none"/>
          <w:tab w:val="left" w:pos="5264" w:leader="none"/>
        </w:tabs>
        <w:bidi w:val="0"/>
        <w:spacing w:lineRule="exact" w:line="240" w:before="0" w:after="0"/>
        <w:ind w:left="127" w:right="0" w:hanging="0"/>
        <w:jc w:val="left"/>
        <w:rPr>
          <w:rFonts w:ascii="Arial" w:hAnsi="Arial" w:eastAsia="Arial" w:cs="Arial"/>
          <w:color w:val="auto"/>
          <w:spacing w:val="0"/>
          <w:sz w:val="1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position w:val="2"/>
          <w:sz w:val="14"/>
          <w:shd w:fill="auto" w:val="clear"/>
        </w:rPr>
        <w:t>Form</w:t>
      </w:r>
      <w:r>
        <w:rPr>
          <w:rFonts w:eastAsia="Arial" w:cs="Arial" w:ascii="Arial" w:hAnsi="Arial"/>
          <w:color w:val="000000"/>
          <w:spacing w:val="-4"/>
          <w:position w:val="2"/>
          <w:sz w:val="1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position w:val="2"/>
          <w:sz w:val="20"/>
          <w:shd w:fill="auto" w:val="clear"/>
        </w:rPr>
        <w:t>1099-DIV</w:t>
      </w:r>
      <w:r>
        <w:rPr>
          <w:rFonts w:eastAsia="Arial" w:cs="Arial" w:ascii="Arial" w:hAnsi="Arial"/>
          <w:b/>
          <w:color w:val="000000"/>
          <w:spacing w:val="-6"/>
          <w:position w:val="2"/>
          <w:sz w:val="20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position w:val="2"/>
          <w:sz w:val="14"/>
          <w:shd w:fill="auto" w:val="clear"/>
        </w:rPr>
        <w:t>(Rev.</w:t>
      </w:r>
      <w:r>
        <w:rPr>
          <w:rFonts w:eastAsia="Arial" w:cs="Arial" w:ascii="Arial" w:hAnsi="Arial"/>
          <w:color w:val="000000"/>
          <w:spacing w:val="-3"/>
          <w:position w:val="2"/>
          <w:sz w:val="1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position w:val="2"/>
          <w:sz w:val="14"/>
          <w:shd w:fill="auto" w:val="clear"/>
        </w:rPr>
        <w:t>1-</w:t>
      </w:r>
      <w:r>
        <w:rPr>
          <w:rFonts w:eastAsia="Arial" w:cs="Arial" w:ascii="Arial" w:hAnsi="Arial"/>
          <w:color w:val="000000"/>
          <w:spacing w:val="-2"/>
          <w:position w:val="2"/>
          <w:sz w:val="14"/>
          <w:shd w:fill="auto" w:val="clear"/>
        </w:rPr>
        <w:t>2024)</w:t>
      </w:r>
      <w:r>
        <w:rPr>
          <w:rFonts w:eastAsia="Arial" w:cs="Arial" w:ascii="Arial" w:hAnsi="Arial"/>
          <w:color w:val="000000"/>
          <w:spacing w:val="0"/>
          <w:position w:val="2"/>
          <w:sz w:val="14"/>
          <w:shd w:fill="auto" w:val="clear"/>
        </w:rPr>
        <w:tab/>
      </w:r>
      <w:r>
        <w:rPr>
          <w:rFonts w:eastAsia="Arial" w:cs="Arial" w:ascii="Arial" w:hAnsi="Arial"/>
          <w:color w:val="000000"/>
          <w:spacing w:val="0"/>
          <w:position w:val="1"/>
          <w:sz w:val="18"/>
          <w:shd w:fill="auto" w:val="clear"/>
        </w:rPr>
        <w:t>(keep</w:t>
      </w:r>
      <w:r>
        <w:rPr>
          <w:rFonts w:eastAsia="Arial" w:cs="Arial" w:ascii="Arial" w:hAnsi="Arial"/>
          <w:color w:val="000000"/>
          <w:spacing w:val="-3"/>
          <w:position w:val="1"/>
          <w:sz w:val="18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position w:val="1"/>
          <w:sz w:val="18"/>
          <w:shd w:fill="auto" w:val="clear"/>
        </w:rPr>
        <w:t>for</w:t>
      </w:r>
      <w:r>
        <w:rPr>
          <w:rFonts w:eastAsia="Arial" w:cs="Arial" w:ascii="Arial" w:hAnsi="Arial"/>
          <w:color w:val="000000"/>
          <w:spacing w:val="-2"/>
          <w:position w:val="1"/>
          <w:sz w:val="18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position w:val="1"/>
          <w:sz w:val="18"/>
          <w:shd w:fill="auto" w:val="clear"/>
        </w:rPr>
        <w:t>your</w:t>
      </w:r>
      <w:r>
        <w:rPr>
          <w:rFonts w:eastAsia="Arial" w:cs="Arial" w:ascii="Arial" w:hAnsi="Arial"/>
          <w:color w:val="000000"/>
          <w:spacing w:val="-3"/>
          <w:position w:val="1"/>
          <w:sz w:val="18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-2"/>
          <w:position w:val="1"/>
          <w:sz w:val="18"/>
          <w:shd w:fill="auto" w:val="clear"/>
        </w:rPr>
        <w:t>records)</w:t>
      </w:r>
      <w:r>
        <w:rPr>
          <w:rFonts w:eastAsia="Arial" w:cs="Arial" w:ascii="Arial" w:hAnsi="Arial"/>
          <w:color w:val="000000"/>
          <w:spacing w:val="0"/>
          <w:position w:val="1"/>
          <w:sz w:val="18"/>
          <w:shd w:fill="auto" w:val="clear"/>
        </w:rPr>
        <w:tab/>
      </w:r>
      <w:hyperlink r:id="rId2">
        <w:r>
          <w:rPr>
            <w:rFonts w:eastAsia="Arial" w:cs="Arial" w:ascii="Arial" w:hAnsi="Arial"/>
            <w:color w:val="0000FF"/>
            <w:spacing w:val="-2"/>
            <w:position w:val="1"/>
            <w:sz w:val="14"/>
            <w:u w:val="single"/>
            <w:shd w:fill="auto" w:val="clear"/>
          </w:rPr>
          <w:t>www.irs.gov/Form1099DIV</w:t>
        </w:r>
      </w:hyperlink>
    </w:p>
    <w:p>
      <w:pPr>
        <w:pStyle w:val="Normal"/>
        <w:bidi w:val="0"/>
        <w:spacing w:lineRule="exact" w:line="240" w:before="69" w:after="0"/>
        <w:ind w:left="127" w:right="0" w:hanging="0"/>
        <w:jc w:val="left"/>
        <w:rPr>
          <w:rFonts w:ascii="Arial" w:hAnsi="Arial" w:eastAsia="Arial" w:cs="Arial"/>
          <w:color w:val="auto"/>
          <w:spacing w:val="0"/>
          <w:sz w:val="1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69" w:after="0"/>
        <w:ind w:left="127" w:right="0" w:hanging="0"/>
        <w:jc w:val="left"/>
        <w:rPr>
          <w:rFonts w:ascii="Arial" w:hAnsi="Arial" w:eastAsia="Arial" w:cs="Arial"/>
          <w:color w:val="auto"/>
          <w:spacing w:val="0"/>
          <w:sz w:val="1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4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rs.gov/Form1099DIV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LibreOffice/7.5.9.2$Linux_X86_64 LibreOffice_project/50$Build-2</Application>
  <AppVersion>15.0000</AppVersion>
  <Pages>1</Pages>
  <Words>274</Words>
  <Characters>1525</Characters>
  <CharactersWithSpaces>1765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2024-03-09T17:47:30Z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