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359" w:rsidRDefault="00ED3359" w:rsidP="00ED3359"/>
    <w:p w:rsidR="00ED3359" w:rsidRDefault="00ED3359" w:rsidP="00ED33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[1] A.K.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Ojha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“ATM Security using Fingerprint Recognition”, International Journal of Advanced Research in Computer Science and Software Engineering, Vol. 5, No. 6, pp. 170- 175, 2015.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[2] R.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Banu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Kavitha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T. Ashok, N.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Logesh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Kumar and M.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Chandrasekar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“Smart ATM Access and Security System using RFID and GSM Technology”, International Journal of Scientific Research and Education, Vol. 2, No. 5, pp. 446- 453, 2013.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5945">
        <w:rPr>
          <w:rFonts w:ascii="Times New Roman" w:hAnsi="Times New Roman" w:cs="Times New Roman"/>
          <w:sz w:val="24"/>
          <w:szCs w:val="24"/>
        </w:rPr>
        <w:t xml:space="preserve">[3] G. Eason, B. Noble and I.N.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Sneddon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“On Certain Integrals of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Lipschitz-Hankel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Type Involving Products of Bessel Functions”, Philosophical Transactions of the Royal Society A, Vol. A247, pp. 529-551, 1955.</w:t>
      </w:r>
      <w:proofErr w:type="gramEnd"/>
      <w:r w:rsidRPr="003A5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[4] G.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Sambasiva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C. Naga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L.S.S. Reddy and E.V. Prasad, “A Novel Fingerprints Identification System Based on the Edge Detection”, International Journal of Computer Science and Network Security, Vol. 8, No. 12, pp. 394-397, 2008.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[5] M.R.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Girgis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A.A.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Sewisy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and R. F.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Mansour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“Employing Generic Algorithms for Precise Fingerprint Matching based on Line Extraction”, Graphics, Vision and Image Procession Journal, Vol. 7, No. 1, pp. 51-59, 2007.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5945">
        <w:rPr>
          <w:rFonts w:ascii="Times New Roman" w:hAnsi="Times New Roman" w:cs="Times New Roman"/>
          <w:sz w:val="24"/>
          <w:szCs w:val="24"/>
        </w:rPr>
        <w:t xml:space="preserve">[6]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Duresuoquian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Miao,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Qingshi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Tang and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Wenjie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Fu, “Fingerprint Minutiae Extraction Based on Principal Curves”, Pattern Recognition Letters, Vol. 28, pp. 2184- 2189, 2007.</w:t>
      </w:r>
      <w:proofErr w:type="gramEnd"/>
      <w:r w:rsidRPr="003A5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Pranali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Ravikant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Hatwar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Ravikant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Hatwar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BioSignal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based Biometrics Practices”, International Journal of Creative Research Thoughts, Vol. 1, No. 4, pp. 1-9, 2013.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[8] Edmund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Spinella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“Biometric Scanning Technologies: Finger, Facial and Retinal Scanning”, Available at: </w:t>
      </w:r>
      <w:hyperlink r:id="rId4" w:history="1">
        <w:r w:rsidRPr="00B829A1">
          <w:rPr>
            <w:rStyle w:val="Hyperlink"/>
            <w:rFonts w:ascii="Times New Roman" w:hAnsi="Times New Roman" w:cs="Times New Roman"/>
            <w:sz w:val="24"/>
            <w:szCs w:val="24"/>
          </w:rPr>
          <w:t>https://www.sans.org/readingroom/whitepapers/authentication/biometric-scanningtechnologies-finger-facial-retinal-scanning-1177</w:t>
        </w:r>
      </w:hyperlink>
      <w:r w:rsidRPr="003A59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[9] J. Swann, “Teaching Ethics: It's the Right Thing to Do”, Available at: </w:t>
      </w:r>
      <w:hyperlink r:id="rId5" w:history="1">
        <w:r w:rsidRPr="00B829A1">
          <w:rPr>
            <w:rStyle w:val="Hyperlink"/>
            <w:rFonts w:ascii="Times New Roman" w:hAnsi="Times New Roman" w:cs="Times New Roman"/>
            <w:sz w:val="24"/>
            <w:szCs w:val="24"/>
          </w:rPr>
          <w:t>https://www.informs.org/ORMSToday/Archived-Issues/2004/orms-6-04/Teaching-EthicsIt-s-the-Right-Thing-to-Do</w:t>
        </w:r>
      </w:hyperlink>
      <w:r w:rsidRPr="003A59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lastRenderedPageBreak/>
        <w:t xml:space="preserve">[10] O.W.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Fatai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J.B.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Awotunde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and O.E.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Matluko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“A Novel System of Fingerprint Recognition Approach for Immigration Control”, IOSR Journal of Computer Engineering, Vol. 16, No. 3, pp. 39-42, 2014.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[11] N.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Selvaraj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and G.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“A Method to Improve the Security Level of ATM Banking Systems using AES Algorithm”, International Journal of Computer Applications, Vol. 3, No. 6, pp. 5-9, 2010.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[12] T.C.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Glaessner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Kellermann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and V.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McNevin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“Electronic Security: Risk Mitigation in Financial Transactions: Public Policy Issues”, Working Paper, World Bank Publications, pp. 3-5, 2002.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[13] W.W.N. Wan, C.L.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Luk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and C.C. Chow, “Customers Adoption of Banking Channels”, International Journal of Bank Marketing, Vol. 23, No. 3, pp. 255-272, 2005.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[14] B. Richard and M.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Alemayehu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>, “Developing E-banking Capabilities in a Ghanaian Bank: Preliminary Lessons”, Journal of Internet Banking and Commerce,</w:t>
      </w:r>
      <w:r>
        <w:rPr>
          <w:rFonts w:ascii="Times New Roman" w:hAnsi="Times New Roman" w:cs="Times New Roman"/>
          <w:sz w:val="24"/>
          <w:szCs w:val="24"/>
        </w:rPr>
        <w:t xml:space="preserve"> Vol. 11, No. 2, pp. 1-6, 2006.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[15] N.K.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Ratha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J.H. Connell and R.M.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Bolle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“Enhancing Security and Privacy in Biometrics-based Authentication Systems”, IBM Systems Journal, Vol. 40, No. 3, pp. 614- 634, 2001.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[16] J. Yang, N.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Xiong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A.V.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Vasilakos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Z. Fang, D. Park, X.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S. Yoon, S.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and Y. Yang, “A Fingerprint Recognition Scheme Based on Assembling Invariant Moments for Cloud Computing Communications”, IEEE Systems Journal, Vol. 5, No. 4, pp. 574-583, 2011.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[17] J. Leon, G. Sanchez, G. Aguilar, L.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Toscano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H. Perez and J.M. Ramirez, “Fingerprint Verification Applying Invariant Moments”, Proceedings of IEEE International Midwest Symposium on Circuits and Systems, pp. 751-757, 2009. </w:t>
      </w:r>
    </w:p>
    <w:p w:rsid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5945">
        <w:rPr>
          <w:rFonts w:ascii="Times New Roman" w:hAnsi="Times New Roman" w:cs="Times New Roman"/>
          <w:sz w:val="24"/>
          <w:szCs w:val="24"/>
        </w:rPr>
        <w:t>[18] L. O’Gorman, “Overview of Fingerprint Verification Technologies”, Information Security Technical Report, Vol. 3, No. 1, pp. 21-32, 1998.</w:t>
      </w:r>
      <w:proofErr w:type="gramEnd"/>
      <w:r w:rsidRPr="003A5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359" w:rsidRPr="003A5945" w:rsidRDefault="003A5945" w:rsidP="003A59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945">
        <w:rPr>
          <w:rFonts w:ascii="Times New Roman" w:hAnsi="Times New Roman" w:cs="Times New Roman"/>
          <w:sz w:val="24"/>
          <w:szCs w:val="24"/>
        </w:rPr>
        <w:t xml:space="preserve">[19] G.B.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Iwasokun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O.C.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Akinyokun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, B.K.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 xml:space="preserve"> and O. </w:t>
      </w:r>
      <w:proofErr w:type="spellStart"/>
      <w:r w:rsidRPr="003A5945">
        <w:rPr>
          <w:rFonts w:ascii="Times New Roman" w:hAnsi="Times New Roman" w:cs="Times New Roman"/>
          <w:sz w:val="24"/>
          <w:szCs w:val="24"/>
        </w:rPr>
        <w:t>Olabode</w:t>
      </w:r>
      <w:proofErr w:type="spellEnd"/>
      <w:r w:rsidRPr="003A5945">
        <w:rPr>
          <w:rFonts w:ascii="Times New Roman" w:hAnsi="Times New Roman" w:cs="Times New Roman"/>
          <w:sz w:val="24"/>
          <w:szCs w:val="24"/>
        </w:rPr>
        <w:t>, “Fingerprint Image Enhancement: Segmentation to Thinning”, International Journal of Advanced Computer Science and Applications, Vol. 3, No. 1, pp. 15-24., 2012.</w:t>
      </w:r>
    </w:p>
    <w:sectPr w:rsidR="00ED3359" w:rsidRPr="003A5945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D3359"/>
    <w:rsid w:val="003649C1"/>
    <w:rsid w:val="003A5945"/>
    <w:rsid w:val="00D83349"/>
    <w:rsid w:val="00ED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forms.org/ORMSToday/Archived-Issues/2004/orms-6-04/Teaching-EthicsIt-s-the-Right-Thing-to-Do" TargetMode="External"/><Relationship Id="rId4" Type="http://schemas.openxmlformats.org/officeDocument/2006/relationships/hyperlink" Target="https://www.sans.org/readingroom/whitepapers/authentication/biometric-scanningtechnologies-finger-facial-retinal-scanning-1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win</cp:lastModifiedBy>
  <cp:revision>2</cp:revision>
  <dcterms:created xsi:type="dcterms:W3CDTF">2019-10-03T09:06:00Z</dcterms:created>
  <dcterms:modified xsi:type="dcterms:W3CDTF">2024-12-19T19:31:00Z</dcterms:modified>
</cp:coreProperties>
</file>