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D5C75"/>
          <w:sz w:val="21"/>
        </w:rPr>
        <w:t>DEPARTMENT OF SOFTWARE ENGINEERING</w:t>
        <w:br/>
        <w:t>DAFFODIL INTERNATIONAL UNIVERSITY</w:t>
      </w:r>
    </w:p>
    <w:p>
      <w:pPr>
        <w:spacing w:before="200" w:after="80"/>
      </w:pPr>
      <w:r>
        <w:rPr>
          <w:rFonts w:ascii="Calibri" w:hAnsi="Calibri"/>
          <w:b/>
          <w:color w:val="1B365D"/>
          <w:sz w:val="42"/>
        </w:rPr>
        <w:t>RetailSync: Super Shop Warehouse Management System</w:t>
      </w:r>
    </w:p>
    <w:p>
      <w:pPr>
        <w:spacing w:before="0" w:after="200"/>
      </w:pPr>
      <w:r>
        <w:rPr>
          <w:rFonts w:ascii="Calibri" w:hAnsi="Calibri"/>
          <w:b/>
          <w:color w:val="2B4C7E"/>
          <w:sz w:val="24"/>
        </w:rPr>
        <w:t>Comprehensive Engineering Specification Suite &amp; Technical Blueprint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b/>
                <w:color w:val="1B365D"/>
                <w:sz w:val="21"/>
              </w:rPr>
              <w:t>ACADEMIC PROJECT METADATA</w:t>
              <w:br/>
            </w:r>
          </w:p>
          <w:p>
            <w:pPr>
              <w:spacing w:before="40" w:after="60" w:line="276" w:lineRule="auto"/>
            </w:pPr>
            <w:r>
              <w:rPr>
                <w:rFonts w:ascii="Calibri" w:hAnsi="Calibri"/>
                <w:color w:val="222222"/>
                <w:sz w:val="19"/>
              </w:rPr>
              <w:t>Course: SE-231 (Software System Analysis &amp; Design / Capstone Project 2)</w:t>
            </w:r>
          </w:p>
          <w:p>
            <w:pPr>
              <w:spacing w:before="40" w:after="60" w:line="276" w:lineRule="auto"/>
            </w:pPr>
            <w:r>
              <w:rPr>
                <w:rFonts w:ascii="Calibri" w:hAnsi="Calibri"/>
                <w:color w:val="222222"/>
                <w:sz w:val="19"/>
              </w:rPr>
              <w:t>Student / Author: Raisul Islam Likhon (Section: SWE-44D)</w:t>
            </w:r>
          </w:p>
          <w:p>
            <w:pPr>
              <w:spacing w:before="40" w:after="60" w:line="276" w:lineRule="auto"/>
            </w:pPr>
            <w:r>
              <w:rPr>
                <w:rFonts w:ascii="Calibri" w:hAnsi="Calibri"/>
                <w:color w:val="222222"/>
                <w:sz w:val="19"/>
              </w:rPr>
              <w:t>Institution: Daffodil International University (DIU), Dhaka, Bangladesh</w:t>
            </w:r>
          </w:p>
          <w:p>
            <w:pPr>
              <w:spacing w:before="40" w:after="60" w:line="276" w:lineRule="auto"/>
            </w:pPr>
            <w:r>
              <w:rPr>
                <w:rFonts w:ascii="Calibri" w:hAnsi="Calibri"/>
                <w:color w:val="222222"/>
                <w:sz w:val="19"/>
              </w:rPr>
              <w:t>Submission Term: Fall 2026 | Version: 1.0.0-RELEASE (Master Production Specification)</w:t>
            </w:r>
          </w:p>
        </w:tc>
      </w:tr>
    </w:tbl>
    <w:p>
      <w:pPr>
        <w:spacing w:before="0" w:after="80"/>
      </w:pPr>
    </w:p>
    <w:p>
      <w:pPr>
        <w:spacing w:before="200" w:after="80"/>
      </w:pPr>
      <w:r>
        <w:rPr>
          <w:rFonts w:ascii="Calibri" w:hAnsi="Calibri"/>
          <w:b/>
          <w:color w:val="1B365D"/>
          <w:sz w:val="22"/>
        </w:rPr>
        <w:t>Specification Modules Included in this Volume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520"/>
            <w:shd w:fill="1B365D"/>
            <w:tcMar>
              <w:top w:w="100" w:type="dxa"/>
              <w:bottom w:w="100" w:type="dxa"/>
              <w:left w:w="110" w:type="dxa"/>
              <w:right w:w="110" w:type="dxa"/>
            </w:tcMar>
          </w:tcPr>
          <w:p>
            <w:pPr>
              <w:spacing w:before="0" w:after="0"/>
            </w:pPr>
            <w:r>
              <w:rPr>
                <w:rFonts w:ascii="Calibri" w:hAnsi="Calibri"/>
                <w:b/>
                <w:color w:val="FFFFFF"/>
                <w:sz w:val="18"/>
              </w:rPr>
              <w:t>Module #</w:t>
            </w:r>
          </w:p>
        </w:tc>
        <w:tc>
          <w:tcPr>
            <w:tcW w:type="dxa" w:w="2340"/>
            <w:shd w:fill="1B365D"/>
            <w:tcMar>
              <w:top w:w="100" w:type="dxa"/>
              <w:bottom w:w="100" w:type="dxa"/>
              <w:left w:w="110" w:type="dxa"/>
              <w:right w:w="110" w:type="dxa"/>
            </w:tcMar>
          </w:tcPr>
          <w:p>
            <w:pPr>
              <w:spacing w:before="0" w:after="0"/>
            </w:pPr>
            <w:r>
              <w:rPr>
                <w:rFonts w:ascii="Calibri" w:hAnsi="Calibri"/>
                <w:b/>
                <w:color w:val="FFFFFF"/>
                <w:sz w:val="18"/>
              </w:rPr>
              <w:t>Document Name</w:t>
            </w:r>
          </w:p>
        </w:tc>
        <w:tc>
          <w:tcPr>
            <w:tcW w:type="dxa" w:w="3250"/>
            <w:shd w:fill="1B365D"/>
            <w:tcMar>
              <w:top w:w="100" w:type="dxa"/>
              <w:bottom w:w="100" w:type="dxa"/>
              <w:left w:w="110" w:type="dxa"/>
              <w:right w:w="110" w:type="dxa"/>
            </w:tcMar>
          </w:tcPr>
          <w:p>
            <w:pPr>
              <w:spacing w:before="0" w:after="0"/>
            </w:pPr>
            <w:r>
              <w:rPr>
                <w:rFonts w:ascii="Calibri" w:hAnsi="Calibri"/>
                <w:b/>
                <w:color w:val="FFFFFF"/>
                <w:sz w:val="18"/>
              </w:rPr>
              <w:t>Primary Technical Focus</w:t>
            </w:r>
          </w:p>
        </w:tc>
        <w:tc>
          <w:tcPr>
            <w:tcW w:type="dxa" w:w="3250"/>
            <w:shd w:fill="1B365D"/>
            <w:tcMar>
              <w:top w:w="100" w:type="dxa"/>
              <w:bottom w:w="100" w:type="dxa"/>
              <w:left w:w="110" w:type="dxa"/>
              <w:right w:w="110" w:type="dxa"/>
            </w:tcMar>
          </w:tcPr>
          <w:p>
            <w:pPr>
              <w:spacing w:before="0" w:after="0"/>
            </w:pPr>
            <w:r>
              <w:rPr>
                <w:rFonts w:ascii="Calibri" w:hAnsi="Calibri"/>
                <w:b/>
                <w:color w:val="FFFFFF"/>
                <w:sz w:val="18"/>
              </w:rPr>
              <w:t>Target Output Format</w:t>
            </w:r>
          </w:p>
        </w:tc>
      </w:tr>
      <w:tr>
        <w:trPr>
          <w:cantSplit/>
        </w:trPr>
        <w:tc>
          <w:tcPr>
            <w:tcW w:type="dxa" w:w="520"/>
            <w:shd w:fill="FFFFFF"/>
            <w:tcMar>
              <w:top w:w="65" w:type="dxa"/>
              <w:bottom w:w="65" w:type="dxa"/>
              <w:left w:w="100" w:type="dxa"/>
              <w:right w:w="100" w:type="dxa"/>
            </w:tcMar>
          </w:tcPr>
          <w:p>
            <w:pPr>
              <w:spacing w:before="0" w:after="0" w:line="276" w:lineRule="auto"/>
            </w:pPr>
            <w:r>
              <w:rPr>
                <w:rFonts w:ascii="Calibri" w:hAnsi="Calibri"/>
                <w:color w:val="222222"/>
                <w:sz w:val="17"/>
              </w:rPr>
              <w:t>Module 1</w:t>
            </w:r>
          </w:p>
        </w:tc>
        <w:tc>
          <w:tcPr>
            <w:tcW w:type="dxa" w:w="2340"/>
            <w:shd w:fill="FFFFFF"/>
            <w:tcMar>
              <w:top w:w="65" w:type="dxa"/>
              <w:bottom w:w="65" w:type="dxa"/>
              <w:left w:w="100" w:type="dxa"/>
              <w:right w:w="100" w:type="dxa"/>
            </w:tcMar>
          </w:tcPr>
          <w:p>
            <w:pPr>
              <w:spacing w:before="0" w:after="0" w:line="276" w:lineRule="auto"/>
            </w:pPr>
            <w:r>
              <w:rPr>
                <w:rFonts w:ascii="Calibri" w:hAnsi="Calibri"/>
                <w:color w:val="222222"/>
                <w:sz w:val="17"/>
              </w:rPr>
              <w:t>Product Requirements Document (PRD)</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Personas, User Journeys, Epics, Quantitative SLOs</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PRD.md / PRD.docx</w:t>
            </w:r>
          </w:p>
        </w:tc>
      </w:tr>
      <w:tr>
        <w:trPr>
          <w:cantSplit/>
        </w:trPr>
        <w:tc>
          <w:tcPr>
            <w:tcW w:type="dxa" w:w="520"/>
            <w:shd w:fill="F8FAFC"/>
            <w:tcMar>
              <w:top w:w="65" w:type="dxa"/>
              <w:bottom w:w="65" w:type="dxa"/>
              <w:left w:w="100" w:type="dxa"/>
              <w:right w:w="100" w:type="dxa"/>
            </w:tcMar>
          </w:tcPr>
          <w:p>
            <w:pPr>
              <w:spacing w:before="0" w:after="0" w:line="276" w:lineRule="auto"/>
            </w:pPr>
            <w:r>
              <w:rPr>
                <w:rFonts w:ascii="Calibri" w:hAnsi="Calibri"/>
                <w:color w:val="222222"/>
                <w:sz w:val="17"/>
              </w:rPr>
              <w:t>Module 2</w:t>
            </w:r>
          </w:p>
        </w:tc>
        <w:tc>
          <w:tcPr>
            <w:tcW w:type="dxa" w:w="2340"/>
            <w:shd w:fill="F8FAFC"/>
            <w:tcMar>
              <w:top w:w="65" w:type="dxa"/>
              <w:bottom w:w="65" w:type="dxa"/>
              <w:left w:w="100" w:type="dxa"/>
              <w:right w:w="100" w:type="dxa"/>
            </w:tcMar>
          </w:tcPr>
          <w:p>
            <w:pPr>
              <w:spacing w:before="0" w:after="0" w:line="276" w:lineRule="auto"/>
            </w:pPr>
            <w:r>
              <w:rPr>
                <w:rFonts w:ascii="Calibri" w:hAnsi="Calibri"/>
                <w:color w:val="222222"/>
                <w:sz w:val="17"/>
              </w:rPr>
              <w:t>Software Architecture Document (SAD)</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4-Tier Architecture, Concurrency, FEFO Data Flows</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ARCHITECTURE.md / ARCHITECTURE.docx</w:t>
            </w:r>
          </w:p>
        </w:tc>
      </w:tr>
      <w:tr>
        <w:trPr>
          <w:cantSplit/>
        </w:trPr>
        <w:tc>
          <w:tcPr>
            <w:tcW w:type="dxa" w:w="520"/>
            <w:shd w:fill="FFFFFF"/>
            <w:tcMar>
              <w:top w:w="65" w:type="dxa"/>
              <w:bottom w:w="65" w:type="dxa"/>
              <w:left w:w="100" w:type="dxa"/>
              <w:right w:w="100" w:type="dxa"/>
            </w:tcMar>
          </w:tcPr>
          <w:p>
            <w:pPr>
              <w:spacing w:before="0" w:after="0" w:line="276" w:lineRule="auto"/>
            </w:pPr>
            <w:r>
              <w:rPr>
                <w:rFonts w:ascii="Calibri" w:hAnsi="Calibri"/>
                <w:color w:val="222222"/>
                <w:sz w:val="17"/>
              </w:rPr>
              <w:t>Module 3</w:t>
            </w:r>
          </w:p>
        </w:tc>
        <w:tc>
          <w:tcPr>
            <w:tcW w:type="dxa" w:w="2340"/>
            <w:shd w:fill="FFFFFF"/>
            <w:tcMar>
              <w:top w:w="65" w:type="dxa"/>
              <w:bottom w:w="65" w:type="dxa"/>
              <w:left w:w="100" w:type="dxa"/>
              <w:right w:w="100" w:type="dxa"/>
            </w:tcMar>
          </w:tcPr>
          <w:p>
            <w:pPr>
              <w:spacing w:before="0" w:after="0" w:line="276" w:lineRule="auto"/>
            </w:pPr>
            <w:r>
              <w:rPr>
                <w:rFonts w:ascii="Calibri" w:hAnsi="Calibri"/>
                <w:color w:val="222222"/>
                <w:sz w:val="17"/>
              </w:rPr>
              <w:t>Technology Stack &amp; ADRs</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Next.js 14, FastAPI, PostgreSQL 16, Redis 7, Hardware</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TECH_STACK.md / TECH_STACK.docx</w:t>
            </w:r>
          </w:p>
        </w:tc>
      </w:tr>
      <w:tr>
        <w:trPr>
          <w:cantSplit/>
        </w:trPr>
        <w:tc>
          <w:tcPr>
            <w:tcW w:type="dxa" w:w="520"/>
            <w:shd w:fill="F8FAFC"/>
            <w:tcMar>
              <w:top w:w="65" w:type="dxa"/>
              <w:bottom w:w="65" w:type="dxa"/>
              <w:left w:w="100" w:type="dxa"/>
              <w:right w:w="100" w:type="dxa"/>
            </w:tcMar>
          </w:tcPr>
          <w:p>
            <w:pPr>
              <w:spacing w:before="0" w:after="0" w:line="276" w:lineRule="auto"/>
            </w:pPr>
            <w:r>
              <w:rPr>
                <w:rFonts w:ascii="Calibri" w:hAnsi="Calibri"/>
                <w:color w:val="222222"/>
                <w:sz w:val="17"/>
              </w:rPr>
              <w:t>Module 4</w:t>
            </w:r>
          </w:p>
        </w:tc>
        <w:tc>
          <w:tcPr>
            <w:tcW w:type="dxa" w:w="2340"/>
            <w:shd w:fill="F8FAFC"/>
            <w:tcMar>
              <w:top w:w="65" w:type="dxa"/>
              <w:bottom w:w="65" w:type="dxa"/>
              <w:left w:w="100" w:type="dxa"/>
              <w:right w:w="100" w:type="dxa"/>
            </w:tcMar>
          </w:tcPr>
          <w:p>
            <w:pPr>
              <w:spacing w:before="0" w:after="0" w:line="276" w:lineRule="auto"/>
            </w:pPr>
            <w:r>
              <w:rPr>
                <w:rFonts w:ascii="Calibri" w:hAnsi="Calibri"/>
                <w:color w:val="222222"/>
                <w:sz w:val="17"/>
              </w:rPr>
              <w:t>Database Schema &amp; Data Dictionary</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3NF Relational Model, Triggers, Indexes, DDL Tables</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DATABASE_SCHEMA.md / DATABASE_SCHEMA.docx</w:t>
            </w:r>
          </w:p>
        </w:tc>
      </w:tr>
      <w:tr>
        <w:trPr>
          <w:cantSplit/>
        </w:trPr>
        <w:tc>
          <w:tcPr>
            <w:tcW w:type="dxa" w:w="520"/>
            <w:shd w:fill="FFFFFF"/>
            <w:tcMar>
              <w:top w:w="65" w:type="dxa"/>
              <w:bottom w:w="65" w:type="dxa"/>
              <w:left w:w="100" w:type="dxa"/>
              <w:right w:w="100" w:type="dxa"/>
            </w:tcMar>
          </w:tcPr>
          <w:p>
            <w:pPr>
              <w:spacing w:before="0" w:after="0" w:line="276" w:lineRule="auto"/>
            </w:pPr>
            <w:r>
              <w:rPr>
                <w:rFonts w:ascii="Calibri" w:hAnsi="Calibri"/>
                <w:color w:val="222222"/>
                <w:sz w:val="17"/>
              </w:rPr>
              <w:t>Module 5</w:t>
            </w:r>
          </w:p>
        </w:tc>
        <w:tc>
          <w:tcPr>
            <w:tcW w:type="dxa" w:w="2340"/>
            <w:shd w:fill="FFFFFF"/>
            <w:tcMar>
              <w:top w:w="65" w:type="dxa"/>
              <w:bottom w:w="65" w:type="dxa"/>
              <w:left w:w="100" w:type="dxa"/>
              <w:right w:w="100" w:type="dxa"/>
            </w:tcMar>
          </w:tcPr>
          <w:p>
            <w:pPr>
              <w:spacing w:before="0" w:after="0" w:line="276" w:lineRule="auto"/>
            </w:pPr>
            <w:r>
              <w:rPr>
                <w:rFonts w:ascii="Calibri" w:hAnsi="Calibri"/>
                <w:color w:val="222222"/>
                <w:sz w:val="17"/>
              </w:rPr>
              <w:t>REST API Specification &amp; Contract</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OpenAPI 3.1 Endpoints, Request/Response Envelopes</w:t>
            </w:r>
          </w:p>
        </w:tc>
        <w:tc>
          <w:tcPr>
            <w:tcW w:type="dxa" w:w="3250"/>
            <w:shd w:fill="FFFFFF"/>
            <w:tcMar>
              <w:top w:w="65" w:type="dxa"/>
              <w:bottom w:w="65" w:type="dxa"/>
              <w:left w:w="100" w:type="dxa"/>
              <w:right w:w="100" w:type="dxa"/>
            </w:tcMar>
          </w:tcPr>
          <w:p>
            <w:pPr>
              <w:spacing w:before="0" w:after="0" w:line="276" w:lineRule="auto"/>
            </w:pPr>
            <w:r>
              <w:rPr>
                <w:rFonts w:ascii="Calibri" w:hAnsi="Calibri"/>
                <w:color w:val="222222"/>
                <w:sz w:val="17"/>
              </w:rPr>
              <w:t>API_SPECIFICATION.md / API_SPECIFICATION.docx</w:t>
            </w:r>
          </w:p>
        </w:tc>
      </w:tr>
      <w:tr>
        <w:trPr>
          <w:cantSplit/>
        </w:trPr>
        <w:tc>
          <w:tcPr>
            <w:tcW w:type="dxa" w:w="520"/>
            <w:shd w:fill="F8FAFC"/>
            <w:tcMar>
              <w:top w:w="65" w:type="dxa"/>
              <w:bottom w:w="65" w:type="dxa"/>
              <w:left w:w="100" w:type="dxa"/>
              <w:right w:w="100" w:type="dxa"/>
            </w:tcMar>
          </w:tcPr>
          <w:p>
            <w:pPr>
              <w:spacing w:before="0" w:after="0" w:line="276" w:lineRule="auto"/>
            </w:pPr>
            <w:r>
              <w:rPr>
                <w:rFonts w:ascii="Calibri" w:hAnsi="Calibri"/>
                <w:color w:val="222222"/>
                <w:sz w:val="17"/>
              </w:rPr>
              <w:t>Module 6</w:t>
            </w:r>
          </w:p>
        </w:tc>
        <w:tc>
          <w:tcPr>
            <w:tcW w:type="dxa" w:w="2340"/>
            <w:shd w:fill="F8FAFC"/>
            <w:tcMar>
              <w:top w:w="65" w:type="dxa"/>
              <w:bottom w:w="65" w:type="dxa"/>
              <w:left w:w="100" w:type="dxa"/>
              <w:right w:w="100" w:type="dxa"/>
            </w:tcMar>
          </w:tcPr>
          <w:p>
            <w:pPr>
              <w:spacing w:before="0" w:after="0" w:line="276" w:lineRule="auto"/>
            </w:pPr>
            <w:r>
              <w:rPr>
                <w:rFonts w:ascii="Calibri" w:hAnsi="Calibri"/>
                <w:color w:val="222222"/>
                <w:sz w:val="17"/>
              </w:rPr>
              <w:t>Sprint Implementation Plan &amp; Tasks</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14-Week Agile Roadmap, Story Points, DoD Criteria</w:t>
            </w:r>
          </w:p>
        </w:tc>
        <w:tc>
          <w:tcPr>
            <w:tcW w:type="dxa" w:w="3250"/>
            <w:shd w:fill="F8FAFC"/>
            <w:tcMar>
              <w:top w:w="65" w:type="dxa"/>
              <w:bottom w:w="65" w:type="dxa"/>
              <w:left w:w="100" w:type="dxa"/>
              <w:right w:w="100" w:type="dxa"/>
            </w:tcMar>
          </w:tcPr>
          <w:p>
            <w:pPr>
              <w:spacing w:before="0" w:after="0" w:line="276" w:lineRule="auto"/>
            </w:pPr>
            <w:r>
              <w:rPr>
                <w:rFonts w:ascii="Calibri" w:hAnsi="Calibri"/>
                <w:color w:val="222222"/>
                <w:sz w:val="17"/>
              </w:rPr>
              <w:t>SPRINT_PLAN_AND_TASKS.md / SPRINT_PLAN_AND_TASKS.docx</w:t>
            </w:r>
          </w:p>
        </w:tc>
      </w:tr>
    </w:tbl>
    <w:p>
      <w:pPr>
        <w:spacing w:before="0" w:after="120"/>
      </w:pPr>
    </w:p>
    <w:p>
      <w:r>
        <w:br w:type="page"/>
      </w:r>
    </w:p>
    <w:p>
      <w:pPr>
        <w:spacing w:before="360" w:after="120"/>
      </w:pPr>
      <w:r>
        <w:rPr>
          <w:rFonts w:ascii="Calibri" w:hAnsi="Calibri"/>
          <w:b/>
          <w:color w:val="1B365D"/>
          <w:sz w:val="32"/>
        </w:rPr>
        <w:t>MODULE 1: PRODUCT REQUIREMENTS DOCUMENT (PRD)</w:t>
      </w:r>
    </w:p>
    <w:p>
      <w:pPr>
        <w:keepNext/>
        <w:spacing w:before="320" w:after="80"/>
      </w:pPr>
      <w:r>
        <w:rPr>
          <w:rFonts w:ascii="Calibri" w:hAnsi="Calibri"/>
          <w:b/>
          <w:color w:val="1B365D"/>
          <w:sz w:val="36"/>
        </w:rPr>
        <w:t>Product Requirements Document (PRD)</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Real-Time POS Synchronization, Dynamic Putaway, FEFO Batch Tracking, and Algorithmic Replenishment</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Executive Summary &amp; Product Vision</w:t>
      </w:r>
    </w:p>
    <w:p>
      <w:pPr>
        <w:keepNext/>
        <w:spacing w:before="200" w:after="60"/>
      </w:pPr>
      <w:r>
        <w:rPr>
          <w:rFonts w:ascii="Calibri" w:hAnsi="Calibri"/>
          <w:b/>
          <w:color w:val="2B4C7E"/>
          <w:sz w:val="22"/>
        </w:rPr>
        <w:t>1.1 The Vision</w:t>
      </w:r>
    </w:p>
    <w:p>
      <w:pPr>
        <w:spacing w:before="0" w:after="80" w:line="276" w:lineRule="auto"/>
      </w:pPr>
      <w:r>
        <w:rPr>
          <w:rFonts w:ascii="Calibri" w:hAnsi="Calibri"/>
          <w:b/>
          <w:color w:val="222222"/>
          <w:sz w:val="20"/>
        </w:rPr>
        <w:t>RetailSync</w:t>
      </w:r>
      <w:r>
        <w:rPr>
          <w:rFonts w:ascii="Calibri" w:hAnsi="Calibri"/>
          <w:color w:val="222222"/>
          <w:sz w:val="20"/>
        </w:rPr>
        <w:t xml:space="preserve"> is a high-performance, centralized enterprise Warehouse Management System (WMS) purpose-built for the fast-evolving modern grocery retail and super shop sector in Bangladesh (e.g., Shwapno, Agora, Meena Bazar, Unimart, Daily Shopping).</w:t>
      </w:r>
    </w:p>
    <w:p>
      <w:pPr>
        <w:spacing w:before="0" w:after="80" w:line="276" w:lineRule="auto"/>
      </w:pPr>
      <w:r>
        <w:rPr>
          <w:rFonts w:ascii="Calibri" w:hAnsi="Calibri"/>
          <w:color w:val="222222"/>
          <w:sz w:val="20"/>
        </w:rPr>
        <w:t xml:space="preserve">RetailSync bridges the destructive chasm between </w:t>
      </w:r>
      <w:r>
        <w:rPr>
          <w:rFonts w:ascii="Calibri" w:hAnsi="Calibri"/>
          <w:b/>
          <w:color w:val="222222"/>
          <w:sz w:val="20"/>
        </w:rPr>
        <w:t>central distribution centers</w:t>
      </w:r>
      <w:r>
        <w:rPr>
          <w:rFonts w:ascii="Calibri" w:hAnsi="Calibri"/>
          <w:color w:val="222222"/>
          <w:sz w:val="20"/>
        </w:rPr>
        <w:t xml:space="preserve"> and </w:t>
      </w:r>
      <w:r>
        <w:rPr>
          <w:rFonts w:ascii="Calibri" w:hAnsi="Calibri"/>
          <w:b/>
          <w:color w:val="222222"/>
          <w:sz w:val="20"/>
        </w:rPr>
        <w:t>frontline retail checkout counters (POS)</w:t>
      </w:r>
      <w:r>
        <w:rPr>
          <w:rFonts w:ascii="Calibri" w:hAnsi="Calibri"/>
          <w:color w:val="222222"/>
          <w:sz w:val="20"/>
        </w:rPr>
        <w:t>. By enforcing strict Third Normal Form (3NF) relational database integrity, sub-2.0s transactional POS inventory deductions, dynamic spatial putaway, and automated First-Expired, First-Out (FEFO) batch allocation, RetailSync eliminates the three largest profit leaks in modern trade:</w:t>
      </w:r>
    </w:p>
    <w:p>
      <w:pPr>
        <w:pStyle w:val="ListNumber"/>
        <w:spacing w:before="20" w:after="50" w:line="276" w:lineRule="auto"/>
      </w:pPr>
      <w:r>
        <w:rPr>
          <w:rFonts w:ascii="Calibri" w:hAnsi="Calibri"/>
          <w:b/>
          <w:color w:val="222222"/>
          <w:sz w:val="19"/>
        </w:rPr>
        <w:t>Perishable food &amp; dairy spoilage</w:t>
      </w:r>
      <w:r>
        <w:rPr>
          <w:rFonts w:ascii="Calibri" w:hAnsi="Calibri"/>
          <w:color w:val="222222"/>
          <w:sz w:val="19"/>
        </w:rPr>
        <w:t xml:space="preserve"> (15% to 22% annual loss).</w:t>
      </w:r>
    </w:p>
    <w:p>
      <w:pPr>
        <w:pStyle w:val="ListNumber"/>
        <w:spacing w:before="20" w:after="50" w:line="276" w:lineRule="auto"/>
      </w:pPr>
      <w:r>
        <w:rPr>
          <w:rFonts w:ascii="Calibri" w:hAnsi="Calibri"/>
          <w:b/>
          <w:color w:val="222222"/>
          <w:sz w:val="19"/>
        </w:rPr>
        <w:t>Phantom inventory &amp; unrecorded shrinkage</w:t>
      </w:r>
      <w:r>
        <w:rPr>
          <w:rFonts w:ascii="Calibri" w:hAnsi="Calibri"/>
          <w:color w:val="222222"/>
          <w:sz w:val="19"/>
        </w:rPr>
        <w:t xml:space="preserve"> (1.8% to 2.4% inventory write-offs).</w:t>
      </w:r>
    </w:p>
    <w:p>
      <w:pPr>
        <w:pStyle w:val="ListNumber"/>
        <w:spacing w:before="20" w:after="50" w:line="276" w:lineRule="auto"/>
      </w:pPr>
      <w:r>
        <w:rPr>
          <w:rFonts w:ascii="Calibri" w:hAnsi="Calibri"/>
          <w:b/>
          <w:color w:val="222222"/>
          <w:sz w:val="19"/>
        </w:rPr>
        <w:t>High-velocity stockouts during festival rush periods</w:t>
      </w:r>
      <w:r>
        <w:rPr>
          <w:rFonts w:ascii="Calibri" w:hAnsi="Calibri"/>
          <w:color w:val="222222"/>
          <w:sz w:val="19"/>
        </w:rPr>
        <w:t xml:space="preserve"> (7.5% to 11.2% lost revenue).</w:t>
      </w:r>
    </w:p>
    <w:p>
      <w:pPr>
        <w:keepNext/>
        <w:spacing w:before="200" w:after="60"/>
      </w:pPr>
      <w:r>
        <w:rPr>
          <w:rFonts w:ascii="Calibri" w:hAnsi="Calibri"/>
          <w:b/>
          <w:color w:val="2B4C7E"/>
          <w:sz w:val="22"/>
        </w:rPr>
        <w:t>1.2 Core Product Value Propositions</w:t>
      </w:r>
    </w:p>
    <w:p>
      <w:pPr>
        <w:pStyle w:val="ListBullet"/>
        <w:spacing w:before="20" w:after="50" w:line="276" w:lineRule="auto"/>
      </w:pPr>
      <w:r>
        <w:rPr>
          <w:rFonts w:ascii="Calibri" w:hAnsi="Calibri"/>
          <w:b/>
          <w:color w:val="222222"/>
          <w:sz w:val="19"/>
        </w:rPr>
        <w:t>Sub-2.0 Second POS Concurrency Sync:</w:t>
      </w:r>
      <w:r>
        <w:rPr>
          <w:rFonts w:ascii="Calibri" w:hAnsi="Calibri"/>
          <w:color w:val="222222"/>
          <w:sz w:val="19"/>
        </w:rPr>
        <w:t xml:space="preserve"> Cashiers process high-speed barcode sales while the backend executes atomic row-level locks (</w:t>
      </w:r>
      <w:r>
        <w:rPr>
          <w:rFonts w:ascii="Consolas" w:hAnsi="Consolas"/>
          <w:color w:val="0D5C75"/>
          <w:sz w:val="18"/>
        </w:rPr>
        <w:t>SELECT ... FOR UPDATE</w:t>
      </w:r>
      <w:r>
        <w:rPr>
          <w:rFonts w:ascii="Calibri" w:hAnsi="Calibri"/>
          <w:color w:val="222222"/>
          <w:sz w:val="19"/>
        </w:rPr>
        <w:t>), preventing overselling and phantom stock.</w:t>
      </w:r>
    </w:p>
    <w:p>
      <w:pPr>
        <w:pStyle w:val="ListBullet"/>
        <w:spacing w:before="20" w:after="50" w:line="276" w:lineRule="auto"/>
      </w:pPr>
      <w:r>
        <w:rPr>
          <w:rFonts w:ascii="Calibri" w:hAnsi="Calibri"/>
          <w:b/>
          <w:color w:val="222222"/>
          <w:sz w:val="19"/>
        </w:rPr>
        <w:t>Strict FEFO (First-Expired, First-Out) Priority Queues:</w:t>
      </w:r>
      <w:r>
        <w:rPr>
          <w:rFonts w:ascii="Calibri" w:hAnsi="Calibri"/>
          <w:color w:val="222222"/>
          <w:sz w:val="19"/>
        </w:rPr>
        <w:t xml:space="preserve"> Eliminates human picking bias by dynamically routing pickers to the batch with the nearest expiration date, backed by automated quarantine locks.</w:t>
      </w:r>
    </w:p>
    <w:p>
      <w:pPr>
        <w:pStyle w:val="ListBullet"/>
        <w:spacing w:before="20" w:after="50" w:line="276" w:lineRule="auto"/>
      </w:pPr>
      <w:r>
        <w:rPr>
          <w:rFonts w:ascii="Calibri" w:hAnsi="Calibri"/>
          <w:b/>
          <w:color w:val="222222"/>
          <w:sz w:val="19"/>
        </w:rPr>
        <w:t>Algorithmic Replenishment Decision Support System (DSS):</w:t>
      </w:r>
      <w:r>
        <w:rPr>
          <w:rFonts w:ascii="Calibri" w:hAnsi="Calibri"/>
          <w:color w:val="222222"/>
          <w:sz w:val="19"/>
        </w:rPr>
        <w:t xml:space="preserve"> Directly integrates Dynamic Economic Order Quantity (EOQ), Greasley's Statistical Safety Stock (factoring demand and vendor lead-time variances), and dynamic Reorder Points (ROP) to replace managerial guesswork with mathematical precision.</w:t>
      </w:r>
    </w:p>
    <w:p>
      <w:pPr>
        <w:pStyle w:val="ListBullet"/>
        <w:spacing w:before="20" w:after="50" w:line="276" w:lineRule="auto"/>
      </w:pPr>
      <w:r>
        <w:rPr>
          <w:rFonts w:ascii="Calibri" w:hAnsi="Calibri"/>
          <w:b/>
          <w:color w:val="222222"/>
          <w:sz w:val="19"/>
        </w:rPr>
        <w:t>Frugal &amp; Ergonomic Hardware Strategy:</w:t>
      </w:r>
      <w:r>
        <w:rPr>
          <w:rFonts w:ascii="Calibri" w:hAnsi="Calibri"/>
          <w:color w:val="222222"/>
          <w:sz w:val="19"/>
        </w:rPr>
        <w:t xml:space="preserve"> Built as a responsive Progressive Web Application (PWA) supporting consumer Android smartphones paired with low-cost Bluetooth barcode trigger grips (&lt; 4,000 BDT) or built-in camera scanning, eliminating the need for expensive 60,000 BDT ruggedized industrial terminals.</w:t>
      </w:r>
    </w:p>
    <w:p>
      <w:pPr>
        <w:pStyle w:val="ListBullet"/>
        <w:spacing w:before="20" w:after="50" w:line="276" w:lineRule="auto"/>
      </w:pPr>
      <w:r>
        <w:rPr>
          <w:rFonts w:ascii="Calibri" w:hAnsi="Calibri"/>
          <w:b/>
          <w:color w:val="222222"/>
          <w:sz w:val="19"/>
        </w:rPr>
        <w:t>Hybrid Enterprise Edge Extensibility:</w:t>
      </w:r>
      <w:r>
        <w:rPr>
          <w:rFonts w:ascii="Calibri" w:hAnsi="Calibri"/>
          <w:color w:val="222222"/>
          <w:sz w:val="19"/>
        </w:rPr>
        <w:t xml:space="preserve"> Native architectural compatibility with stationary automated dock gates (ESP32 MCU + RFID / fixed scanners over MQTT/TLS) for high-throughput distribution center intake.</w:t>
      </w:r>
    </w:p>
    <w:p>
      <w:pPr>
        <w:spacing w:before="80" w:after="160"/>
        <w:pBdr>
          <w:bottom w:val="single" w:sz="6" w:space="1" w:color="CBD5E1"/>
        </w:pBdr>
      </w:pPr>
    </w:p>
    <w:p>
      <w:pPr>
        <w:keepNext/>
        <w:spacing w:before="280" w:after="80"/>
      </w:pPr>
      <w:r>
        <w:rPr>
          <w:rFonts w:ascii="Calibri" w:hAnsi="Calibri"/>
          <w:b/>
          <w:color w:val="1B365D"/>
          <w:sz w:val="26"/>
        </w:rPr>
        <w:t>2. Target Personas &amp; User Journeys</w:t>
      </w:r>
    </w:p>
    <w:p>
      <w:pPr>
        <w:spacing w:before="0" w:after="80" w:line="276" w:lineRule="auto"/>
      </w:pPr>
      <w:r>
        <w:rPr>
          <w:rFonts w:ascii="Calibri" w:hAnsi="Calibri"/>
          <w:color w:val="222222"/>
          <w:sz w:val="20"/>
        </w:rPr>
        <w:t>RetailSync explicitly addresses the real-world operational challenges of six core user personas:</w:t>
      </w:r>
    </w:p>
    <w:p>
      <w:pPr>
        <w:keepNext/>
        <w:spacing w:before="200" w:after="60"/>
      </w:pPr>
      <w:r>
        <w:rPr>
          <w:rFonts w:ascii="Calibri" w:hAnsi="Calibri"/>
          <w:b/>
          <w:color w:val="2B4C7E"/>
          <w:sz w:val="22"/>
        </w:rPr>
        <w:t>2.1 Persona 1: Cashier (Frontline Retail POS)</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Frontline staff, fast-paced environment, high customer pressure during rush hours (Ramadan, Eid, weekend evenings).</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Scan items rapidly, execute sales transactions in under 2 seconds, and never experience system freezes.</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System freezing when checking warehouse stock; customer disputes over out-of-stock items; having to restart sales due to internet drops.</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Cashier scans barcode on consumer item.</w:t>
      </w:r>
    </w:p>
    <w:p>
      <w:pPr>
        <w:pStyle w:val="ListNumber"/>
        <w:spacing w:before="20" w:after="50" w:line="276" w:lineRule="auto"/>
      </w:pPr>
      <w:r>
        <w:rPr>
          <w:rFonts w:ascii="Calibri" w:hAnsi="Calibri"/>
          <w:color w:val="222222"/>
          <w:sz w:val="19"/>
        </w:rPr>
        <w:t>POS client interrogates RetailSync local/central deduction endpoint.</w:t>
      </w:r>
    </w:p>
    <w:p>
      <w:pPr>
        <w:pStyle w:val="ListNumber"/>
        <w:spacing w:before="20" w:after="50" w:line="276" w:lineRule="auto"/>
      </w:pPr>
      <w:r>
        <w:rPr>
          <w:rFonts w:ascii="Calibri" w:hAnsi="Calibri"/>
          <w:color w:val="222222"/>
          <w:sz w:val="19"/>
        </w:rPr>
        <w:t xml:space="preserve">RetailSync locks the earliest active FEFO batch in the database, decrements inventory by the scanned quantity, and returns confirmation in </w:t>
      </w:r>
      <w:r>
        <w:rPr>
          <w:rFonts w:ascii="Consolas" w:hAnsi="Consolas"/>
          <w:color w:val="0D5C75"/>
          <w:sz w:val="18"/>
        </w:rPr>
        <w:t>&lt; 350 ms</w:t>
      </w:r>
      <w:r>
        <w:rPr>
          <w:rFonts w:ascii="Calibri" w:hAnsi="Calibri"/>
          <w:color w:val="222222"/>
          <w:sz w:val="19"/>
        </w:rPr>
        <w:t>.</w:t>
      </w:r>
    </w:p>
    <w:p>
      <w:pPr>
        <w:pStyle w:val="ListNumber"/>
        <w:spacing w:before="20" w:after="50" w:line="276" w:lineRule="auto"/>
      </w:pPr>
      <w:r>
        <w:rPr>
          <w:rFonts w:ascii="Calibri" w:hAnsi="Calibri"/>
          <w:color w:val="222222"/>
          <w:sz w:val="19"/>
        </w:rPr>
        <w:t>If internet disconnects, POS writes to an offline IndexedDB queue, displays green indicator, and bulk-syncs chronologically when connection restores.</w:t>
      </w:r>
    </w:p>
    <w:p>
      <w:pPr>
        <w:keepNext/>
        <w:spacing w:before="200" w:after="60"/>
      </w:pPr>
      <w:r>
        <w:rPr>
          <w:rFonts w:ascii="Calibri" w:hAnsi="Calibri"/>
          <w:b/>
          <w:color w:val="2B4C7E"/>
          <w:sz w:val="22"/>
        </w:rPr>
        <w:t>2.2 Persona 2: Inbound Receiving Clerk (Warehouse Dock)</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Operates on concrete loading docks; inspects supplier delivery trucks; exposed to dust and noise.</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Verify delivered goods against Purchase Orders (POs) quickly, reject damaged goods, and generate digital Goods Receipt Notes (GRNs).</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Paper manifests with missing pages; manual math errors on carton counts; being blamed for accepting near-expiry dairy batches.</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Clerk selects open PO from tablet/phone.</w:t>
      </w:r>
    </w:p>
    <w:p>
      <w:pPr>
        <w:pStyle w:val="ListNumber"/>
        <w:spacing w:before="20" w:after="50" w:line="276" w:lineRule="auto"/>
      </w:pPr>
      <w:r>
        <w:rPr>
          <w:rFonts w:ascii="Calibri" w:hAnsi="Calibri"/>
          <w:color w:val="222222"/>
          <w:sz w:val="19"/>
        </w:rPr>
        <w:t>Scans incoming master carton barcodes; inputs batch lot number and manufacturer expiry date.</w:t>
      </w:r>
    </w:p>
    <w:p>
      <w:pPr>
        <w:pStyle w:val="ListNumber"/>
        <w:spacing w:before="20" w:after="50" w:line="276" w:lineRule="auto"/>
      </w:pPr>
      <w:r>
        <w:rPr>
          <w:rFonts w:ascii="Calibri" w:hAnsi="Calibri"/>
          <w:color w:val="222222"/>
          <w:sz w:val="19"/>
        </w:rPr>
        <w:t xml:space="preserve">System automatically evaluates minimum acceptable shelf-life threshold (e.g., rejects batch if </w:t>
      </w:r>
      <w:r>
        <w:rPr>
          <w:rFonts w:ascii="Consolas" w:hAnsi="Consolas"/>
          <w:color w:val="0D5C75"/>
          <w:sz w:val="18"/>
        </w:rPr>
        <w:t>&lt; 75%</w:t>
      </w:r>
      <w:r>
        <w:rPr>
          <w:rFonts w:ascii="Calibri" w:hAnsi="Calibri"/>
          <w:color w:val="222222"/>
          <w:sz w:val="19"/>
        </w:rPr>
        <w:t xml:space="preserve"> remaining shelf life).</w:t>
      </w:r>
    </w:p>
    <w:p>
      <w:pPr>
        <w:pStyle w:val="ListNumber"/>
        <w:spacing w:before="20" w:after="50" w:line="276" w:lineRule="auto"/>
      </w:pPr>
      <w:r>
        <w:rPr>
          <w:rFonts w:ascii="Calibri" w:hAnsi="Calibri"/>
          <w:color w:val="222222"/>
          <w:sz w:val="19"/>
        </w:rPr>
        <w:t>Clerk flags 2 crushed cartons as "Damaged/Quarantine"; completes GRN. System prints internal pallet/carton barcode labels with internal tracking IDs.</w:t>
      </w:r>
    </w:p>
    <w:p>
      <w:pPr>
        <w:keepNext/>
        <w:spacing w:before="200" w:after="60"/>
      </w:pPr>
      <w:r>
        <w:rPr>
          <w:rFonts w:ascii="Calibri" w:hAnsi="Calibri"/>
          <w:b/>
          <w:color w:val="2B4C7E"/>
          <w:sz w:val="22"/>
        </w:rPr>
        <w:t>2.3 Persona 3: Warehouse Floor Operator (Putaway &amp; Picking)</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Moves constantly across warehouse aisles; operates forklifts or manual pallet jacks; one hand often occupied.</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Know exactly where to place incoming pallets and which bins to pick items from with zero wasted walking distance.</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Wandering through warehouse searching for empty bins; misplaced boxes causing delayed store shipments; hard-to-read mobile screens in dim racking aisles.</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Operator scans internal pallet barcode on receiving dock.</w:t>
      </w:r>
    </w:p>
    <w:p>
      <w:pPr>
        <w:pStyle w:val="ListNumber"/>
        <w:spacing w:before="20" w:after="50" w:line="276" w:lineRule="auto"/>
      </w:pPr>
      <w:r>
        <w:rPr>
          <w:rFonts w:ascii="Calibri" w:hAnsi="Calibri"/>
          <w:color w:val="222222"/>
          <w:sz w:val="19"/>
        </w:rPr>
        <w:t xml:space="preserve">RetailSync displays Directed Putaway prompt: </w:t>
      </w:r>
      <w:r>
        <w:rPr>
          <w:rFonts w:ascii="Consolas" w:hAnsi="Consolas"/>
          <w:color w:val="0D5C75"/>
          <w:sz w:val="18"/>
        </w:rPr>
        <w:t>Zone: Chilled Dairy -&gt; Aisle A02 -&gt; Rack R04 -&gt; Shelf S1 -&gt; Bin B03</w:t>
      </w:r>
      <w:r>
        <w:rPr>
          <w:rFonts w:ascii="Calibri" w:hAnsi="Calibri"/>
          <w:color w:val="222222"/>
          <w:sz w:val="19"/>
        </w:rPr>
        <w:t>.</w:t>
      </w:r>
    </w:p>
    <w:p>
      <w:pPr>
        <w:pStyle w:val="ListNumber"/>
        <w:spacing w:before="20" w:after="50" w:line="276" w:lineRule="auto"/>
      </w:pPr>
      <w:r>
        <w:rPr>
          <w:rFonts w:ascii="Calibri" w:hAnsi="Calibri"/>
          <w:color w:val="222222"/>
          <w:sz w:val="19"/>
        </w:rPr>
        <w:t>Operator travels to bin, scans destination bin barcode to confirm physical placement. Database updates location atomically.</w:t>
      </w:r>
    </w:p>
    <w:p>
      <w:pPr>
        <w:pStyle w:val="ListNumber"/>
        <w:spacing w:before="20" w:after="50" w:line="276" w:lineRule="auto"/>
      </w:pPr>
      <w:r>
        <w:rPr>
          <w:rFonts w:ascii="Calibri" w:hAnsi="Calibri"/>
          <w:color w:val="222222"/>
          <w:sz w:val="19"/>
        </w:rPr>
        <w:t>For outbound orders, operator receives digital pick list sorted by shortest aisle path, scanning each bin and item barcode to confirm FEFO batch compliance.</w:t>
      </w:r>
    </w:p>
    <w:p>
      <w:pPr>
        <w:keepNext/>
        <w:spacing w:before="200" w:after="60"/>
      </w:pPr>
      <w:r>
        <w:rPr>
          <w:rFonts w:ascii="Calibri" w:hAnsi="Calibri"/>
          <w:b/>
          <w:color w:val="2B4C7E"/>
          <w:sz w:val="22"/>
        </w:rPr>
        <w:t>2.4 Persona 4: Inventory Floor Supervisor</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Tactical floor manager; responsible for stock accuracy, shift productivity, and loss prevention.</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Maintain </w:t>
      </w:r>
      <w:r>
        <w:rPr>
          <w:rFonts w:ascii="Consolas" w:hAnsi="Consolas"/>
          <w:color w:val="0D5C75"/>
          <w:sz w:val="18"/>
        </w:rPr>
        <w:t>&gt; 99.5%</w:t>
      </w:r>
      <w:r>
        <w:rPr>
          <w:rFonts w:ascii="Calibri" w:hAnsi="Calibri"/>
          <w:color w:val="222222"/>
          <w:sz w:val="19"/>
        </w:rPr>
        <w:t xml:space="preserve"> bin location accuracy, conduct non-disruptive cycle counts, and investigate shrinkage.</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Painful annual physical stock counts; unexplained missing stock discovered days after theft/breakage; unrecorded stock adjustments.</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Supervisor monitors real-time 2D spatial bin occupancy map on tablet.</w:t>
      </w:r>
    </w:p>
    <w:p>
      <w:pPr>
        <w:pStyle w:val="ListNumber"/>
        <w:spacing w:before="20" w:after="50" w:line="276" w:lineRule="auto"/>
      </w:pPr>
      <w:r>
        <w:rPr>
          <w:rFonts w:ascii="Calibri" w:hAnsi="Calibri"/>
          <w:color w:val="222222"/>
          <w:sz w:val="19"/>
        </w:rPr>
        <w:t>Schedules automated blind cycle counts for Class-A velocity SKUs (expected quantities hidden from counters).</w:t>
      </w:r>
    </w:p>
    <w:p>
      <w:pPr>
        <w:pStyle w:val="ListNumber"/>
        <w:spacing w:before="20" w:after="50" w:line="276" w:lineRule="auto"/>
      </w:pPr>
      <w:r>
        <w:rPr>
          <w:rFonts w:ascii="Calibri" w:hAnsi="Calibri"/>
          <w:color w:val="222222"/>
          <w:sz w:val="19"/>
        </w:rPr>
        <w:t>Reviews variance reports; approves adjustments with mandatory photographic proof and reason codes (Breakage, Theft, Spoilage).</w:t>
      </w:r>
    </w:p>
    <w:p>
      <w:pPr>
        <w:pStyle w:val="ListNumber"/>
        <w:spacing w:before="20" w:after="50" w:line="276" w:lineRule="auto"/>
      </w:pPr>
      <w:r>
        <w:rPr>
          <w:rFonts w:ascii="Calibri" w:hAnsi="Calibri"/>
          <w:color w:val="222222"/>
          <w:sz w:val="19"/>
        </w:rPr>
        <w:t>Reviews Isolation Forest ML anomaly alerts flagging abnormal shrinkage spikes in specific zones or shifts.</w:t>
      </w:r>
    </w:p>
    <w:p>
      <w:pPr>
        <w:keepNext/>
        <w:spacing w:before="200" w:after="60"/>
      </w:pPr>
      <w:r>
        <w:rPr>
          <w:rFonts w:ascii="Calibri" w:hAnsi="Calibri"/>
          <w:b/>
          <w:color w:val="2B4C7E"/>
          <w:sz w:val="22"/>
        </w:rPr>
        <w:t>2.5 Persona 5: Procurement &amp; SCM Officer</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Office-based supply chain strategist; manages millions of BDT in purchasing budgets.</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Prevent stockouts of high-velocity goods while minimizing capital tied up in slow-moving inventory.</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Overstocking items that expire on shelves; supplier delivery delays causing sudden stockouts; calculating order sizes using intuition.</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Officer opens Procurement Queue dashboard.</w:t>
      </w:r>
    </w:p>
    <w:p>
      <w:pPr>
        <w:pStyle w:val="ListNumber"/>
        <w:spacing w:before="20" w:after="50" w:line="276" w:lineRule="auto"/>
      </w:pPr>
      <w:r>
        <w:rPr>
          <w:rFonts w:ascii="Calibri" w:hAnsi="Calibri"/>
          <w:color w:val="222222"/>
          <w:sz w:val="19"/>
        </w:rPr>
        <w:t>System highlights SKUs breaching dynamic Reorder Point (</w:t>
      </w:r>
      <w:r>
        <w:rPr>
          <w:rFonts w:ascii="Consolas" w:hAnsi="Consolas"/>
          <w:color w:val="0D5C75"/>
          <w:sz w:val="18"/>
        </w:rPr>
        <w:t>ROP = (d * L) + SS</w:t>
      </w:r>
      <w:r>
        <w:rPr>
          <w:rFonts w:ascii="Calibri" w:hAnsi="Calibri"/>
          <w:color w:val="222222"/>
          <w:sz w:val="19"/>
        </w:rPr>
        <w:t>).</w:t>
      </w:r>
    </w:p>
    <w:p>
      <w:pPr>
        <w:pStyle w:val="ListNumber"/>
        <w:spacing w:before="20" w:after="50" w:line="276" w:lineRule="auto"/>
      </w:pPr>
      <w:r>
        <w:rPr>
          <w:rFonts w:ascii="Calibri" w:hAnsi="Calibri"/>
          <w:color w:val="222222"/>
          <w:sz w:val="19"/>
        </w:rPr>
        <w:t>System provides pre-calculated Economic Order Quantity (EOQ) and Greasley Safety Stock based on historical lead-time standard deviation.</w:t>
      </w:r>
    </w:p>
    <w:p>
      <w:pPr>
        <w:pStyle w:val="ListNumber"/>
        <w:spacing w:before="20" w:after="50" w:line="276" w:lineRule="auto"/>
      </w:pPr>
      <w:r>
        <w:rPr>
          <w:rFonts w:ascii="Calibri" w:hAnsi="Calibri"/>
          <w:color w:val="222222"/>
          <w:sz w:val="19"/>
        </w:rPr>
        <w:t>Officer reviews suggested order with one click, modifies quantity if promotional demand is expected, and issues digital PO to supplier.</w:t>
      </w:r>
    </w:p>
    <w:p>
      <w:pPr>
        <w:keepNext/>
        <w:spacing w:before="200" w:after="60"/>
      </w:pPr>
      <w:r>
        <w:rPr>
          <w:rFonts w:ascii="Calibri" w:hAnsi="Calibri"/>
          <w:b/>
          <w:color w:val="2B4C7E"/>
          <w:sz w:val="22"/>
        </w:rPr>
        <w:t>2.6 Persona 6: Branch Super Shop Store Manager</w:t>
      </w:r>
    </w:p>
    <w:p>
      <w:pPr>
        <w:pStyle w:val="ListBullet"/>
        <w:spacing w:before="20" w:after="50" w:line="276" w:lineRule="auto"/>
      </w:pPr>
      <w:r>
        <w:rPr>
          <w:rFonts w:ascii="Calibri" w:hAnsi="Calibri"/>
          <w:b/>
          <w:color w:val="222222"/>
          <w:sz w:val="19"/>
        </w:rPr>
        <w:t>Demographics:</w:t>
      </w:r>
      <w:r>
        <w:rPr>
          <w:rFonts w:ascii="Calibri" w:hAnsi="Calibri"/>
          <w:color w:val="222222"/>
          <w:sz w:val="19"/>
        </w:rPr>
        <w:t xml:space="preserve"> Manages a retail outlet (e.g., Shwapno Dhanmondi); responsible for branch revenue, shelf fullness, and customer satisfaction.</w:t>
      </w:r>
    </w:p>
    <w:p>
      <w:pPr>
        <w:pStyle w:val="ListBullet"/>
        <w:spacing w:before="20" w:after="50" w:line="276" w:lineRule="auto"/>
      </w:pPr>
      <w:r>
        <w:rPr>
          <w:rFonts w:ascii="Calibri" w:hAnsi="Calibri"/>
          <w:b/>
          <w:color w:val="222222"/>
          <w:sz w:val="19"/>
        </w:rPr>
        <w:t>Primary Objective:</w:t>
      </w:r>
      <w:r>
        <w:rPr>
          <w:rFonts w:ascii="Calibri" w:hAnsi="Calibri"/>
          <w:color w:val="222222"/>
          <w:sz w:val="19"/>
        </w:rPr>
        <w:t xml:space="preserve"> Ensure retail store shelves are never empty and received consignments match what was ordered.</w:t>
      </w:r>
    </w:p>
    <w:p>
      <w:pPr>
        <w:pStyle w:val="ListBullet"/>
        <w:spacing w:before="20" w:after="50" w:line="276" w:lineRule="auto"/>
      </w:pPr>
      <w:r>
        <w:rPr>
          <w:rFonts w:ascii="Calibri" w:hAnsi="Calibri"/>
          <w:b/>
          <w:color w:val="222222"/>
          <w:sz w:val="19"/>
        </w:rPr>
        <w:t>Key Frustrations:</w:t>
      </w:r>
      <w:r>
        <w:rPr>
          <w:rFonts w:ascii="Calibri" w:hAnsi="Calibri"/>
          <w:color w:val="222222"/>
          <w:sz w:val="19"/>
        </w:rPr>
        <w:t xml:space="preserve"> Calling central warehouse repeatedly to check dispatch status; receiving items expiring in 3 days; receiving wrong quantities.</w:t>
      </w:r>
    </w:p>
    <w:p>
      <w:pPr>
        <w:pStyle w:val="ListBullet"/>
        <w:spacing w:before="20" w:after="50" w:line="276" w:lineRule="auto"/>
      </w:pPr>
      <w:r>
        <w:rPr>
          <w:rFonts w:ascii="Calibri" w:hAnsi="Calibri"/>
          <w:b/>
          <w:color w:val="222222"/>
          <w:sz w:val="19"/>
        </w:rPr>
        <w:t>RetailSync User Journey:</w:t>
      </w:r>
    </w:p>
    <w:p>
      <w:pPr>
        <w:pStyle w:val="ListNumber"/>
        <w:spacing w:before="20" w:after="50" w:line="276" w:lineRule="auto"/>
      </w:pPr>
      <w:r>
        <w:rPr>
          <w:rFonts w:ascii="Calibri" w:hAnsi="Calibri"/>
          <w:color w:val="222222"/>
          <w:sz w:val="19"/>
        </w:rPr>
        <w:t>Manager logs into Branch Requisition Portal; views live central warehouse stock availability.</w:t>
      </w:r>
    </w:p>
    <w:p>
      <w:pPr>
        <w:pStyle w:val="ListNumber"/>
        <w:spacing w:before="20" w:after="50" w:line="276" w:lineRule="auto"/>
      </w:pPr>
      <w:r>
        <w:rPr>
          <w:rFonts w:ascii="Calibri" w:hAnsi="Calibri"/>
          <w:color w:val="222222"/>
          <w:sz w:val="19"/>
        </w:rPr>
        <w:t>Submits weekly store stock replenishment order.</w:t>
      </w:r>
    </w:p>
    <w:p>
      <w:pPr>
        <w:pStyle w:val="ListNumber"/>
        <w:spacing w:before="20" w:after="50" w:line="276" w:lineRule="auto"/>
      </w:pPr>
      <w:r>
        <w:rPr>
          <w:rFonts w:ascii="Calibri" w:hAnsi="Calibri"/>
          <w:color w:val="222222"/>
          <w:sz w:val="19"/>
        </w:rPr>
        <w:t xml:space="preserve">Tracks dispatch status in real time: </w:t>
      </w:r>
      <w:r>
        <w:rPr>
          <w:rFonts w:ascii="Consolas" w:hAnsi="Consolas"/>
          <w:color w:val="0D5C75"/>
          <w:sz w:val="18"/>
        </w:rPr>
        <w:t>Submitted -&gt; Pick Wave Allocated -&gt; In-Transit (Driver: Jamal, Truck: DHK-METRO-11-2345) -&gt; Delivered</w:t>
      </w:r>
      <w:r>
        <w:rPr>
          <w:rFonts w:ascii="Calibri" w:hAnsi="Calibri"/>
          <w:color w:val="222222"/>
          <w:sz w:val="19"/>
        </w:rPr>
        <w:t>.</w:t>
      </w:r>
    </w:p>
    <w:p>
      <w:pPr>
        <w:pStyle w:val="ListNumber"/>
        <w:spacing w:before="20" w:after="50" w:line="276" w:lineRule="auto"/>
      </w:pPr>
      <w:r>
        <w:rPr>
          <w:rFonts w:ascii="Calibri" w:hAnsi="Calibri"/>
          <w:color w:val="222222"/>
          <w:sz w:val="19"/>
        </w:rPr>
        <w:t>Scans received delivery totes; confirms receipt and closes requisition.</w:t>
      </w:r>
    </w:p>
    <w:p>
      <w:pPr>
        <w:spacing w:before="80" w:after="160"/>
        <w:pBdr>
          <w:bottom w:val="single" w:sz="6" w:space="1" w:color="CBD5E1"/>
        </w:pBdr>
      </w:pPr>
    </w:p>
    <w:p>
      <w:pPr>
        <w:keepNext/>
        <w:spacing w:before="280" w:after="80"/>
      </w:pPr>
      <w:r>
        <w:rPr>
          <w:rFonts w:ascii="Calibri" w:hAnsi="Calibri"/>
          <w:b/>
          <w:color w:val="1B365D"/>
          <w:sz w:val="26"/>
        </w:rPr>
        <w:t>3. Scope Boundaries &amp; MoSCoW Prioritization</w:t>
      </w:r>
    </w:p>
    <w:p>
      <w:pPr>
        <w:keepNext/>
        <w:spacing w:before="200" w:after="60"/>
      </w:pPr>
      <w:r>
        <w:rPr>
          <w:rFonts w:ascii="Calibri" w:hAnsi="Calibri"/>
          <w:b/>
          <w:color w:val="2B4C7E"/>
          <w:sz w:val="22"/>
        </w:rPr>
        <w:t>3.1 In-Scope: Capstone MVP (Must Have - Sprints 1 to 4)</w:t>
      </w:r>
    </w:p>
    <w:p>
      <w:pPr>
        <w:pStyle w:val="ListBullet"/>
        <w:spacing w:before="20" w:after="50" w:line="276" w:lineRule="auto"/>
      </w:pPr>
      <w:r>
        <w:rPr>
          <w:rFonts w:ascii="Calibri" w:hAnsi="Calibri"/>
          <w:b/>
          <w:color w:val="222222"/>
          <w:sz w:val="19"/>
        </w:rPr>
        <w:t>User Authentication &amp; RBAC:</w:t>
      </w:r>
      <w:r>
        <w:rPr>
          <w:rFonts w:ascii="Calibri" w:hAnsi="Calibri"/>
          <w:color w:val="222222"/>
          <w:sz w:val="19"/>
        </w:rPr>
        <w:t xml:space="preserve"> Secure JWT authentication with 6 distinct roles (Cashier, Clerk, Operator, Supervisor, Procurement, Admin).</w:t>
      </w:r>
    </w:p>
    <w:p>
      <w:pPr>
        <w:pStyle w:val="ListBullet"/>
        <w:spacing w:before="20" w:after="50" w:line="276" w:lineRule="auto"/>
      </w:pPr>
      <w:r>
        <w:rPr>
          <w:rFonts w:ascii="Calibri" w:hAnsi="Calibri"/>
          <w:b/>
          <w:color w:val="222222"/>
          <w:sz w:val="19"/>
        </w:rPr>
        <w:t>Master Catalog Management:</w:t>
      </w:r>
      <w:r>
        <w:rPr>
          <w:rFonts w:ascii="Calibri" w:hAnsi="Calibri"/>
          <w:color w:val="222222"/>
          <w:sz w:val="19"/>
        </w:rPr>
        <w:t xml:space="preserve"> Hierarchical product classification (Dry FMCG, Perishable Produce, Chilled Dairy, Frozen, Household) with barcode, dimensions, and temperature attributes.</w:t>
      </w:r>
    </w:p>
    <w:p>
      <w:pPr>
        <w:pStyle w:val="ListBullet"/>
        <w:spacing w:before="20" w:after="50" w:line="276" w:lineRule="auto"/>
      </w:pPr>
      <w:r>
        <w:rPr>
          <w:rFonts w:ascii="Calibri" w:hAnsi="Calibri"/>
          <w:b/>
          <w:color w:val="222222"/>
          <w:sz w:val="19"/>
        </w:rPr>
        <w:t>Supplier &amp; Purchase Order Lifecycle:</w:t>
      </w:r>
      <w:r>
        <w:rPr>
          <w:rFonts w:ascii="Calibri" w:hAnsi="Calibri"/>
          <w:color w:val="222222"/>
          <w:sz w:val="19"/>
        </w:rPr>
        <w:t xml:space="preserve"> Digital PO generation, multi-tier status lifecycle (</w:t>
      </w:r>
      <w:r>
        <w:rPr>
          <w:rFonts w:ascii="Consolas" w:hAnsi="Consolas"/>
          <w:color w:val="0D5C75"/>
          <w:sz w:val="18"/>
        </w:rPr>
        <w:t>DRAFT</w:t>
      </w:r>
      <w:r>
        <w:rPr>
          <w:rFonts w:ascii="Calibri" w:hAnsi="Calibri"/>
          <w:color w:val="222222"/>
          <w:sz w:val="19"/>
        </w:rPr>
        <w:t xml:space="preserve">, </w:t>
      </w:r>
      <w:r>
        <w:rPr>
          <w:rFonts w:ascii="Consolas" w:hAnsi="Consolas"/>
          <w:color w:val="0D5C75"/>
          <w:sz w:val="18"/>
        </w:rPr>
        <w:t>ISSUED</w:t>
      </w:r>
      <w:r>
        <w:rPr>
          <w:rFonts w:ascii="Calibri" w:hAnsi="Calibri"/>
          <w:color w:val="222222"/>
          <w:sz w:val="19"/>
        </w:rPr>
        <w:t xml:space="preserve">, </w:t>
      </w:r>
      <w:r>
        <w:rPr>
          <w:rFonts w:ascii="Consolas" w:hAnsi="Consolas"/>
          <w:color w:val="0D5C75"/>
          <w:sz w:val="18"/>
        </w:rPr>
        <w:t>PARTIAL</w:t>
      </w:r>
      <w:r>
        <w:rPr>
          <w:rFonts w:ascii="Calibri" w:hAnsi="Calibri"/>
          <w:color w:val="222222"/>
          <w:sz w:val="19"/>
        </w:rPr>
        <w:t xml:space="preserve">, </w:t>
      </w:r>
      <w:r>
        <w:rPr>
          <w:rFonts w:ascii="Consolas" w:hAnsi="Consolas"/>
          <w:color w:val="0D5C75"/>
          <w:sz w:val="18"/>
        </w:rPr>
        <w:t>COMPLETED</w:t>
      </w:r>
      <w:r>
        <w:rPr>
          <w:rFonts w:ascii="Calibri" w:hAnsi="Calibri"/>
          <w:color w:val="222222"/>
          <w:sz w:val="19"/>
        </w:rPr>
        <w:t xml:space="preserve">, </w:t>
      </w:r>
      <w:r>
        <w:rPr>
          <w:rFonts w:ascii="Consolas" w:hAnsi="Consolas"/>
          <w:color w:val="0D5C75"/>
          <w:sz w:val="18"/>
        </w:rPr>
        <w:t>CANCELLED</w:t>
      </w:r>
      <w:r>
        <w:rPr>
          <w:rFonts w:ascii="Calibri" w:hAnsi="Calibri"/>
          <w:color w:val="222222"/>
          <w:sz w:val="19"/>
        </w:rPr>
        <w:t>).</w:t>
      </w:r>
    </w:p>
    <w:p>
      <w:pPr>
        <w:pStyle w:val="ListBullet"/>
        <w:spacing w:before="20" w:after="50" w:line="276" w:lineRule="auto"/>
      </w:pPr>
      <w:r>
        <w:rPr>
          <w:rFonts w:ascii="Calibri" w:hAnsi="Calibri"/>
          <w:b/>
          <w:color w:val="222222"/>
          <w:sz w:val="19"/>
        </w:rPr>
        <w:t>Digital Inbound Receiving &amp; GRN:</w:t>
      </w:r>
      <w:r>
        <w:rPr>
          <w:rFonts w:ascii="Calibri" w:hAnsi="Calibri"/>
          <w:color w:val="222222"/>
          <w:sz w:val="19"/>
        </w:rPr>
        <w:t xml:space="preserve"> Handheld barcode scanning against PO line items, variance capture, damaged quarantine tagging, and digital GRN generation.</w:t>
      </w:r>
    </w:p>
    <w:p>
      <w:pPr>
        <w:pStyle w:val="ListBullet"/>
        <w:spacing w:before="20" w:after="50" w:line="276" w:lineRule="auto"/>
      </w:pPr>
      <w:r>
        <w:rPr>
          <w:rFonts w:ascii="Calibri" w:hAnsi="Calibri"/>
          <w:b/>
          <w:color w:val="222222"/>
          <w:sz w:val="19"/>
        </w:rPr>
        <w:t>Directed Spatial Putaway:</w:t>
      </w:r>
      <w:r>
        <w:rPr>
          <w:rFonts w:ascii="Calibri" w:hAnsi="Calibri"/>
          <w:color w:val="222222"/>
          <w:sz w:val="19"/>
        </w:rPr>
        <w:t xml:space="preserve"> Zone-Aisle-Rack-Shelf-Bin 2D topology with volumetric and weight capacity constraints.</w:t>
      </w:r>
    </w:p>
    <w:p>
      <w:pPr>
        <w:pStyle w:val="ListBullet"/>
        <w:spacing w:before="20" w:after="50" w:line="276" w:lineRule="auto"/>
      </w:pPr>
      <w:r>
        <w:rPr>
          <w:rFonts w:ascii="Calibri" w:hAnsi="Calibri"/>
          <w:b/>
          <w:color w:val="222222"/>
          <w:sz w:val="19"/>
        </w:rPr>
        <w:t>Real-Time FEFO/FIFO Inventory Ledger:</w:t>
      </w:r>
      <w:r>
        <w:rPr>
          <w:rFonts w:ascii="Calibri" w:hAnsi="Calibri"/>
          <w:color w:val="222222"/>
          <w:sz w:val="19"/>
        </w:rPr>
        <w:t xml:space="preserve"> Immutable double-entry transaction ledger; automated allocation of earliest-expiring batch; quarantine lock on expired/damaged lots.</w:t>
      </w:r>
    </w:p>
    <w:p>
      <w:pPr>
        <w:pStyle w:val="ListBullet"/>
        <w:spacing w:before="20" w:after="50" w:line="276" w:lineRule="auto"/>
      </w:pPr>
      <w:r>
        <w:rPr>
          <w:rFonts w:ascii="Calibri" w:hAnsi="Calibri"/>
          <w:b/>
          <w:color w:val="222222"/>
          <w:sz w:val="19"/>
        </w:rPr>
        <w:t>Sub-2.0s POS Concurrency Deduction:</w:t>
      </w:r>
      <w:r>
        <w:rPr>
          <w:rFonts w:ascii="Calibri" w:hAnsi="Calibri"/>
          <w:color w:val="222222"/>
          <w:sz w:val="19"/>
        </w:rPr>
        <w:t xml:space="preserve"> High-performance REST API supporting atomic stock deductions with row-level locking (</w:t>
      </w:r>
      <w:r>
        <w:rPr>
          <w:rFonts w:ascii="Consolas" w:hAnsi="Consolas"/>
          <w:color w:val="0D5C75"/>
          <w:sz w:val="18"/>
        </w:rPr>
        <w:t>SELECT ... FOR UPDATE</w:t>
      </w:r>
      <w:r>
        <w:rPr>
          <w:rFonts w:ascii="Calibri" w:hAnsi="Calibri"/>
          <w:color w:val="222222"/>
          <w:sz w:val="19"/>
        </w:rPr>
        <w:t>).</w:t>
      </w:r>
    </w:p>
    <w:p>
      <w:pPr>
        <w:pStyle w:val="ListBullet"/>
        <w:spacing w:before="20" w:after="50" w:line="276" w:lineRule="auto"/>
      </w:pPr>
      <w:r>
        <w:rPr>
          <w:rFonts w:ascii="Calibri" w:hAnsi="Calibri"/>
          <w:b/>
          <w:color w:val="222222"/>
          <w:sz w:val="19"/>
        </w:rPr>
        <w:t>Dynamic Decision Support System (DSS):</w:t>
      </w:r>
      <w:r>
        <w:rPr>
          <w:rFonts w:ascii="Calibri" w:hAnsi="Calibri"/>
          <w:color w:val="222222"/>
          <w:sz w:val="19"/>
        </w:rPr>
        <w:t xml:space="preserve"> Mathematical formulas for EOQ, Greasley's Statistical Safety Stock (Z = 1.28, 1.65, 2.33), and dynamic ROP alerting.</w:t>
      </w:r>
    </w:p>
    <w:p>
      <w:pPr>
        <w:keepNext/>
        <w:spacing w:before="200" w:after="60"/>
      </w:pPr>
      <w:r>
        <w:rPr>
          <w:rFonts w:ascii="Calibri" w:hAnsi="Calibri"/>
          <w:b/>
          <w:color w:val="2B4C7E"/>
          <w:sz w:val="22"/>
        </w:rPr>
        <w:t>3.2 Should Have: Enhancements (Sprints 5 to 6)</w:t>
      </w:r>
    </w:p>
    <w:p>
      <w:pPr>
        <w:pStyle w:val="ListBullet"/>
        <w:spacing w:before="20" w:after="50" w:line="276" w:lineRule="auto"/>
      </w:pPr>
      <w:r>
        <w:rPr>
          <w:rFonts w:ascii="Calibri" w:hAnsi="Calibri"/>
          <w:b/>
          <w:color w:val="222222"/>
          <w:sz w:val="19"/>
        </w:rPr>
        <w:t>Outbound Wave &amp; Batch Picking:</w:t>
      </w:r>
      <w:r>
        <w:rPr>
          <w:rFonts w:ascii="Calibri" w:hAnsi="Calibri"/>
          <w:color w:val="222222"/>
          <w:sz w:val="19"/>
        </w:rPr>
        <w:t xml:space="preserve"> Consolidated picking across multi-branch requisitions with shortest-path aisle sequencing.</w:t>
      </w:r>
    </w:p>
    <w:p>
      <w:pPr>
        <w:pStyle w:val="ListBullet"/>
        <w:spacing w:before="20" w:after="50" w:line="276" w:lineRule="auto"/>
      </w:pPr>
      <w:r>
        <w:rPr>
          <w:rFonts w:ascii="Calibri" w:hAnsi="Calibri"/>
          <w:b/>
          <w:color w:val="222222"/>
          <w:sz w:val="19"/>
        </w:rPr>
        <w:t>Store Requisition &amp; Dispatch Portal:</w:t>
      </w:r>
      <w:r>
        <w:rPr>
          <w:rFonts w:ascii="Calibri" w:hAnsi="Calibri"/>
          <w:color w:val="222222"/>
          <w:sz w:val="19"/>
        </w:rPr>
        <w:t xml:space="preserve"> Branch-specific ordering, in-transit dispatch manifest generation, and delivery acknowledgement.</w:t>
      </w:r>
    </w:p>
    <w:p>
      <w:pPr>
        <w:pStyle w:val="ListBullet"/>
        <w:spacing w:before="20" w:after="50" w:line="276" w:lineRule="auto"/>
      </w:pPr>
      <w:r>
        <w:rPr>
          <w:rFonts w:ascii="Calibri" w:hAnsi="Calibri"/>
          <w:b/>
          <w:color w:val="222222"/>
          <w:sz w:val="19"/>
        </w:rPr>
        <w:t>Continuous Blind Cycle Counting:</w:t>
      </w:r>
      <w:r>
        <w:rPr>
          <w:rFonts w:ascii="Calibri" w:hAnsi="Calibri"/>
          <w:color w:val="222222"/>
          <w:sz w:val="19"/>
        </w:rPr>
        <w:t xml:space="preserve"> ABC-classified stocktaking schedules with blind quantity entry and supervisor adjustment workflows.</w:t>
      </w:r>
    </w:p>
    <w:p>
      <w:pPr>
        <w:pStyle w:val="ListBullet"/>
        <w:spacing w:before="20" w:after="50" w:line="276" w:lineRule="auto"/>
      </w:pPr>
      <w:r>
        <w:rPr>
          <w:rFonts w:ascii="Calibri" w:hAnsi="Calibri"/>
          <w:b/>
          <w:color w:val="222222"/>
          <w:sz w:val="19"/>
        </w:rPr>
        <w:t>Offline POS Caching &amp; Auto-Sync:</w:t>
      </w:r>
      <w:r>
        <w:rPr>
          <w:rFonts w:ascii="Calibri" w:hAnsi="Calibri"/>
          <w:color w:val="222222"/>
          <w:sz w:val="19"/>
        </w:rPr>
        <w:t xml:space="preserve"> Service Worker and IndexedDB client-side cache allowing cashiers to continue scanning during internet dropouts.</w:t>
      </w:r>
    </w:p>
    <w:p>
      <w:pPr>
        <w:pStyle w:val="ListBullet"/>
        <w:spacing w:before="20" w:after="50" w:line="276" w:lineRule="auto"/>
      </w:pPr>
      <w:r>
        <w:rPr>
          <w:rFonts w:ascii="Calibri" w:hAnsi="Calibri"/>
          <w:b/>
          <w:color w:val="222222"/>
          <w:sz w:val="19"/>
        </w:rPr>
        <w:t>Supplier SLA Performance Scorecard:</w:t>
      </w:r>
      <w:r>
        <w:rPr>
          <w:rFonts w:ascii="Calibri" w:hAnsi="Calibri"/>
          <w:color w:val="222222"/>
          <w:sz w:val="19"/>
        </w:rPr>
        <w:t xml:space="preserve"> Automated metrics on vendor on-time delivery rate, fulfillment accuracy, and lead-time standard deviation.</w:t>
      </w:r>
    </w:p>
    <w:p>
      <w:pPr>
        <w:keepNext/>
        <w:spacing w:before="200" w:after="60"/>
      </w:pPr>
      <w:r>
        <w:rPr>
          <w:rFonts w:ascii="Calibri" w:hAnsi="Calibri"/>
          <w:b/>
          <w:color w:val="2B4C7E"/>
          <w:sz w:val="22"/>
        </w:rPr>
        <w:t>3.3 Could Have: Future Enterprise Features (Post-Capstone)</w:t>
      </w:r>
    </w:p>
    <w:p>
      <w:pPr>
        <w:pStyle w:val="ListBullet"/>
        <w:spacing w:before="20" w:after="50" w:line="276" w:lineRule="auto"/>
      </w:pPr>
      <w:r>
        <w:rPr>
          <w:rFonts w:ascii="Calibri" w:hAnsi="Calibri"/>
          <w:b/>
          <w:color w:val="222222"/>
          <w:sz w:val="19"/>
        </w:rPr>
        <w:t>Unsupervised ML Anomaly Detection:</w:t>
      </w:r>
      <w:r>
        <w:rPr>
          <w:rFonts w:ascii="Calibri" w:hAnsi="Calibri"/>
          <w:color w:val="222222"/>
          <w:sz w:val="19"/>
        </w:rPr>
        <w:t xml:space="preserve"> Isolation Forest algorithm detecting unusual shrinkage clusters across SKUs, operators, and shifts.</w:t>
      </w:r>
    </w:p>
    <w:p>
      <w:pPr>
        <w:pStyle w:val="ListBullet"/>
        <w:spacing w:before="20" w:after="50" w:line="276" w:lineRule="auto"/>
      </w:pPr>
      <w:r>
        <w:rPr>
          <w:rFonts w:ascii="Calibri" w:hAnsi="Calibri"/>
          <w:b/>
          <w:color w:val="222222"/>
          <w:sz w:val="19"/>
        </w:rPr>
        <w:t>Automated Dock Gate IoT Portal:</w:t>
      </w:r>
      <w:r>
        <w:rPr>
          <w:rFonts w:ascii="Calibri" w:hAnsi="Calibri"/>
          <w:color w:val="222222"/>
          <w:sz w:val="19"/>
        </w:rPr>
        <w:t xml:space="preserve"> Integration with stationary ESP32 + RC522 RFID / fixed barcode readers over TLS-encrypted MQTT.</w:t>
      </w:r>
    </w:p>
    <w:p>
      <w:pPr>
        <w:pStyle w:val="ListBullet"/>
        <w:spacing w:before="20" w:after="50" w:line="276" w:lineRule="auto"/>
      </w:pPr>
      <w:r>
        <w:rPr>
          <w:rFonts w:ascii="Calibri" w:hAnsi="Calibri"/>
          <w:b/>
          <w:color w:val="222222"/>
          <w:sz w:val="19"/>
        </w:rPr>
        <w:t>IoT Cold-Chain Telemetry:</w:t>
      </w:r>
      <w:r>
        <w:rPr>
          <w:rFonts w:ascii="Calibri" w:hAnsi="Calibri"/>
          <w:color w:val="222222"/>
          <w:sz w:val="19"/>
        </w:rPr>
        <w:t xml:space="preserve"> Real-time BLE temperature sensor logging attached to refrigerated transport totes.</w:t>
      </w:r>
    </w:p>
    <w:p>
      <w:pPr>
        <w:pStyle w:val="ListBullet"/>
        <w:spacing w:before="20" w:after="50" w:line="276" w:lineRule="auto"/>
      </w:pPr>
      <w:r>
        <w:rPr>
          <w:rFonts w:ascii="Calibri" w:hAnsi="Calibri"/>
          <w:b/>
          <w:color w:val="222222"/>
          <w:sz w:val="19"/>
        </w:rPr>
        <w:t>Customer-Facing Self-Checkout Integration:</w:t>
      </w:r>
      <w:r>
        <w:rPr>
          <w:rFonts w:ascii="Calibri" w:hAnsi="Calibri"/>
          <w:color w:val="222222"/>
          <w:sz w:val="19"/>
        </w:rPr>
        <w:t xml:space="preserve"> Dedicated self-scanning kiosk APIs.</w:t>
      </w:r>
    </w:p>
    <w:p>
      <w:pPr>
        <w:keepNext/>
        <w:spacing w:before="200" w:after="60"/>
      </w:pPr>
      <w:r>
        <w:rPr>
          <w:rFonts w:ascii="Calibri" w:hAnsi="Calibri"/>
          <w:b/>
          <w:color w:val="2B4C7E"/>
          <w:sz w:val="22"/>
        </w:rPr>
        <w:t>3.4 Won't Have: Out-of-Scope (Delimitations)</w:t>
      </w:r>
    </w:p>
    <w:p>
      <w:pPr>
        <w:pStyle w:val="ListBullet"/>
        <w:spacing w:before="20" w:after="50" w:line="276" w:lineRule="auto"/>
      </w:pPr>
      <w:r>
        <w:rPr>
          <w:rFonts w:ascii="Calibri" w:hAnsi="Calibri"/>
          <w:color w:val="222222"/>
          <w:sz w:val="19"/>
        </w:rPr>
        <w:t>Physical automated robotic cranes, Automated Guided Vehicles (AGVs), or mechanized sortation conveyor belts.</w:t>
      </w:r>
    </w:p>
    <w:p>
      <w:pPr>
        <w:pStyle w:val="ListBullet"/>
        <w:spacing w:before="20" w:after="50" w:line="276" w:lineRule="auto"/>
      </w:pPr>
      <w:r>
        <w:rPr>
          <w:rFonts w:ascii="Calibri" w:hAnsi="Calibri"/>
          <w:color w:val="222222"/>
          <w:sz w:val="19"/>
        </w:rPr>
        <w:t>Full double-entry corporate accounting / financial general ledger (system integrates via clean REST APIs to external ERPs).</w:t>
      </w:r>
    </w:p>
    <w:p>
      <w:pPr>
        <w:pStyle w:val="ListBullet"/>
        <w:spacing w:before="20" w:after="50" w:line="276" w:lineRule="auto"/>
      </w:pPr>
      <w:r>
        <w:rPr>
          <w:rFonts w:ascii="Calibri" w:hAnsi="Calibri"/>
          <w:color w:val="222222"/>
          <w:sz w:val="19"/>
        </w:rPr>
        <w:t>Custom silicon / ASIC hardware fabrication.</w:t>
      </w:r>
    </w:p>
    <w:p>
      <w:pPr>
        <w:pStyle w:val="ListBullet"/>
        <w:spacing w:before="20" w:after="50" w:line="276" w:lineRule="auto"/>
      </w:pPr>
      <w:r>
        <w:rPr>
          <w:rFonts w:ascii="Calibri" w:hAnsi="Calibri"/>
          <w:color w:val="222222"/>
          <w:sz w:val="19"/>
        </w:rPr>
        <w:t>International cross-border customs bond clearing workflows.</w:t>
      </w:r>
    </w:p>
    <w:p>
      <w:pPr>
        <w:spacing w:before="80" w:after="160"/>
        <w:pBdr>
          <w:bottom w:val="single" w:sz="6" w:space="1" w:color="CBD5E1"/>
        </w:pBdr>
      </w:pPr>
    </w:p>
    <w:p>
      <w:pPr>
        <w:keepNext/>
        <w:spacing w:before="280" w:after="80"/>
      </w:pPr>
      <w:r>
        <w:rPr>
          <w:rFonts w:ascii="Calibri" w:hAnsi="Calibri"/>
          <w:b/>
          <w:color w:val="1B365D"/>
          <w:sz w:val="26"/>
        </w:rPr>
        <w:t>4. Detailed Feature Specifications &amp; User Stories</w:t>
      </w:r>
    </w:p>
    <w:p>
      <w:pPr>
        <w:keepNext/>
        <w:spacing w:before="200" w:after="60"/>
      </w:pPr>
      <w:r>
        <w:rPr>
          <w:rFonts w:ascii="Calibri" w:hAnsi="Calibri"/>
          <w:b/>
          <w:color w:val="2B4C7E"/>
          <w:sz w:val="22"/>
        </w:rPr>
        <w:t>4.1 Module M-01: Authentication, Access Control &amp; Security</w:t>
      </w:r>
    </w:p>
    <w:p>
      <w:pPr>
        <w:pStyle w:val="ListBullet"/>
        <w:spacing w:before="20" w:after="50" w:line="276" w:lineRule="auto"/>
      </w:pPr>
      <w:r>
        <w:rPr>
          <w:rFonts w:ascii="Calibri" w:hAnsi="Calibri"/>
          <w:b/>
          <w:color w:val="222222"/>
          <w:sz w:val="19"/>
        </w:rPr>
        <w:t>FR-01 (JWT Authentication):</w:t>
      </w:r>
      <w:r>
        <w:rPr>
          <w:rFonts w:ascii="Calibri" w:hAnsi="Calibri"/>
          <w:color w:val="222222"/>
          <w:sz w:val="19"/>
        </w:rPr>
        <w:t xml:space="preserve"> The system shall authenticate users via email/username and password, issuing cryptographically signed JSON Web Tokens (access token valid for 15 minutes, refresh token valid for 8 hours).</w:t>
      </w:r>
    </w:p>
    <w:p>
      <w:pPr>
        <w:pStyle w:val="ListBullet"/>
        <w:spacing w:before="20" w:after="50" w:line="276" w:lineRule="auto"/>
      </w:pPr>
      <w:r>
        <w:rPr>
          <w:rFonts w:ascii="Calibri" w:hAnsi="Calibri"/>
          <w:b/>
          <w:color w:val="222222"/>
          <w:sz w:val="19"/>
        </w:rPr>
        <w:t>FR-02 (RBAC Enforcement):</w:t>
      </w:r>
      <w:r>
        <w:rPr>
          <w:rFonts w:ascii="Calibri" w:hAnsi="Calibri"/>
          <w:color w:val="222222"/>
          <w:sz w:val="19"/>
        </w:rPr>
        <w:t xml:space="preserve"> The system shall enforce role-based access control isolating Cashier, Floor Operator, Receiving Clerk, Supervisor, Procurement Officer, Store Manager, and Administrator.</w:t>
      </w:r>
    </w:p>
    <w:p>
      <w:pPr>
        <w:pStyle w:val="ListBullet"/>
        <w:spacing w:before="20" w:after="50" w:line="276" w:lineRule="auto"/>
      </w:pPr>
      <w:r>
        <w:rPr>
          <w:rFonts w:ascii="Calibri" w:hAnsi="Calibri"/>
          <w:b/>
          <w:color w:val="222222"/>
          <w:sz w:val="19"/>
        </w:rPr>
        <w:t>FR-04 (Terminal Session Timeout):</w:t>
      </w:r>
      <w:r>
        <w:rPr>
          <w:rFonts w:ascii="Calibri" w:hAnsi="Calibri"/>
          <w:color w:val="222222"/>
          <w:sz w:val="19"/>
        </w:rPr>
        <w:t xml:space="preserve"> Mobile scanning terminals shall automatically lock after 15 minutes of inactivity to prevent unauthorized floor access.</w:t>
      </w:r>
    </w:p>
    <w:p>
      <w:pPr>
        <w:pStyle w:val="ListBullet"/>
        <w:spacing w:before="20" w:after="50" w:line="276" w:lineRule="auto"/>
      </w:pPr>
      <w:r>
        <w:rPr>
          <w:rFonts w:ascii="Calibri" w:hAnsi="Calibri"/>
          <w:b/>
          <w:color w:val="222222"/>
          <w:sz w:val="19"/>
        </w:rPr>
        <w:t>User Story US-01:</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i/>
                <w:color w:val="222222"/>
                <w:sz w:val="19"/>
              </w:rPr>
              <w:t>As a Warehouse Floor Operator,</w:t>
            </w:r>
          </w:p>
          <w:p>
            <w:pPr>
              <w:spacing w:before="40" w:after="60" w:line="276" w:lineRule="auto"/>
            </w:pPr>
            <w:r>
              <w:rPr>
                <w:rFonts w:ascii="Calibri" w:hAnsi="Calibri"/>
                <w:i/>
                <w:color w:val="222222"/>
                <w:sz w:val="19"/>
              </w:rPr>
              <w:t>I want to log in using my 4-digit PIN / credential on a shared mobile scanner,</w:t>
            </w:r>
          </w:p>
          <w:p>
            <w:pPr>
              <w:spacing w:before="40" w:after="60" w:line="276" w:lineRule="auto"/>
            </w:pPr>
            <w:r>
              <w:rPr>
                <w:rFonts w:ascii="Calibri" w:hAnsi="Calibri"/>
                <w:i/>
                <w:color w:val="222222"/>
                <w:sz w:val="19"/>
              </w:rPr>
              <w:t>So that I can immediately access my assigned putaway tasks without seeing unauthorized managerial or pricing data.</w:t>
            </w:r>
          </w:p>
          <w:p>
            <w:pPr>
              <w:spacing w:before="40" w:after="60" w:line="276" w:lineRule="auto"/>
            </w:pPr>
            <w:r>
              <w:rPr>
                <w:rFonts w:ascii="Calibri" w:hAnsi="Calibri"/>
                <w:b/>
                <w:color w:val="222222"/>
                <w:sz w:val="19"/>
              </w:rPr>
              <w:t>Acceptance Criteria (Gherkin):</w:t>
            </w:r>
          </w:p>
          <w:p>
            <w:pPr>
              <w:spacing w:before="40" w:after="60" w:line="276" w:lineRule="auto"/>
            </w:pPr>
            <w:r>
              <w:rPr>
                <w:rFonts w:ascii="Calibri" w:hAnsi="Calibri"/>
                <w:color w:val="222222"/>
                <w:sz w:val="19"/>
              </w:rPr>
              <w:t xml:space="preserve">- </w:t>
            </w:r>
            <w:r>
              <w:rPr>
                <w:rFonts w:ascii="Calibri" w:hAnsi="Calibri"/>
                <w:b/>
                <w:color w:val="222222"/>
                <w:sz w:val="19"/>
              </w:rPr>
              <w:t>Given</w:t>
            </w:r>
            <w:r>
              <w:rPr>
                <w:rFonts w:ascii="Calibri" w:hAnsi="Calibri"/>
                <w:color w:val="222222"/>
                <w:sz w:val="19"/>
              </w:rPr>
              <w:t xml:space="preserve"> an operator with role </w:t>
            </w:r>
            <w:r>
              <w:rPr>
                <w:rFonts w:ascii="Consolas" w:hAnsi="Consolas"/>
                <w:color w:val="0D5C75"/>
                <w:sz w:val="18"/>
              </w:rPr>
              <w:t>OPERATOR</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When</w:t>
            </w:r>
            <w:r>
              <w:rPr>
                <w:rFonts w:ascii="Calibri" w:hAnsi="Calibri"/>
                <w:color w:val="222222"/>
                <w:sz w:val="19"/>
              </w:rPr>
              <w:t xml:space="preserve"> the operator enters valid credentials on the mobile web portal,</w:t>
            </w:r>
          </w:p>
          <w:p>
            <w:pPr>
              <w:spacing w:before="40" w:after="60" w:line="276" w:lineRule="auto"/>
            </w:pPr>
            <w:r>
              <w:rPr>
                <w:rFonts w:ascii="Calibri" w:hAnsi="Calibri"/>
                <w:color w:val="222222"/>
                <w:sz w:val="19"/>
              </w:rPr>
              <w:t xml:space="preserve">- </w:t>
            </w:r>
            <w:r>
              <w:rPr>
                <w:rFonts w:ascii="Calibri" w:hAnsi="Calibri"/>
                <w:b/>
                <w:color w:val="222222"/>
                <w:sz w:val="19"/>
              </w:rPr>
              <w:t>Then</w:t>
            </w:r>
            <w:r>
              <w:rPr>
                <w:rFonts w:ascii="Calibri" w:hAnsi="Calibri"/>
                <w:color w:val="222222"/>
                <w:sz w:val="19"/>
              </w:rPr>
              <w:t xml:space="preserve"> the system returns an access token restricted to </w:t>
            </w:r>
            <w:r>
              <w:rPr>
                <w:rFonts w:ascii="Consolas" w:hAnsi="Consolas"/>
                <w:color w:val="0D5C75"/>
                <w:sz w:val="18"/>
              </w:rPr>
              <w:t>/api/v1/putaway</w:t>
            </w:r>
            <w:r>
              <w:rPr>
                <w:rFonts w:ascii="Calibri" w:hAnsi="Calibri"/>
                <w:color w:val="222222"/>
                <w:sz w:val="19"/>
              </w:rPr>
              <w:t xml:space="preserve"> and </w:t>
            </w:r>
            <w:r>
              <w:rPr>
                <w:rFonts w:ascii="Consolas" w:hAnsi="Consolas"/>
                <w:color w:val="0D5C75"/>
                <w:sz w:val="18"/>
              </w:rPr>
              <w:t>/api/v1/picking</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any attempt to access </w:t>
            </w:r>
            <w:r>
              <w:rPr>
                <w:rFonts w:ascii="Consolas" w:hAnsi="Consolas"/>
                <w:color w:val="0D5C75"/>
                <w:sz w:val="18"/>
              </w:rPr>
              <w:t>/api/v1/suppliers</w:t>
            </w:r>
            <w:r>
              <w:rPr>
                <w:rFonts w:ascii="Calibri" w:hAnsi="Calibri"/>
                <w:color w:val="222222"/>
                <w:sz w:val="19"/>
              </w:rPr>
              <w:t xml:space="preserve"> or </w:t>
            </w:r>
            <w:r>
              <w:rPr>
                <w:rFonts w:ascii="Consolas" w:hAnsi="Consolas"/>
                <w:color w:val="0D5C75"/>
                <w:sz w:val="18"/>
              </w:rPr>
              <w:t>/api/v1/finance</w:t>
            </w:r>
            <w:r>
              <w:rPr>
                <w:rFonts w:ascii="Calibri" w:hAnsi="Calibri"/>
                <w:color w:val="222222"/>
                <w:sz w:val="19"/>
              </w:rPr>
              <w:t xml:space="preserve"> returns </w:t>
            </w:r>
            <w:r>
              <w:rPr>
                <w:rFonts w:ascii="Consolas" w:hAnsi="Consolas"/>
                <w:color w:val="0D5C75"/>
                <w:sz w:val="18"/>
              </w:rPr>
              <w:t>HTTP 403 Forbidden</w:t>
            </w:r>
            <w:r>
              <w:rPr>
                <w:rFonts w:ascii="Calibri" w:hAnsi="Calibri"/>
                <w:color w:val="222222"/>
                <w:sz w:val="19"/>
              </w:rPr>
              <w:t>.</w:t>
            </w:r>
          </w:p>
        </w:tc>
      </w:tr>
    </w:tbl>
    <w:p>
      <w:pPr>
        <w:spacing w:before="0" w:after="80"/>
      </w:pPr>
    </w:p>
    <w:p>
      <w:pPr>
        <w:keepNext/>
        <w:spacing w:before="200" w:after="60"/>
      </w:pPr>
      <w:r>
        <w:rPr>
          <w:rFonts w:ascii="Calibri" w:hAnsi="Calibri"/>
          <w:b/>
          <w:color w:val="2B4C7E"/>
          <w:sz w:val="22"/>
        </w:rPr>
        <w:t>4.2 Module M-02 &amp; M-03: Product Catalog &amp; Supplier PO Lifecycle</w:t>
      </w:r>
    </w:p>
    <w:p>
      <w:pPr>
        <w:pStyle w:val="ListBullet"/>
        <w:spacing w:before="20" w:after="50" w:line="276" w:lineRule="auto"/>
      </w:pPr>
      <w:r>
        <w:rPr>
          <w:rFonts w:ascii="Calibri" w:hAnsi="Calibri"/>
          <w:b/>
          <w:color w:val="222222"/>
          <w:sz w:val="19"/>
        </w:rPr>
        <w:t>FR-07 (Master SKU Management):</w:t>
      </w:r>
      <w:r>
        <w:rPr>
          <w:rFonts w:ascii="Calibri" w:hAnsi="Calibri"/>
          <w:color w:val="222222"/>
          <w:sz w:val="19"/>
        </w:rPr>
        <w:t xml:space="preserve"> The system shall maintain unique SKU codes, EAN-13/GS1-128 barcodes, packaging dimensions, category hierarchy, and temperature classification.</w:t>
      </w:r>
    </w:p>
    <w:p>
      <w:pPr>
        <w:pStyle w:val="ListBullet"/>
        <w:spacing w:before="20" w:after="50" w:line="276" w:lineRule="auto"/>
      </w:pPr>
      <w:r>
        <w:rPr>
          <w:rFonts w:ascii="Calibri" w:hAnsi="Calibri"/>
          <w:b/>
          <w:color w:val="222222"/>
          <w:sz w:val="19"/>
        </w:rPr>
        <w:t>FR-10 (Shelf-Life Rules):</w:t>
      </w:r>
      <w:r>
        <w:rPr>
          <w:rFonts w:ascii="Calibri" w:hAnsi="Calibri"/>
          <w:color w:val="222222"/>
          <w:sz w:val="19"/>
        </w:rPr>
        <w:t xml:space="preserve"> The system shall enforce minimum receiving shelf-life rules (e.g., minimum 75% remaining shelf life required at dock).</w:t>
      </w:r>
    </w:p>
    <w:p>
      <w:pPr>
        <w:pStyle w:val="ListBullet"/>
        <w:spacing w:before="20" w:after="50" w:line="276" w:lineRule="auto"/>
      </w:pPr>
      <w:r>
        <w:rPr>
          <w:rFonts w:ascii="Calibri" w:hAnsi="Calibri"/>
          <w:b/>
          <w:color w:val="222222"/>
          <w:sz w:val="19"/>
        </w:rPr>
        <w:t>FR-15 (Digital PO Creation):</w:t>
      </w:r>
      <w:r>
        <w:rPr>
          <w:rFonts w:ascii="Calibri" w:hAnsi="Calibri"/>
          <w:color w:val="222222"/>
          <w:sz w:val="19"/>
        </w:rPr>
        <w:t xml:space="preserve"> Procurement officers shall create digital Purchase Orders linked to approved suppliers with delivery deadlines and unit purchase prices.</w:t>
      </w:r>
    </w:p>
    <w:p>
      <w:pPr>
        <w:pStyle w:val="ListBullet"/>
        <w:spacing w:before="20" w:after="50" w:line="276" w:lineRule="auto"/>
      </w:pPr>
      <w:r>
        <w:rPr>
          <w:rFonts w:ascii="Calibri" w:hAnsi="Calibri"/>
          <w:b/>
          <w:color w:val="222222"/>
          <w:sz w:val="19"/>
        </w:rPr>
        <w:t>User Story US-02:</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i/>
                <w:color w:val="222222"/>
                <w:sz w:val="19"/>
              </w:rPr>
              <w:t>As a Procurement Officer,</w:t>
            </w:r>
          </w:p>
          <w:p>
            <w:pPr>
              <w:spacing w:before="40" w:after="60" w:line="276" w:lineRule="auto"/>
            </w:pPr>
            <w:r>
              <w:rPr>
                <w:rFonts w:ascii="Calibri" w:hAnsi="Calibri"/>
                <w:i/>
                <w:color w:val="222222"/>
                <w:sz w:val="19"/>
              </w:rPr>
              <w:t>I want the system to generate a draft PO populated with the mathematically optimal EOQ when an item breaches its ROP,</w:t>
            </w:r>
          </w:p>
          <w:p>
            <w:pPr>
              <w:spacing w:before="40" w:after="60" w:line="276" w:lineRule="auto"/>
            </w:pPr>
            <w:r>
              <w:rPr>
                <w:rFonts w:ascii="Calibri" w:hAnsi="Calibri"/>
                <w:i/>
                <w:color w:val="222222"/>
                <w:sz w:val="19"/>
              </w:rPr>
              <w:t>So that I can review and approve supplier replenishments in under 30 seconds.</w:t>
            </w:r>
          </w:p>
          <w:p>
            <w:pPr>
              <w:spacing w:before="40" w:after="60" w:line="276" w:lineRule="auto"/>
            </w:pPr>
            <w:r>
              <w:rPr>
                <w:rFonts w:ascii="Calibri" w:hAnsi="Calibri"/>
                <w:b/>
                <w:color w:val="222222"/>
                <w:sz w:val="19"/>
              </w:rPr>
              <w:t>Acceptance Criteria (Gherkin):</w:t>
            </w:r>
          </w:p>
          <w:p>
            <w:pPr>
              <w:spacing w:before="40" w:after="60" w:line="276" w:lineRule="auto"/>
            </w:pPr>
            <w:r>
              <w:rPr>
                <w:rFonts w:ascii="Calibri" w:hAnsi="Calibri"/>
                <w:color w:val="222222"/>
                <w:sz w:val="19"/>
              </w:rPr>
              <w:t xml:space="preserve">- </w:t>
            </w:r>
            <w:r>
              <w:rPr>
                <w:rFonts w:ascii="Calibri" w:hAnsi="Calibri"/>
                <w:b/>
                <w:color w:val="222222"/>
                <w:sz w:val="19"/>
              </w:rPr>
              <w:t>Given</w:t>
            </w:r>
            <w:r>
              <w:rPr>
                <w:rFonts w:ascii="Calibri" w:hAnsi="Calibri"/>
                <w:color w:val="222222"/>
                <w:sz w:val="19"/>
              </w:rPr>
              <w:t xml:space="preserve"> SKU </w:t>
            </w:r>
            <w:r>
              <w:rPr>
                <w:rFonts w:ascii="Consolas" w:hAnsi="Consolas"/>
                <w:color w:val="0D5C75"/>
                <w:sz w:val="18"/>
              </w:rPr>
              <w:t>SKU-SOIL-1L</w:t>
            </w:r>
            <w:r>
              <w:rPr>
                <w:rFonts w:ascii="Calibri" w:hAnsi="Calibri"/>
                <w:color w:val="222222"/>
                <w:sz w:val="19"/>
              </w:rPr>
              <w:t xml:space="preserve"> has an inventory position of 1,180 units and an ROP of 1,218 units,</w:t>
            </w:r>
          </w:p>
          <w:p>
            <w:pPr>
              <w:spacing w:before="40" w:after="60" w:line="276" w:lineRule="auto"/>
            </w:pPr>
            <w:r>
              <w:rPr>
                <w:rFonts w:ascii="Calibri" w:hAnsi="Calibri"/>
                <w:color w:val="222222"/>
                <w:sz w:val="19"/>
              </w:rPr>
              <w:t xml:space="preserve">- </w:t>
            </w:r>
            <w:r>
              <w:rPr>
                <w:rFonts w:ascii="Calibri" w:hAnsi="Calibri"/>
                <w:b/>
                <w:color w:val="222222"/>
                <w:sz w:val="19"/>
              </w:rPr>
              <w:t>When</w:t>
            </w:r>
            <w:r>
              <w:rPr>
                <w:rFonts w:ascii="Calibri" w:hAnsi="Calibri"/>
                <w:color w:val="222222"/>
                <w:sz w:val="19"/>
              </w:rPr>
              <w:t xml:space="preserve"> the nightly replenishment cron or real-time sales trigger executes,</w:t>
            </w:r>
          </w:p>
          <w:p>
            <w:pPr>
              <w:spacing w:before="40" w:after="60" w:line="276" w:lineRule="auto"/>
            </w:pPr>
            <w:r>
              <w:rPr>
                <w:rFonts w:ascii="Calibri" w:hAnsi="Calibri"/>
                <w:color w:val="222222"/>
                <w:sz w:val="19"/>
              </w:rPr>
              <w:t xml:space="preserve">- </w:t>
            </w:r>
            <w:r>
              <w:rPr>
                <w:rFonts w:ascii="Calibri" w:hAnsi="Calibri"/>
                <w:b/>
                <w:color w:val="222222"/>
                <w:sz w:val="19"/>
              </w:rPr>
              <w:t>Then</w:t>
            </w:r>
            <w:r>
              <w:rPr>
                <w:rFonts w:ascii="Calibri" w:hAnsi="Calibri"/>
                <w:color w:val="222222"/>
                <w:sz w:val="19"/>
              </w:rPr>
              <w:t xml:space="preserve"> a new PO in status </w:t>
            </w:r>
            <w:r>
              <w:rPr>
                <w:rFonts w:ascii="Consolas" w:hAnsi="Consolas"/>
                <w:color w:val="0D5C75"/>
                <w:sz w:val="18"/>
              </w:rPr>
              <w:t>DRAFT</w:t>
            </w:r>
            <w:r>
              <w:rPr>
                <w:rFonts w:ascii="Calibri" w:hAnsi="Calibri"/>
                <w:color w:val="222222"/>
                <w:sz w:val="19"/>
              </w:rPr>
              <w:t xml:space="preserve"> is created for supplier </w:t>
            </w:r>
            <w:r>
              <w:rPr>
                <w:rFonts w:ascii="Consolas" w:hAnsi="Consolas"/>
                <w:color w:val="0D5C75"/>
                <w:sz w:val="18"/>
              </w:rPr>
              <w:t>Bashundhara Food &amp; Beverage</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the recommended order quantity is exactly set to the calculated EOQ (1,265 units).</w:t>
            </w:r>
          </w:p>
        </w:tc>
      </w:tr>
    </w:tbl>
    <w:p>
      <w:pPr>
        <w:spacing w:before="0" w:after="80"/>
      </w:pPr>
    </w:p>
    <w:p>
      <w:pPr>
        <w:keepNext/>
        <w:spacing w:before="200" w:after="60"/>
      </w:pPr>
      <w:r>
        <w:rPr>
          <w:rFonts w:ascii="Calibri" w:hAnsi="Calibri"/>
          <w:b/>
          <w:color w:val="2B4C7E"/>
          <w:sz w:val="22"/>
        </w:rPr>
        <w:t>4.3 Module M-04: Inbound Receiving &amp; Digital GRN</w:t>
      </w:r>
    </w:p>
    <w:p>
      <w:pPr>
        <w:pStyle w:val="ListBullet"/>
        <w:spacing w:before="20" w:after="50" w:line="276" w:lineRule="auto"/>
      </w:pPr>
      <w:r>
        <w:rPr>
          <w:rFonts w:ascii="Calibri" w:hAnsi="Calibri"/>
          <w:b/>
          <w:color w:val="222222"/>
          <w:sz w:val="19"/>
        </w:rPr>
        <w:t>FR-22 (Barcode Interrogation vs. PO):</w:t>
      </w:r>
      <w:r>
        <w:rPr>
          <w:rFonts w:ascii="Calibri" w:hAnsi="Calibri"/>
          <w:color w:val="222222"/>
          <w:sz w:val="19"/>
        </w:rPr>
        <w:t xml:space="preserve"> The receiving clerk shall scan delivered carton/pallet barcodes to validate quantities and item identity against open PO line items.</w:t>
      </w:r>
    </w:p>
    <w:p>
      <w:pPr>
        <w:pStyle w:val="ListBullet"/>
        <w:spacing w:before="20" w:after="50" w:line="276" w:lineRule="auto"/>
      </w:pPr>
      <w:r>
        <w:rPr>
          <w:rFonts w:ascii="Calibri" w:hAnsi="Calibri"/>
          <w:b/>
          <w:color w:val="222222"/>
          <w:sz w:val="19"/>
        </w:rPr>
        <w:t>FR-23 (Batch Lot &amp; Expiry Capture):</w:t>
      </w:r>
      <w:r>
        <w:rPr>
          <w:rFonts w:ascii="Calibri" w:hAnsi="Calibri"/>
          <w:color w:val="222222"/>
          <w:sz w:val="19"/>
        </w:rPr>
        <w:t xml:space="preserve"> The system shall require entering manufacturer batch numbers, production dates, and expiration dates for every perishable shipment.</w:t>
      </w:r>
    </w:p>
    <w:p>
      <w:pPr>
        <w:pStyle w:val="ListBullet"/>
        <w:spacing w:before="20" w:after="50" w:line="276" w:lineRule="auto"/>
      </w:pPr>
      <w:r>
        <w:rPr>
          <w:rFonts w:ascii="Calibri" w:hAnsi="Calibri"/>
          <w:b/>
          <w:color w:val="222222"/>
          <w:sz w:val="19"/>
        </w:rPr>
        <w:t>FR-26 (Digital GRN Generation):</w:t>
      </w:r>
      <w:r>
        <w:rPr>
          <w:rFonts w:ascii="Calibri" w:hAnsi="Calibri"/>
          <w:color w:val="222222"/>
          <w:sz w:val="19"/>
        </w:rPr>
        <w:t xml:space="preserve"> Upon receiving completion, the system shall generate a formal Goods Receipt Note (GRN) itemizing accepted units, short-shipped units, and damaged units.</w:t>
      </w:r>
    </w:p>
    <w:p>
      <w:pPr>
        <w:pStyle w:val="ListBullet"/>
        <w:spacing w:before="20" w:after="50" w:line="276" w:lineRule="auto"/>
      </w:pPr>
      <w:r>
        <w:rPr>
          <w:rFonts w:ascii="Calibri" w:hAnsi="Calibri"/>
          <w:b/>
          <w:color w:val="222222"/>
          <w:sz w:val="19"/>
        </w:rPr>
        <w:t>User Story US-03:</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i/>
                <w:color w:val="222222"/>
                <w:sz w:val="19"/>
              </w:rPr>
              <w:t>As an Inbound Receiving Clerk,</w:t>
            </w:r>
          </w:p>
          <w:p>
            <w:pPr>
              <w:spacing w:before="40" w:after="60" w:line="276" w:lineRule="auto"/>
            </w:pPr>
            <w:r>
              <w:rPr>
                <w:rFonts w:ascii="Calibri" w:hAnsi="Calibri"/>
                <w:i/>
                <w:color w:val="222222"/>
                <w:sz w:val="19"/>
              </w:rPr>
              <w:t>I want to record damaged cartons immediately during dock unloading,</w:t>
            </w:r>
          </w:p>
          <w:p>
            <w:pPr>
              <w:spacing w:before="40" w:after="60" w:line="276" w:lineRule="auto"/>
            </w:pPr>
            <w:r>
              <w:rPr>
                <w:rFonts w:ascii="Calibri" w:hAnsi="Calibri"/>
                <w:i/>
                <w:color w:val="222222"/>
                <w:sz w:val="19"/>
              </w:rPr>
              <w:t>So that damaged stock is quarantined and an automated credit note advisory is issued to the supplier.</w:t>
            </w:r>
          </w:p>
          <w:p>
            <w:pPr>
              <w:spacing w:before="40" w:after="60" w:line="276" w:lineRule="auto"/>
            </w:pPr>
            <w:r>
              <w:rPr>
                <w:rFonts w:ascii="Calibri" w:hAnsi="Calibri"/>
                <w:b/>
                <w:color w:val="222222"/>
                <w:sz w:val="19"/>
              </w:rPr>
              <w:t>Acceptance Criteria (Gherkin):</w:t>
            </w:r>
          </w:p>
          <w:p>
            <w:pPr>
              <w:spacing w:before="40" w:after="60" w:line="276" w:lineRule="auto"/>
            </w:pPr>
            <w:r>
              <w:rPr>
                <w:rFonts w:ascii="Calibri" w:hAnsi="Calibri"/>
                <w:color w:val="222222"/>
                <w:sz w:val="19"/>
              </w:rPr>
              <w:t xml:space="preserve">- </w:t>
            </w:r>
            <w:r>
              <w:rPr>
                <w:rFonts w:ascii="Calibri" w:hAnsi="Calibri"/>
                <w:b/>
                <w:color w:val="222222"/>
                <w:sz w:val="19"/>
              </w:rPr>
              <w:t>Given</w:t>
            </w:r>
            <w:r>
              <w:rPr>
                <w:rFonts w:ascii="Calibri" w:hAnsi="Calibri"/>
                <w:color w:val="222222"/>
                <w:sz w:val="19"/>
              </w:rPr>
              <w:t xml:space="preserve"> PO </w:t>
            </w:r>
            <w:r>
              <w:rPr>
                <w:rFonts w:ascii="Consolas" w:hAnsi="Consolas"/>
                <w:color w:val="0D5C75"/>
                <w:sz w:val="18"/>
              </w:rPr>
              <w:t>PO-2026-0891</w:t>
            </w:r>
            <w:r>
              <w:rPr>
                <w:rFonts w:ascii="Calibri" w:hAnsi="Calibri"/>
                <w:color w:val="222222"/>
                <w:sz w:val="19"/>
              </w:rPr>
              <w:t xml:space="preserve"> specifies 100 cartons of milk,</w:t>
            </w:r>
          </w:p>
          <w:p>
            <w:pPr>
              <w:spacing w:before="40" w:after="60" w:line="276" w:lineRule="auto"/>
            </w:pPr>
            <w:r>
              <w:rPr>
                <w:rFonts w:ascii="Calibri" w:hAnsi="Calibri"/>
                <w:color w:val="222222"/>
                <w:sz w:val="19"/>
              </w:rPr>
              <w:t xml:space="preserve">- </w:t>
            </w:r>
            <w:r>
              <w:rPr>
                <w:rFonts w:ascii="Calibri" w:hAnsi="Calibri"/>
                <w:b/>
                <w:color w:val="222222"/>
                <w:sz w:val="19"/>
              </w:rPr>
              <w:t>When</w:t>
            </w:r>
            <w:r>
              <w:rPr>
                <w:rFonts w:ascii="Calibri" w:hAnsi="Calibri"/>
                <w:color w:val="222222"/>
                <w:sz w:val="19"/>
              </w:rPr>
              <w:t xml:space="preserve"> the clerk enters 96 accepted cartons and 4 damaged/leaking cartons,</w:t>
            </w:r>
          </w:p>
          <w:p>
            <w:pPr>
              <w:spacing w:before="40" w:after="60" w:line="276" w:lineRule="auto"/>
            </w:pPr>
            <w:r>
              <w:rPr>
                <w:rFonts w:ascii="Calibri" w:hAnsi="Calibri"/>
                <w:color w:val="222222"/>
                <w:sz w:val="19"/>
              </w:rPr>
              <w:t xml:space="preserve">- </w:t>
            </w:r>
            <w:r>
              <w:rPr>
                <w:rFonts w:ascii="Calibri" w:hAnsi="Calibri"/>
                <w:b/>
                <w:color w:val="222222"/>
                <w:sz w:val="19"/>
              </w:rPr>
              <w:t>Then</w:t>
            </w:r>
            <w:r>
              <w:rPr>
                <w:rFonts w:ascii="Calibri" w:hAnsi="Calibri"/>
                <w:color w:val="222222"/>
                <w:sz w:val="19"/>
              </w:rPr>
              <w:t xml:space="preserve"> GRN </w:t>
            </w:r>
            <w:r>
              <w:rPr>
                <w:rFonts w:ascii="Consolas" w:hAnsi="Consolas"/>
                <w:color w:val="0D5C75"/>
                <w:sz w:val="18"/>
              </w:rPr>
              <w:t>GRN-2026-0412</w:t>
            </w:r>
            <w:r>
              <w:rPr>
                <w:rFonts w:ascii="Calibri" w:hAnsi="Calibri"/>
                <w:color w:val="222222"/>
                <w:sz w:val="19"/>
              </w:rPr>
              <w:t xml:space="preserve"> is committed with 96 units marked </w:t>
            </w:r>
            <w:r>
              <w:rPr>
                <w:rFonts w:ascii="Consolas" w:hAnsi="Consolas"/>
                <w:color w:val="0D5C75"/>
                <w:sz w:val="18"/>
              </w:rPr>
              <w:t>AVAILABLE</w:t>
            </w:r>
            <w:r>
              <w:rPr>
                <w:rFonts w:ascii="Calibri" w:hAnsi="Calibri"/>
                <w:color w:val="222222"/>
                <w:sz w:val="19"/>
              </w:rPr>
              <w:t xml:space="preserve"> and 4 units marked </w:t>
            </w:r>
            <w:r>
              <w:rPr>
                <w:rFonts w:ascii="Consolas" w:hAnsi="Consolas"/>
                <w:color w:val="0D5C75"/>
                <w:sz w:val="18"/>
              </w:rPr>
              <w:t>QUARANTINED</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the 4 quarantined units are excluded from sellable POS stock balances,</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a credit advisory for 4 units is logged for supplier accounts reconciliation.</w:t>
            </w:r>
          </w:p>
        </w:tc>
      </w:tr>
    </w:tbl>
    <w:p>
      <w:pPr>
        <w:spacing w:before="0" w:after="80"/>
      </w:pPr>
    </w:p>
    <w:p>
      <w:pPr>
        <w:keepNext/>
        <w:spacing w:before="200" w:after="60"/>
      </w:pPr>
      <w:r>
        <w:rPr>
          <w:rFonts w:ascii="Calibri" w:hAnsi="Calibri"/>
          <w:b/>
          <w:color w:val="2B4C7E"/>
          <w:sz w:val="22"/>
        </w:rPr>
        <w:t>4.4 Module M-05 &amp; M-06: Directed Putaway &amp; Real-Time FEFO Inventory Ledger</w:t>
      </w:r>
    </w:p>
    <w:p>
      <w:pPr>
        <w:pStyle w:val="ListBullet"/>
        <w:spacing w:before="20" w:after="50" w:line="276" w:lineRule="auto"/>
      </w:pPr>
      <w:r>
        <w:rPr>
          <w:rFonts w:ascii="Calibri" w:hAnsi="Calibri"/>
          <w:b/>
          <w:color w:val="222222"/>
          <w:sz w:val="19"/>
        </w:rPr>
        <w:t>FR-32 (Directed Spatial Putaway):</w:t>
      </w:r>
      <w:r>
        <w:rPr>
          <w:rFonts w:ascii="Calibri" w:hAnsi="Calibri"/>
          <w:color w:val="222222"/>
          <w:sz w:val="19"/>
        </w:rPr>
        <w:t xml:space="preserve"> The system shall recommend the optimal bin destination based on SKU velocity (Class A near dispatch docks), temperature zones, and available bin cubic capacity.</w:t>
      </w:r>
    </w:p>
    <w:p>
      <w:pPr>
        <w:pStyle w:val="ListBullet"/>
        <w:spacing w:before="20" w:after="50" w:line="276" w:lineRule="auto"/>
      </w:pPr>
      <w:r>
        <w:rPr>
          <w:rFonts w:ascii="Calibri" w:hAnsi="Calibri"/>
          <w:b/>
          <w:color w:val="222222"/>
          <w:sz w:val="19"/>
        </w:rPr>
        <w:t>FR-38 (Strict FEFO Expiry Queue):</w:t>
      </w:r>
      <w:r>
        <w:rPr>
          <w:rFonts w:ascii="Calibri" w:hAnsi="Calibri"/>
          <w:color w:val="222222"/>
          <w:sz w:val="19"/>
        </w:rPr>
        <w:t xml:space="preserve"> The system shall strictly allocate outbound stock from the batch with the earliest valid expiration date.</w:t>
      </w:r>
    </w:p>
    <w:p>
      <w:pPr>
        <w:pStyle w:val="ListBullet"/>
        <w:spacing w:before="20" w:after="50" w:line="276" w:lineRule="auto"/>
      </w:pPr>
      <w:r>
        <w:rPr>
          <w:rFonts w:ascii="Calibri" w:hAnsi="Calibri"/>
          <w:b/>
          <w:color w:val="222222"/>
          <w:sz w:val="19"/>
        </w:rPr>
        <w:t>FR-41 (Automated Quarantine Lock):</w:t>
      </w:r>
      <w:r>
        <w:rPr>
          <w:rFonts w:ascii="Calibri" w:hAnsi="Calibri"/>
          <w:color w:val="222222"/>
          <w:sz w:val="19"/>
        </w:rPr>
        <w:t xml:space="preserve"> Any batch reaching its expiration date or manually flagged as damaged shall be mechanically locked from picking.</w:t>
      </w:r>
    </w:p>
    <w:p>
      <w:pPr>
        <w:pStyle w:val="ListBullet"/>
        <w:spacing w:before="20" w:after="50" w:line="276" w:lineRule="auto"/>
      </w:pPr>
      <w:r>
        <w:rPr>
          <w:rFonts w:ascii="Calibri" w:hAnsi="Calibri"/>
          <w:b/>
          <w:color w:val="222222"/>
          <w:sz w:val="19"/>
        </w:rPr>
        <w:t>User Story US-04:</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i/>
                <w:color w:val="222222"/>
                <w:sz w:val="19"/>
              </w:rPr>
              <w:t>As a Warehouse Picker,</w:t>
            </w:r>
          </w:p>
          <w:p>
            <w:pPr>
              <w:spacing w:before="40" w:after="60" w:line="276" w:lineRule="auto"/>
            </w:pPr>
            <w:r>
              <w:rPr>
                <w:rFonts w:ascii="Calibri" w:hAnsi="Calibri"/>
                <w:i/>
                <w:color w:val="222222"/>
                <w:sz w:val="19"/>
              </w:rPr>
              <w:t>I want my digital pick list to direct me strictly to the earliest expiring batch of yogurt,</w:t>
            </w:r>
          </w:p>
          <w:p>
            <w:pPr>
              <w:spacing w:before="40" w:after="60" w:line="276" w:lineRule="auto"/>
            </w:pPr>
            <w:r>
              <w:rPr>
                <w:rFonts w:ascii="Calibri" w:hAnsi="Calibri"/>
                <w:i/>
                <w:color w:val="222222"/>
                <w:sz w:val="19"/>
              </w:rPr>
              <w:t>So that we eliminate perishable waste and never dispatch expired stock to retail stores.</w:t>
            </w:r>
          </w:p>
          <w:p>
            <w:pPr>
              <w:spacing w:before="40" w:after="60" w:line="276" w:lineRule="auto"/>
            </w:pPr>
            <w:r>
              <w:rPr>
                <w:rFonts w:ascii="Calibri" w:hAnsi="Calibri"/>
                <w:b/>
                <w:color w:val="222222"/>
                <w:sz w:val="19"/>
              </w:rPr>
              <w:t>Acceptance Criteria (Gherkin):</w:t>
            </w:r>
          </w:p>
          <w:p>
            <w:pPr>
              <w:spacing w:before="40" w:after="60" w:line="276" w:lineRule="auto"/>
            </w:pPr>
            <w:r>
              <w:rPr>
                <w:rFonts w:ascii="Calibri" w:hAnsi="Calibri"/>
                <w:color w:val="222222"/>
                <w:sz w:val="19"/>
              </w:rPr>
              <w:t xml:space="preserve">- </w:t>
            </w:r>
            <w:r>
              <w:rPr>
                <w:rFonts w:ascii="Calibri" w:hAnsi="Calibri"/>
                <w:b/>
                <w:color w:val="222222"/>
                <w:sz w:val="19"/>
              </w:rPr>
              <w:t>Given</w:t>
            </w:r>
            <w:r>
              <w:rPr>
                <w:rFonts w:ascii="Calibri" w:hAnsi="Calibri"/>
                <w:color w:val="222222"/>
                <w:sz w:val="19"/>
              </w:rPr>
              <w:t xml:space="preserve"> Bin B01 contains Batch </w:t>
            </w:r>
            <w:r>
              <w:rPr>
                <w:rFonts w:ascii="Consolas" w:hAnsi="Consolas"/>
                <w:color w:val="0D5C75"/>
                <w:sz w:val="18"/>
              </w:rPr>
              <w:t>LOT-A</w:t>
            </w:r>
            <w:r>
              <w:rPr>
                <w:rFonts w:ascii="Calibri" w:hAnsi="Calibri"/>
                <w:color w:val="222222"/>
                <w:sz w:val="19"/>
              </w:rPr>
              <w:t xml:space="preserve"> expiring in 6 days, and Bin B04 contains Batch </w:t>
            </w:r>
            <w:r>
              <w:rPr>
                <w:rFonts w:ascii="Consolas" w:hAnsi="Consolas"/>
                <w:color w:val="0D5C75"/>
                <w:sz w:val="18"/>
              </w:rPr>
              <w:t>LOT-B</w:t>
            </w:r>
            <w:r>
              <w:rPr>
                <w:rFonts w:ascii="Calibri" w:hAnsi="Calibri"/>
                <w:color w:val="222222"/>
                <w:sz w:val="19"/>
              </w:rPr>
              <w:t xml:space="preserve"> expiring in 25 days,</w:t>
            </w:r>
          </w:p>
          <w:p>
            <w:pPr>
              <w:spacing w:before="40" w:after="60" w:line="276" w:lineRule="auto"/>
            </w:pPr>
            <w:r>
              <w:rPr>
                <w:rFonts w:ascii="Calibri" w:hAnsi="Calibri"/>
                <w:color w:val="222222"/>
                <w:sz w:val="19"/>
              </w:rPr>
              <w:t xml:space="preserve">- </w:t>
            </w:r>
            <w:r>
              <w:rPr>
                <w:rFonts w:ascii="Calibri" w:hAnsi="Calibri"/>
                <w:b/>
                <w:color w:val="222222"/>
                <w:sz w:val="19"/>
              </w:rPr>
              <w:t>When</w:t>
            </w:r>
            <w:r>
              <w:rPr>
                <w:rFonts w:ascii="Calibri" w:hAnsi="Calibri"/>
                <w:color w:val="222222"/>
                <w:sz w:val="19"/>
              </w:rPr>
              <w:t xml:space="preserve"> a store requisition requests 10 units of yogurt,</w:t>
            </w:r>
          </w:p>
          <w:p>
            <w:pPr>
              <w:spacing w:before="40" w:after="60" w:line="276" w:lineRule="auto"/>
            </w:pPr>
            <w:r>
              <w:rPr>
                <w:rFonts w:ascii="Calibri" w:hAnsi="Calibri"/>
                <w:color w:val="222222"/>
                <w:sz w:val="19"/>
              </w:rPr>
              <w:t xml:space="preserve">- </w:t>
            </w:r>
            <w:r>
              <w:rPr>
                <w:rFonts w:ascii="Calibri" w:hAnsi="Calibri"/>
                <w:b/>
                <w:color w:val="222222"/>
                <w:sz w:val="19"/>
              </w:rPr>
              <w:t>Then</w:t>
            </w:r>
            <w:r>
              <w:rPr>
                <w:rFonts w:ascii="Calibri" w:hAnsi="Calibri"/>
                <w:color w:val="222222"/>
                <w:sz w:val="19"/>
              </w:rPr>
              <w:t xml:space="preserve"> the pick instruction directs the operator exclusively to Bin B01 for Batch </w:t>
            </w:r>
            <w:r>
              <w:rPr>
                <w:rFonts w:ascii="Consolas" w:hAnsi="Consolas"/>
                <w:color w:val="0D5C75"/>
                <w:sz w:val="18"/>
              </w:rPr>
              <w:t>LOT-A</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scanning the barcode for Batch </w:t>
            </w:r>
            <w:r>
              <w:rPr>
                <w:rFonts w:ascii="Consolas" w:hAnsi="Consolas"/>
                <w:color w:val="0D5C75"/>
                <w:sz w:val="18"/>
              </w:rPr>
              <w:t>LOT-B</w:t>
            </w:r>
            <w:r>
              <w:rPr>
                <w:rFonts w:ascii="Calibri" w:hAnsi="Calibri"/>
                <w:color w:val="222222"/>
                <w:sz w:val="19"/>
              </w:rPr>
              <w:t xml:space="preserve"> triggers an audible error: </w:t>
            </w:r>
            <w:r>
              <w:rPr>
                <w:rFonts w:ascii="Consolas" w:hAnsi="Consolas"/>
                <w:color w:val="0D5C75"/>
                <w:sz w:val="18"/>
              </w:rPr>
              <w:t>"FEFO Violation: Pick Batch LOT-A First"</w:t>
            </w:r>
            <w:r>
              <w:rPr>
                <w:rFonts w:ascii="Calibri" w:hAnsi="Calibri"/>
                <w:color w:val="222222"/>
                <w:sz w:val="19"/>
              </w:rPr>
              <w:t>.</w:t>
            </w:r>
          </w:p>
        </w:tc>
      </w:tr>
    </w:tbl>
    <w:p>
      <w:pPr>
        <w:spacing w:before="0" w:after="80"/>
      </w:pPr>
    </w:p>
    <w:p>
      <w:pPr>
        <w:keepNext/>
        <w:spacing w:before="200" w:after="60"/>
      </w:pPr>
      <w:r>
        <w:rPr>
          <w:rFonts w:ascii="Calibri" w:hAnsi="Calibri"/>
          <w:b/>
          <w:color w:val="2B4C7E"/>
          <w:sz w:val="22"/>
        </w:rPr>
        <w:t>4.5 Module M-07 &amp; POS: Sub-2.0s POS Concurrency Synchronization</w:t>
      </w:r>
    </w:p>
    <w:p>
      <w:pPr>
        <w:pStyle w:val="ListBullet"/>
        <w:spacing w:before="20" w:after="50" w:line="276" w:lineRule="auto"/>
      </w:pPr>
      <w:r>
        <w:rPr>
          <w:rFonts w:ascii="Calibri" w:hAnsi="Calibri"/>
          <w:b/>
          <w:color w:val="222222"/>
          <w:sz w:val="19"/>
        </w:rPr>
        <w:t>FR-30 (Atomic Checkout Deduction):</w:t>
      </w:r>
      <w:r>
        <w:rPr>
          <w:rFonts w:ascii="Calibri" w:hAnsi="Calibri"/>
          <w:color w:val="222222"/>
          <w:sz w:val="19"/>
        </w:rPr>
        <w:t xml:space="preserve"> When a retail cashier scans an item at checkout, the API shall deduct stock inside an atomic database transaction using row-level locking (</w:t>
      </w:r>
      <w:r>
        <w:rPr>
          <w:rFonts w:ascii="Consolas" w:hAnsi="Consolas"/>
          <w:color w:val="0D5C75"/>
          <w:sz w:val="18"/>
        </w:rPr>
        <w:t>SELECT ... FOR UPDATE</w:t>
      </w:r>
      <w:r>
        <w:rPr>
          <w:rFonts w:ascii="Calibri" w:hAnsi="Calibri"/>
          <w:color w:val="222222"/>
          <w:sz w:val="19"/>
        </w:rPr>
        <w:t>).</w:t>
      </w:r>
    </w:p>
    <w:p>
      <w:pPr>
        <w:pStyle w:val="ListBullet"/>
        <w:spacing w:before="20" w:after="50" w:line="276" w:lineRule="auto"/>
      </w:pPr>
      <w:r>
        <w:rPr>
          <w:rFonts w:ascii="Calibri" w:hAnsi="Calibri"/>
          <w:b/>
          <w:color w:val="222222"/>
          <w:sz w:val="19"/>
        </w:rPr>
        <w:t>FR-36 (Immutable Audit Ledger):</w:t>
      </w:r>
      <w:r>
        <w:rPr>
          <w:rFonts w:ascii="Calibri" w:hAnsi="Calibri"/>
          <w:color w:val="222222"/>
          <w:sz w:val="19"/>
        </w:rPr>
        <w:t xml:space="preserve"> Every stock movement shall append a record to </w:t>
      </w:r>
      <w:r>
        <w:rPr>
          <w:rFonts w:ascii="Consolas" w:hAnsi="Consolas"/>
          <w:color w:val="0D5C75"/>
          <w:sz w:val="18"/>
        </w:rPr>
        <w:t>inventory_transactions</w:t>
      </w:r>
      <w:r>
        <w:rPr>
          <w:rFonts w:ascii="Calibri" w:hAnsi="Calibri"/>
          <w:color w:val="222222"/>
          <w:sz w:val="19"/>
        </w:rPr>
        <w:t xml:space="preserve"> with user ID, timestamp, transaction type, and reference number.</w:t>
      </w:r>
    </w:p>
    <w:p>
      <w:pPr>
        <w:pStyle w:val="ListBullet"/>
        <w:spacing w:before="20" w:after="50" w:line="276" w:lineRule="auto"/>
      </w:pPr>
      <w:r>
        <w:rPr>
          <w:rFonts w:ascii="Calibri" w:hAnsi="Calibri"/>
          <w:b/>
          <w:color w:val="222222"/>
          <w:sz w:val="19"/>
        </w:rPr>
        <w:t>User Story US-05:</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80" w:type="dxa"/>
              <w:right w:w="140" w:type="dxa"/>
            </w:tcMar>
            <w:tcBorders>
              <w:left w:val="single" w:sz="24" w:space="0" w:color="1B365D"/>
              <w:top w:val="none"/>
              <w:right w:val="none"/>
              <w:bottom w:val="none"/>
            </w:tcBorders>
          </w:tcPr>
          <w:p>
            <w:pPr>
              <w:spacing w:before="40" w:after="60" w:line="276" w:lineRule="auto"/>
            </w:pPr>
            <w:r>
              <w:rPr>
                <w:rFonts w:ascii="Calibri" w:hAnsi="Calibri"/>
                <w:i/>
                <w:color w:val="222222"/>
                <w:sz w:val="19"/>
              </w:rPr>
              <w:t>As a Retail Cashier,</w:t>
            </w:r>
          </w:p>
          <w:p>
            <w:pPr>
              <w:spacing w:before="40" w:after="60" w:line="276" w:lineRule="auto"/>
            </w:pPr>
            <w:r>
              <w:rPr>
                <w:rFonts w:ascii="Calibri" w:hAnsi="Calibri"/>
                <w:i/>
                <w:color w:val="222222"/>
                <w:sz w:val="19"/>
              </w:rPr>
              <w:t>I want item barcode deductions to complete in under 2 seconds without database locking errors,</w:t>
            </w:r>
          </w:p>
          <w:p>
            <w:pPr>
              <w:spacing w:before="40" w:after="60" w:line="276" w:lineRule="auto"/>
            </w:pPr>
            <w:r>
              <w:rPr>
                <w:rFonts w:ascii="Calibri" w:hAnsi="Calibri"/>
                <w:i/>
                <w:color w:val="222222"/>
                <w:sz w:val="19"/>
              </w:rPr>
              <w:t>So that long customer checkout lines move quickly without delay.</w:t>
            </w:r>
          </w:p>
          <w:p>
            <w:pPr>
              <w:spacing w:before="40" w:after="60" w:line="276" w:lineRule="auto"/>
            </w:pPr>
            <w:r>
              <w:rPr>
                <w:rFonts w:ascii="Calibri" w:hAnsi="Calibri"/>
                <w:b/>
                <w:color w:val="222222"/>
                <w:sz w:val="19"/>
              </w:rPr>
              <w:t>Acceptance Criteria (Gherkin):</w:t>
            </w:r>
          </w:p>
          <w:p>
            <w:pPr>
              <w:spacing w:before="40" w:after="60" w:line="276" w:lineRule="auto"/>
            </w:pPr>
            <w:r>
              <w:rPr>
                <w:rFonts w:ascii="Calibri" w:hAnsi="Calibri"/>
                <w:color w:val="222222"/>
                <w:sz w:val="19"/>
              </w:rPr>
              <w:t xml:space="preserve">- </w:t>
            </w:r>
            <w:r>
              <w:rPr>
                <w:rFonts w:ascii="Calibri" w:hAnsi="Calibri"/>
                <w:b/>
                <w:color w:val="222222"/>
                <w:sz w:val="19"/>
              </w:rPr>
              <w:t>Given</w:t>
            </w:r>
            <w:r>
              <w:rPr>
                <w:rFonts w:ascii="Calibri" w:hAnsi="Calibri"/>
                <w:color w:val="222222"/>
                <w:sz w:val="19"/>
              </w:rPr>
              <w:t xml:space="preserve"> 10 concurrent POS cash registers scanning items simultaneously across branches,</w:t>
            </w:r>
          </w:p>
          <w:p>
            <w:pPr>
              <w:spacing w:before="40" w:after="60" w:line="276" w:lineRule="auto"/>
            </w:pPr>
            <w:r>
              <w:rPr>
                <w:rFonts w:ascii="Calibri" w:hAnsi="Calibri"/>
                <w:color w:val="222222"/>
                <w:sz w:val="19"/>
              </w:rPr>
              <w:t xml:space="preserve">- </w:t>
            </w:r>
            <w:r>
              <w:rPr>
                <w:rFonts w:ascii="Calibri" w:hAnsi="Calibri"/>
                <w:b/>
                <w:color w:val="222222"/>
                <w:sz w:val="19"/>
              </w:rPr>
              <w:t>When</w:t>
            </w:r>
            <w:r>
              <w:rPr>
                <w:rFonts w:ascii="Calibri" w:hAnsi="Calibri"/>
                <w:color w:val="222222"/>
                <w:sz w:val="19"/>
              </w:rPr>
              <w:t xml:space="preserve"> checkout API calls hit </w:t>
            </w:r>
            <w:r>
              <w:rPr>
                <w:rFonts w:ascii="Consolas" w:hAnsi="Consolas"/>
                <w:color w:val="0D5C75"/>
                <w:sz w:val="18"/>
              </w:rPr>
              <w:t>/api/v1/pos/sync</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Then</w:t>
            </w:r>
            <w:r>
              <w:rPr>
                <w:rFonts w:ascii="Calibri" w:hAnsi="Calibri"/>
                <w:color w:val="222222"/>
                <w:sz w:val="19"/>
              </w:rPr>
              <w:t xml:space="preserve"> 99% of requests complete with </w:t>
            </w:r>
            <w:r>
              <w:rPr>
                <w:rFonts w:ascii="Consolas" w:hAnsi="Consolas"/>
                <w:color w:val="0D5C75"/>
                <w:sz w:val="18"/>
              </w:rPr>
              <w:t>HTTP 200 OK</w:t>
            </w:r>
            <w:r>
              <w:rPr>
                <w:rFonts w:ascii="Calibri" w:hAnsi="Calibri"/>
                <w:color w:val="222222"/>
                <w:sz w:val="19"/>
              </w:rPr>
              <w:t xml:space="preserve"> in </w:t>
            </w:r>
            <w:r>
              <w:rPr>
                <w:rFonts w:ascii="Consolas" w:hAnsi="Consolas"/>
                <w:color w:val="0D5C75"/>
                <w:sz w:val="18"/>
              </w:rPr>
              <w:t>&lt; 1.2 seconds</w:t>
            </w:r>
            <w:r>
              <w:rPr>
                <w:rFonts w:ascii="Calibri" w:hAnsi="Calibri"/>
                <w:color w:val="222222"/>
                <w:sz w:val="19"/>
              </w:rPr>
              <w:t>,</w:t>
            </w:r>
          </w:p>
          <w:p>
            <w:pPr>
              <w:spacing w:before="40" w:after="60" w:line="276" w:lineRule="auto"/>
            </w:pPr>
            <w:r>
              <w:rPr>
                <w:rFonts w:ascii="Calibri" w:hAnsi="Calibri"/>
                <w:color w:val="222222"/>
                <w:sz w:val="19"/>
              </w:rPr>
              <w:t xml:space="preserve">- </w:t>
            </w:r>
            <w:r>
              <w:rPr>
                <w:rFonts w:ascii="Calibri" w:hAnsi="Calibri"/>
                <w:b/>
                <w:color w:val="222222"/>
                <w:sz w:val="19"/>
              </w:rPr>
              <w:t>And</w:t>
            </w:r>
            <w:r>
              <w:rPr>
                <w:rFonts w:ascii="Calibri" w:hAnsi="Calibri"/>
                <w:color w:val="222222"/>
                <w:sz w:val="19"/>
              </w:rPr>
              <w:t xml:space="preserve"> the inventory on-hand balance matches total initial stock minus total sold units exactly, with zero negative stock states.</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5. Non-Functional Requirements (NFRs) &amp; Performance SLOs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693"/>
            <w:shd w:fill="1B365D"/>
            <w:tcMar>
              <w:top w:w="100" w:type="dxa"/>
              <w:bottom w:w="100" w:type="dxa"/>
              <w:left w:w="110" w:type="dxa"/>
              <w:right w:w="110" w:type="dxa"/>
            </w:tcMar>
          </w:tcPr>
          <w:p>
            <w:pPr>
              <w:spacing w:before="0" w:after="0"/>
            </w:pPr>
            <w:r>
              <w:rPr>
                <w:rFonts w:ascii="Calibri" w:hAnsi="Calibri"/>
                <w:b/>
                <w:color w:val="FFFFFF"/>
                <w:sz w:val="18"/>
              </w:rPr>
              <w:t>ID</w:t>
            </w:r>
          </w:p>
        </w:tc>
        <w:tc>
          <w:tcPr>
            <w:tcW w:type="dxa" w:w="1733"/>
            <w:shd w:fill="1B365D"/>
            <w:tcMar>
              <w:top w:w="100" w:type="dxa"/>
              <w:bottom w:w="100" w:type="dxa"/>
              <w:left w:w="110" w:type="dxa"/>
              <w:right w:w="110" w:type="dxa"/>
            </w:tcMar>
          </w:tcPr>
          <w:p>
            <w:pPr>
              <w:spacing w:before="0" w:after="0"/>
            </w:pPr>
            <w:r>
              <w:rPr>
                <w:rFonts w:ascii="Calibri" w:hAnsi="Calibri"/>
                <w:b/>
                <w:color w:val="FFFFFF"/>
                <w:sz w:val="18"/>
              </w:rPr>
              <w:t>Requirement Category</w:t>
            </w:r>
          </w:p>
        </w:tc>
        <w:tc>
          <w:tcPr>
            <w:tcW w:type="dxa" w:w="3467"/>
            <w:shd w:fill="1B365D"/>
            <w:tcMar>
              <w:top w:w="100" w:type="dxa"/>
              <w:bottom w:w="100" w:type="dxa"/>
              <w:left w:w="110" w:type="dxa"/>
              <w:right w:w="110" w:type="dxa"/>
            </w:tcMar>
          </w:tcPr>
          <w:p>
            <w:pPr>
              <w:spacing w:before="0" w:after="0"/>
            </w:pPr>
            <w:r>
              <w:rPr>
                <w:rFonts w:ascii="Calibri" w:hAnsi="Calibri"/>
                <w:b/>
                <w:color w:val="FFFFFF"/>
                <w:sz w:val="18"/>
              </w:rPr>
              <w:t>Specific Metric &amp; Quantitative Target</w:t>
            </w:r>
          </w:p>
        </w:tc>
        <w:tc>
          <w:tcPr>
            <w:tcW w:type="dxa" w:w="3467"/>
            <w:shd w:fill="1B365D"/>
            <w:tcMar>
              <w:top w:w="100" w:type="dxa"/>
              <w:bottom w:w="100" w:type="dxa"/>
              <w:left w:w="110" w:type="dxa"/>
              <w:right w:w="110" w:type="dxa"/>
            </w:tcMar>
          </w:tcPr>
          <w:p>
            <w:pPr>
              <w:spacing w:before="0" w:after="0"/>
            </w:pPr>
            <w:r>
              <w:rPr>
                <w:rFonts w:ascii="Calibri" w:hAnsi="Calibri"/>
                <w:b/>
                <w:color w:val="FFFFFF"/>
                <w:sz w:val="18"/>
              </w:rPr>
              <w:t>Verification Methodology</w:t>
            </w:r>
          </w:p>
        </w:tc>
      </w:tr>
      <w:tr>
        <w:trPr>
          <w:cantSplit/>
        </w:trPr>
        <w:tc>
          <w:tcPr>
            <w:tcW w:type="dxa" w:w="693"/>
            <w:shd w:fill="FFFFFF"/>
            <w:tcMar>
              <w:top w:w="65" w:type="dxa"/>
              <w:bottom w:w="65" w:type="dxa"/>
              <w:left w:w="100" w:type="dxa"/>
              <w:right w:w="100" w:type="dxa"/>
            </w:tcMar>
          </w:tcPr>
          <w:p>
            <w:pPr>
              <w:spacing w:before="0" w:after="0" w:line="276" w:lineRule="auto"/>
            </w:pPr>
            <w:r>
              <w:rPr>
                <w:rFonts w:ascii="Calibri" w:hAnsi="Calibri"/>
                <w:b/>
                <w:color w:val="222222"/>
                <w:sz w:val="17"/>
              </w:rPr>
              <w:t>NFR-01</w:t>
            </w:r>
          </w:p>
        </w:tc>
        <w:tc>
          <w:tcPr>
            <w:tcW w:type="dxa" w:w="1733"/>
            <w:shd w:fill="FFFFFF"/>
            <w:tcMar>
              <w:top w:w="65" w:type="dxa"/>
              <w:bottom w:w="65" w:type="dxa"/>
              <w:left w:w="100" w:type="dxa"/>
              <w:right w:w="100" w:type="dxa"/>
            </w:tcMar>
          </w:tcPr>
          <w:p>
            <w:pPr>
              <w:spacing w:before="0" w:after="0" w:line="276" w:lineRule="auto"/>
            </w:pPr>
            <w:r>
              <w:rPr>
                <w:rFonts w:ascii="Calibri" w:hAnsi="Calibri"/>
                <w:b/>
                <w:color w:val="222222"/>
                <w:sz w:val="17"/>
              </w:rPr>
              <w:t>Scan Latency</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Barcode interrogation to visual UI confirmation ≤ 350 milliseconds.</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Automated browser performance profiler with Bluetooth HID trigger.</w:t>
            </w:r>
          </w:p>
        </w:tc>
      </w:tr>
      <w:tr>
        <w:trPr>
          <w:cantSplit/>
        </w:trPr>
        <w:tc>
          <w:tcPr>
            <w:tcW w:type="dxa" w:w="693"/>
            <w:shd w:fill="F8FAFC"/>
            <w:tcMar>
              <w:top w:w="65" w:type="dxa"/>
              <w:bottom w:w="65" w:type="dxa"/>
              <w:left w:w="100" w:type="dxa"/>
              <w:right w:w="100" w:type="dxa"/>
            </w:tcMar>
          </w:tcPr>
          <w:p>
            <w:pPr>
              <w:spacing w:before="0" w:after="0" w:line="276" w:lineRule="auto"/>
            </w:pPr>
            <w:r>
              <w:rPr>
                <w:rFonts w:ascii="Calibri" w:hAnsi="Calibri"/>
                <w:b/>
                <w:color w:val="222222"/>
                <w:sz w:val="17"/>
              </w:rPr>
              <w:t>NFR-02</w:t>
            </w:r>
          </w:p>
        </w:tc>
        <w:tc>
          <w:tcPr>
            <w:tcW w:type="dxa" w:w="1733"/>
            <w:shd w:fill="F8FAFC"/>
            <w:tcMar>
              <w:top w:w="65" w:type="dxa"/>
              <w:bottom w:w="65" w:type="dxa"/>
              <w:left w:w="100" w:type="dxa"/>
              <w:right w:w="100" w:type="dxa"/>
            </w:tcMar>
          </w:tcPr>
          <w:p>
            <w:pPr>
              <w:spacing w:before="0" w:after="0" w:line="276" w:lineRule="auto"/>
            </w:pPr>
            <w:r>
              <w:rPr>
                <w:rFonts w:ascii="Calibri" w:hAnsi="Calibri"/>
                <w:b/>
                <w:color w:val="222222"/>
                <w:sz w:val="17"/>
              </w:rPr>
              <w:t>POS API Latency</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Checkout deduction API response time ≤ 2.0 seconds (p95 ≤ 800 ms, p99 ≤ 1.5 s).</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Locust load test simulating 50 concurrent requests/sec.</w:t>
            </w:r>
          </w:p>
        </w:tc>
      </w:tr>
      <w:tr>
        <w:trPr>
          <w:cantSplit/>
        </w:trPr>
        <w:tc>
          <w:tcPr>
            <w:tcW w:type="dxa" w:w="693"/>
            <w:shd w:fill="FFFFFF"/>
            <w:tcMar>
              <w:top w:w="65" w:type="dxa"/>
              <w:bottom w:w="65" w:type="dxa"/>
              <w:left w:w="100" w:type="dxa"/>
              <w:right w:w="100" w:type="dxa"/>
            </w:tcMar>
          </w:tcPr>
          <w:p>
            <w:pPr>
              <w:spacing w:before="0" w:after="0" w:line="276" w:lineRule="auto"/>
            </w:pPr>
            <w:r>
              <w:rPr>
                <w:rFonts w:ascii="Calibri" w:hAnsi="Calibri"/>
                <w:b/>
                <w:color w:val="222222"/>
                <w:sz w:val="17"/>
              </w:rPr>
              <w:t>NFR-03</w:t>
            </w:r>
          </w:p>
        </w:tc>
        <w:tc>
          <w:tcPr>
            <w:tcW w:type="dxa" w:w="1733"/>
            <w:shd w:fill="FFFFFF"/>
            <w:tcMar>
              <w:top w:w="65" w:type="dxa"/>
              <w:bottom w:w="65" w:type="dxa"/>
              <w:left w:w="100" w:type="dxa"/>
              <w:right w:w="100" w:type="dxa"/>
            </w:tcMar>
          </w:tcPr>
          <w:p>
            <w:pPr>
              <w:spacing w:before="0" w:after="0" w:line="276" w:lineRule="auto"/>
            </w:pPr>
            <w:r>
              <w:rPr>
                <w:rFonts w:ascii="Calibri" w:hAnsi="Calibri"/>
                <w:b/>
                <w:color w:val="222222"/>
                <w:sz w:val="17"/>
              </w:rPr>
              <w:t>Concurrency Isolation</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Handle at least 50 concurrent scanners and 10 POS cash registers with zero deadlocks.</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Stress test suite with parallel asynchronous worker threads.</w:t>
            </w:r>
          </w:p>
        </w:tc>
      </w:tr>
      <w:tr>
        <w:trPr>
          <w:cantSplit/>
        </w:trPr>
        <w:tc>
          <w:tcPr>
            <w:tcW w:type="dxa" w:w="693"/>
            <w:shd w:fill="F8FAFC"/>
            <w:tcMar>
              <w:top w:w="65" w:type="dxa"/>
              <w:bottom w:w="65" w:type="dxa"/>
              <w:left w:w="100" w:type="dxa"/>
              <w:right w:w="100" w:type="dxa"/>
            </w:tcMar>
          </w:tcPr>
          <w:p>
            <w:pPr>
              <w:spacing w:before="0" w:after="0" w:line="276" w:lineRule="auto"/>
            </w:pPr>
            <w:r>
              <w:rPr>
                <w:rFonts w:ascii="Calibri" w:hAnsi="Calibri"/>
                <w:b/>
                <w:color w:val="222222"/>
                <w:sz w:val="17"/>
              </w:rPr>
              <w:t>NFR-04</w:t>
            </w:r>
          </w:p>
        </w:tc>
        <w:tc>
          <w:tcPr>
            <w:tcW w:type="dxa" w:w="1733"/>
            <w:shd w:fill="F8FAFC"/>
            <w:tcMar>
              <w:top w:w="65" w:type="dxa"/>
              <w:bottom w:w="65" w:type="dxa"/>
              <w:left w:w="100" w:type="dxa"/>
              <w:right w:w="100" w:type="dxa"/>
            </w:tcMar>
          </w:tcPr>
          <w:p>
            <w:pPr>
              <w:spacing w:before="0" w:after="0" w:line="276" w:lineRule="auto"/>
            </w:pPr>
            <w:r>
              <w:rPr>
                <w:rFonts w:ascii="Calibri" w:hAnsi="Calibri"/>
                <w:b/>
                <w:color w:val="222222"/>
                <w:sz w:val="17"/>
              </w:rPr>
              <w:t>Data Integrity</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Complete ACID transaction compliance; zero instances of negative stock balances.</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Multi-threaded race condition tests on last remaining stock unit.</w:t>
            </w:r>
          </w:p>
        </w:tc>
      </w:tr>
      <w:tr>
        <w:trPr>
          <w:cantSplit/>
        </w:trPr>
        <w:tc>
          <w:tcPr>
            <w:tcW w:type="dxa" w:w="693"/>
            <w:shd w:fill="FFFFFF"/>
            <w:tcMar>
              <w:top w:w="65" w:type="dxa"/>
              <w:bottom w:w="65" w:type="dxa"/>
              <w:left w:w="100" w:type="dxa"/>
              <w:right w:w="100" w:type="dxa"/>
            </w:tcMar>
          </w:tcPr>
          <w:p>
            <w:pPr>
              <w:spacing w:before="0" w:after="0" w:line="276" w:lineRule="auto"/>
            </w:pPr>
            <w:r>
              <w:rPr>
                <w:rFonts w:ascii="Calibri" w:hAnsi="Calibri"/>
                <w:b/>
                <w:color w:val="222222"/>
                <w:sz w:val="17"/>
              </w:rPr>
              <w:t>NFR-05</w:t>
            </w:r>
          </w:p>
        </w:tc>
        <w:tc>
          <w:tcPr>
            <w:tcW w:type="dxa" w:w="1733"/>
            <w:shd w:fill="FFFFFF"/>
            <w:tcMar>
              <w:top w:w="65" w:type="dxa"/>
              <w:bottom w:w="65" w:type="dxa"/>
              <w:left w:w="100" w:type="dxa"/>
              <w:right w:w="100" w:type="dxa"/>
            </w:tcMar>
          </w:tcPr>
          <w:p>
            <w:pPr>
              <w:spacing w:before="0" w:after="0" w:line="276" w:lineRule="auto"/>
            </w:pPr>
            <w:r>
              <w:rPr>
                <w:rFonts w:ascii="Calibri" w:hAnsi="Calibri"/>
                <w:b/>
                <w:color w:val="222222"/>
                <w:sz w:val="17"/>
              </w:rPr>
              <w:t>System Availability</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99.8% operational uptime during warehouse operational hours (6:00 AM to 11:00 PM BST).</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Automated health-check monitoring via Prometheus / Uptime Kuma.</w:t>
            </w:r>
          </w:p>
        </w:tc>
      </w:tr>
      <w:tr>
        <w:trPr>
          <w:cantSplit/>
        </w:trPr>
        <w:tc>
          <w:tcPr>
            <w:tcW w:type="dxa" w:w="693"/>
            <w:shd w:fill="F8FAFC"/>
            <w:tcMar>
              <w:top w:w="65" w:type="dxa"/>
              <w:bottom w:w="65" w:type="dxa"/>
              <w:left w:w="100" w:type="dxa"/>
              <w:right w:w="100" w:type="dxa"/>
            </w:tcMar>
          </w:tcPr>
          <w:p>
            <w:pPr>
              <w:spacing w:before="0" w:after="0" w:line="276" w:lineRule="auto"/>
            </w:pPr>
            <w:r>
              <w:rPr>
                <w:rFonts w:ascii="Calibri" w:hAnsi="Calibri"/>
                <w:b/>
                <w:color w:val="222222"/>
                <w:sz w:val="17"/>
              </w:rPr>
              <w:t>NFR-06</w:t>
            </w:r>
          </w:p>
        </w:tc>
        <w:tc>
          <w:tcPr>
            <w:tcW w:type="dxa" w:w="1733"/>
            <w:shd w:fill="F8FAFC"/>
            <w:tcMar>
              <w:top w:w="65" w:type="dxa"/>
              <w:bottom w:w="65" w:type="dxa"/>
              <w:left w:w="100" w:type="dxa"/>
              <w:right w:w="100" w:type="dxa"/>
            </w:tcMar>
          </w:tcPr>
          <w:p>
            <w:pPr>
              <w:spacing w:before="0" w:after="0" w:line="276" w:lineRule="auto"/>
            </w:pPr>
            <w:r>
              <w:rPr>
                <w:rFonts w:ascii="Calibri" w:hAnsi="Calibri"/>
                <w:b/>
                <w:color w:val="222222"/>
                <w:sz w:val="17"/>
              </w:rPr>
              <w:t>Disaster Recovery</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Point-In-Time Recovery (PITR) with Recovery Point Objective (RPO) ≤ 1 min, RTO ≤ 15 min.</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Simulated database crash and WAL recovery drills.</w:t>
            </w:r>
          </w:p>
        </w:tc>
      </w:tr>
      <w:tr>
        <w:trPr>
          <w:cantSplit/>
        </w:trPr>
        <w:tc>
          <w:tcPr>
            <w:tcW w:type="dxa" w:w="693"/>
            <w:shd w:fill="FFFFFF"/>
            <w:tcMar>
              <w:top w:w="65" w:type="dxa"/>
              <w:bottom w:w="65" w:type="dxa"/>
              <w:left w:w="100" w:type="dxa"/>
              <w:right w:w="100" w:type="dxa"/>
            </w:tcMar>
          </w:tcPr>
          <w:p>
            <w:pPr>
              <w:spacing w:before="0" w:after="0" w:line="276" w:lineRule="auto"/>
            </w:pPr>
            <w:r>
              <w:rPr>
                <w:rFonts w:ascii="Calibri" w:hAnsi="Calibri"/>
                <w:b/>
                <w:color w:val="222222"/>
                <w:sz w:val="17"/>
              </w:rPr>
              <w:t>NFR-07</w:t>
            </w:r>
          </w:p>
        </w:tc>
        <w:tc>
          <w:tcPr>
            <w:tcW w:type="dxa" w:w="1733"/>
            <w:shd w:fill="FFFFFF"/>
            <w:tcMar>
              <w:top w:w="65" w:type="dxa"/>
              <w:bottom w:w="65" w:type="dxa"/>
              <w:left w:w="100" w:type="dxa"/>
              <w:right w:w="100" w:type="dxa"/>
            </w:tcMar>
          </w:tcPr>
          <w:p>
            <w:pPr>
              <w:spacing w:before="0" w:after="0" w:line="276" w:lineRule="auto"/>
            </w:pPr>
            <w:r>
              <w:rPr>
                <w:rFonts w:ascii="Calibri" w:hAnsi="Calibri"/>
                <w:b/>
                <w:color w:val="222222"/>
                <w:sz w:val="17"/>
              </w:rPr>
              <w:t>Security &amp; Encryption</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TLS 1.3 encryption in transit; AES-256 for credentials at rest; Argon2id password hashing.</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SSL Labs SSL test (A+ grade) and OWASP ZAP penetration scan.</w:t>
            </w:r>
          </w:p>
        </w:tc>
      </w:tr>
      <w:tr>
        <w:trPr>
          <w:cantSplit/>
        </w:trPr>
        <w:tc>
          <w:tcPr>
            <w:tcW w:type="dxa" w:w="693"/>
            <w:shd w:fill="F8FAFC"/>
            <w:tcMar>
              <w:top w:w="65" w:type="dxa"/>
              <w:bottom w:w="65" w:type="dxa"/>
              <w:left w:w="100" w:type="dxa"/>
              <w:right w:w="100" w:type="dxa"/>
            </w:tcMar>
          </w:tcPr>
          <w:p>
            <w:pPr>
              <w:spacing w:before="0" w:after="0" w:line="276" w:lineRule="auto"/>
            </w:pPr>
            <w:r>
              <w:rPr>
                <w:rFonts w:ascii="Calibri" w:hAnsi="Calibri"/>
                <w:b/>
                <w:color w:val="222222"/>
                <w:sz w:val="17"/>
              </w:rPr>
              <w:t>NFR-08</w:t>
            </w:r>
          </w:p>
        </w:tc>
        <w:tc>
          <w:tcPr>
            <w:tcW w:type="dxa" w:w="1733"/>
            <w:shd w:fill="F8FAFC"/>
            <w:tcMar>
              <w:top w:w="65" w:type="dxa"/>
              <w:bottom w:w="65" w:type="dxa"/>
              <w:left w:w="100" w:type="dxa"/>
              <w:right w:w="100" w:type="dxa"/>
            </w:tcMar>
          </w:tcPr>
          <w:p>
            <w:pPr>
              <w:spacing w:before="0" w:after="0" w:line="276" w:lineRule="auto"/>
            </w:pPr>
            <w:r>
              <w:rPr>
                <w:rFonts w:ascii="Calibri" w:hAnsi="Calibri"/>
                <w:b/>
                <w:color w:val="222222"/>
                <w:sz w:val="17"/>
              </w:rPr>
              <w:t>Ergonomics &amp; Display</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High-contrast UI (WCAG 2.1 AA compliant); one-handed mobile navigation; audio/haptic beeps.</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Usability field trial with warehouse operators under 150 lux light.</w:t>
            </w:r>
          </w:p>
        </w:tc>
      </w:tr>
      <w:tr>
        <w:trPr>
          <w:cantSplit/>
        </w:trPr>
        <w:tc>
          <w:tcPr>
            <w:tcW w:type="dxa" w:w="693"/>
            <w:shd w:fill="FFFFFF"/>
            <w:tcMar>
              <w:top w:w="65" w:type="dxa"/>
              <w:bottom w:w="65" w:type="dxa"/>
              <w:left w:w="100" w:type="dxa"/>
              <w:right w:w="100" w:type="dxa"/>
            </w:tcMar>
          </w:tcPr>
          <w:p>
            <w:pPr>
              <w:spacing w:before="0" w:after="0" w:line="276" w:lineRule="auto"/>
            </w:pPr>
            <w:r>
              <w:rPr>
                <w:rFonts w:ascii="Calibri" w:hAnsi="Calibri"/>
                <w:b/>
                <w:color w:val="222222"/>
                <w:sz w:val="17"/>
              </w:rPr>
              <w:t>NFR-09</w:t>
            </w:r>
          </w:p>
        </w:tc>
        <w:tc>
          <w:tcPr>
            <w:tcW w:type="dxa" w:w="1733"/>
            <w:shd w:fill="FFFFFF"/>
            <w:tcMar>
              <w:top w:w="65" w:type="dxa"/>
              <w:bottom w:w="65" w:type="dxa"/>
              <w:left w:w="100" w:type="dxa"/>
              <w:right w:w="100" w:type="dxa"/>
            </w:tcMar>
          </w:tcPr>
          <w:p>
            <w:pPr>
              <w:spacing w:before="0" w:after="0" w:line="276" w:lineRule="auto"/>
            </w:pPr>
            <w:r>
              <w:rPr>
                <w:rFonts w:ascii="Calibri" w:hAnsi="Calibri"/>
                <w:b/>
                <w:color w:val="222222"/>
                <w:sz w:val="17"/>
              </w:rPr>
              <w:t>Scalability</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Support up to 50,000 SKUs, 500,000 active batches, and 5,000,000 transaction records.</w:t>
            </w:r>
          </w:p>
        </w:tc>
        <w:tc>
          <w:tcPr>
            <w:tcW w:type="dxa" w:w="3467"/>
            <w:shd w:fill="FFFFFF"/>
            <w:tcMar>
              <w:top w:w="65" w:type="dxa"/>
              <w:bottom w:w="65" w:type="dxa"/>
              <w:left w:w="100" w:type="dxa"/>
              <w:right w:w="100" w:type="dxa"/>
            </w:tcMar>
          </w:tcPr>
          <w:p>
            <w:pPr>
              <w:spacing w:before="0" w:after="0" w:line="276" w:lineRule="auto"/>
            </w:pPr>
            <w:r>
              <w:rPr>
                <w:rFonts w:ascii="Calibri" w:hAnsi="Calibri"/>
                <w:color w:val="222222"/>
                <w:sz w:val="17"/>
              </w:rPr>
              <w:t>Database benchmark with 5M synthetic records using B-Tree indexes.</w:t>
            </w:r>
          </w:p>
        </w:tc>
      </w:tr>
      <w:tr>
        <w:trPr>
          <w:cantSplit/>
        </w:trPr>
        <w:tc>
          <w:tcPr>
            <w:tcW w:type="dxa" w:w="693"/>
            <w:shd w:fill="F8FAFC"/>
            <w:tcMar>
              <w:top w:w="65" w:type="dxa"/>
              <w:bottom w:w="65" w:type="dxa"/>
              <w:left w:w="100" w:type="dxa"/>
              <w:right w:w="100" w:type="dxa"/>
            </w:tcMar>
          </w:tcPr>
          <w:p>
            <w:pPr>
              <w:spacing w:before="0" w:after="0" w:line="276" w:lineRule="auto"/>
            </w:pPr>
            <w:r>
              <w:rPr>
                <w:rFonts w:ascii="Calibri" w:hAnsi="Calibri"/>
                <w:b/>
                <w:color w:val="222222"/>
                <w:sz w:val="17"/>
              </w:rPr>
              <w:t>NFR-10</w:t>
            </w:r>
          </w:p>
        </w:tc>
        <w:tc>
          <w:tcPr>
            <w:tcW w:type="dxa" w:w="1733"/>
            <w:shd w:fill="F8FAFC"/>
            <w:tcMar>
              <w:top w:w="65" w:type="dxa"/>
              <w:bottom w:w="65" w:type="dxa"/>
              <w:left w:w="100" w:type="dxa"/>
              <w:right w:w="100" w:type="dxa"/>
            </w:tcMar>
          </w:tcPr>
          <w:p>
            <w:pPr>
              <w:spacing w:before="0" w:after="0" w:line="276" w:lineRule="auto"/>
            </w:pPr>
            <w:r>
              <w:rPr>
                <w:rFonts w:ascii="Calibri" w:hAnsi="Calibri"/>
                <w:b/>
                <w:color w:val="222222"/>
                <w:sz w:val="17"/>
              </w:rPr>
              <w:t>Regulatory Compliance</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100% adherence to Bangladesh Food Safety Act 2013 and BSTI batch expiration standards.</w:t>
            </w:r>
          </w:p>
        </w:tc>
        <w:tc>
          <w:tcPr>
            <w:tcW w:type="dxa" w:w="3467"/>
            <w:shd w:fill="F8FAFC"/>
            <w:tcMar>
              <w:top w:w="65" w:type="dxa"/>
              <w:bottom w:w="65" w:type="dxa"/>
              <w:left w:w="100" w:type="dxa"/>
              <w:right w:w="100" w:type="dxa"/>
            </w:tcMar>
          </w:tcPr>
          <w:p>
            <w:pPr>
              <w:spacing w:before="0" w:after="0" w:line="276" w:lineRule="auto"/>
            </w:pPr>
            <w:r>
              <w:rPr>
                <w:rFonts w:ascii="Calibri" w:hAnsi="Calibri"/>
                <w:color w:val="222222"/>
                <w:sz w:val="17"/>
              </w:rPr>
              <w:t>Automated audit verifying zero expired units ever dispatched.</w:t>
            </w:r>
          </w:p>
        </w:tc>
      </w:tr>
    </w:tbl>
    <w:p>
      <w:pPr>
        <w:spacing w:before="0" w:after="120"/>
      </w:pPr>
    </w:p>
    <w:p>
      <w:pPr>
        <w:spacing w:before="80" w:after="160"/>
        <w:pBdr>
          <w:bottom w:val="single" w:sz="6" w:space="1" w:color="CBD5E1"/>
        </w:pBdr>
      </w:pPr>
    </w:p>
    <w:p>
      <w:pPr>
        <w:keepNext/>
        <w:spacing w:before="280" w:after="80"/>
      </w:pPr>
      <w:r>
        <w:rPr>
          <w:rFonts w:ascii="Calibri" w:hAnsi="Calibri"/>
          <w:b/>
          <w:color w:val="1B365D"/>
          <w:sz w:val="26"/>
        </w:rPr>
        <w:t>6. Edge Cases, Failure Modes &amp; Resilience Protocols</w:t>
      </w:r>
    </w:p>
    <w:p>
      <w:pPr>
        <w:keepNext/>
        <w:spacing w:before="200" w:after="60"/>
      </w:pPr>
      <w:r>
        <w:rPr>
          <w:rFonts w:ascii="Calibri" w:hAnsi="Calibri"/>
          <w:b/>
          <w:color w:val="2B4C7E"/>
          <w:sz w:val="22"/>
        </w:rPr>
        <w:t>6.1 Edge Case 1: The Zero-Stock Concurrency Collision</w:t>
      </w:r>
    </w:p>
    <w:p>
      <w:pPr>
        <w:pStyle w:val="ListBullet"/>
        <w:spacing w:before="20" w:after="50" w:line="276" w:lineRule="auto"/>
      </w:pPr>
      <w:r>
        <w:rPr>
          <w:rFonts w:ascii="Calibri" w:hAnsi="Calibri"/>
          <w:b/>
          <w:color w:val="222222"/>
          <w:sz w:val="19"/>
        </w:rPr>
        <w:t>Scenario:</w:t>
      </w:r>
      <w:r>
        <w:rPr>
          <w:rFonts w:ascii="Calibri" w:hAnsi="Calibri"/>
          <w:color w:val="222222"/>
          <w:sz w:val="19"/>
        </w:rPr>
        <w:t xml:space="preserve"> Two cashiers at different retail branches scan the very last available unit of full-cream milk at the exact same millisecond.</w:t>
      </w:r>
    </w:p>
    <w:p>
      <w:pPr>
        <w:pStyle w:val="ListBullet"/>
        <w:spacing w:before="20" w:after="50" w:line="276" w:lineRule="auto"/>
      </w:pPr>
      <w:r>
        <w:rPr>
          <w:rFonts w:ascii="Calibri" w:hAnsi="Calibri"/>
          <w:b/>
          <w:color w:val="222222"/>
          <w:sz w:val="19"/>
        </w:rPr>
        <w:t>System Action:</w:t>
      </w:r>
      <w:r>
        <w:rPr>
          <w:rFonts w:ascii="Calibri" w:hAnsi="Calibri"/>
          <w:color w:val="222222"/>
          <w:sz w:val="19"/>
        </w:rPr>
        <w:t xml:space="preserve"> </w:t>
      </w:r>
    </w:p>
    <w:p>
      <w:pPr>
        <w:pStyle w:val="ListNumber"/>
        <w:spacing w:before="20" w:after="50" w:line="276" w:lineRule="auto"/>
      </w:pPr>
      <w:r>
        <w:rPr>
          <w:rFonts w:ascii="Calibri" w:hAnsi="Calibri"/>
          <w:color w:val="222222"/>
          <w:sz w:val="19"/>
        </w:rPr>
        <w:t xml:space="preserve">Both transactions request a row-level lock on the active inventory batch via </w:t>
      </w:r>
      <w:r>
        <w:rPr>
          <w:rFonts w:ascii="Consolas" w:hAnsi="Consolas"/>
          <w:color w:val="0D5C75"/>
          <w:sz w:val="18"/>
        </w:rPr>
        <w:t>SELECT current_quantity FROM product_batches WHERE batch_id = :id FOR UPDATE</w:t>
      </w:r>
      <w:r>
        <w:rPr>
          <w:rFonts w:ascii="Calibri" w:hAnsi="Calibri"/>
          <w:color w:val="222222"/>
          <w:sz w:val="19"/>
        </w:rPr>
        <w:t>.</w:t>
      </w:r>
    </w:p>
    <w:p>
      <w:pPr>
        <w:pStyle w:val="ListNumber"/>
        <w:spacing w:before="20" w:after="50" w:line="276" w:lineRule="auto"/>
      </w:pPr>
      <w:r>
        <w:rPr>
          <w:rFonts w:ascii="Calibri" w:hAnsi="Calibri"/>
          <w:color w:val="222222"/>
          <w:sz w:val="19"/>
        </w:rPr>
        <w:t xml:space="preserve">Transaction A acquires the lock first, decrements quantity from </w:t>
      </w:r>
      <w:r>
        <w:rPr>
          <w:rFonts w:ascii="Consolas" w:hAnsi="Consolas"/>
          <w:color w:val="0D5C75"/>
          <w:sz w:val="18"/>
        </w:rPr>
        <w:t>1</w:t>
      </w:r>
      <w:r>
        <w:rPr>
          <w:rFonts w:ascii="Calibri" w:hAnsi="Calibri"/>
          <w:color w:val="222222"/>
          <w:sz w:val="19"/>
        </w:rPr>
        <w:t xml:space="preserve"> to </w:t>
      </w:r>
      <w:r>
        <w:rPr>
          <w:rFonts w:ascii="Consolas" w:hAnsi="Consolas"/>
          <w:color w:val="0D5C75"/>
          <w:sz w:val="18"/>
        </w:rPr>
        <w:t>0</w:t>
      </w:r>
      <w:r>
        <w:rPr>
          <w:rFonts w:ascii="Calibri" w:hAnsi="Calibri"/>
          <w:color w:val="222222"/>
          <w:sz w:val="19"/>
        </w:rPr>
        <w:t>, commits, and releases the lock.</w:t>
      </w:r>
    </w:p>
    <w:p>
      <w:pPr>
        <w:pStyle w:val="ListNumber"/>
        <w:spacing w:before="20" w:after="50" w:line="276" w:lineRule="auto"/>
      </w:pPr>
      <w:r>
        <w:rPr>
          <w:rFonts w:ascii="Calibri" w:hAnsi="Calibri"/>
          <w:color w:val="222222"/>
          <w:sz w:val="19"/>
        </w:rPr>
        <w:t xml:space="preserve">Transaction B acquires the lock, detects </w:t>
      </w:r>
      <w:r>
        <w:rPr>
          <w:rFonts w:ascii="Consolas" w:hAnsi="Consolas"/>
          <w:color w:val="0D5C75"/>
          <w:sz w:val="18"/>
        </w:rPr>
        <w:t>current_quantity = 0</w:t>
      </w:r>
      <w:r>
        <w:rPr>
          <w:rFonts w:ascii="Calibri" w:hAnsi="Calibri"/>
          <w:color w:val="222222"/>
          <w:sz w:val="19"/>
        </w:rPr>
        <w:t xml:space="preserve">, immediately releases the lock, and returns </w:t>
      </w:r>
      <w:r>
        <w:rPr>
          <w:rFonts w:ascii="Consolas" w:hAnsi="Consolas"/>
          <w:color w:val="0D5C75"/>
          <w:sz w:val="18"/>
        </w:rPr>
        <w:t>HTTP 409 Conflict: {"error": "OUT_OF_STOCK", "sku": "MILK-FC-1L"}</w:t>
      </w:r>
      <w:r>
        <w:rPr>
          <w:rFonts w:ascii="Calibri" w:hAnsi="Calibri"/>
          <w:color w:val="222222"/>
          <w:sz w:val="19"/>
        </w:rPr>
        <w:t>.</w:t>
      </w:r>
    </w:p>
    <w:p>
      <w:pPr>
        <w:pStyle w:val="ListNumber"/>
        <w:spacing w:before="20" w:after="50" w:line="276" w:lineRule="auto"/>
      </w:pPr>
      <w:r>
        <w:rPr>
          <w:rFonts w:ascii="Calibri" w:hAnsi="Calibri"/>
          <w:color w:val="222222"/>
          <w:sz w:val="19"/>
        </w:rPr>
        <w:t>Cashier B's POS notifies the cashier gracefully; inventory never drops below zero.</w:t>
      </w:r>
    </w:p>
    <w:p>
      <w:pPr>
        <w:keepNext/>
        <w:spacing w:before="200" w:after="60"/>
      </w:pPr>
      <w:r>
        <w:rPr>
          <w:rFonts w:ascii="Calibri" w:hAnsi="Calibri"/>
          <w:b/>
          <w:color w:val="2B4C7E"/>
          <w:sz w:val="22"/>
        </w:rPr>
        <w:t>6.2 Edge Case 2: Store Internet Drop (Network Outage)</w:t>
      </w:r>
    </w:p>
    <w:p>
      <w:pPr>
        <w:pStyle w:val="ListBullet"/>
        <w:spacing w:before="20" w:after="50" w:line="276" w:lineRule="auto"/>
      </w:pPr>
      <w:r>
        <w:rPr>
          <w:rFonts w:ascii="Calibri" w:hAnsi="Calibri"/>
          <w:b/>
          <w:color w:val="222222"/>
          <w:sz w:val="19"/>
        </w:rPr>
        <w:t>Scenario:</w:t>
      </w:r>
      <w:r>
        <w:rPr>
          <w:rFonts w:ascii="Calibri" w:hAnsi="Calibri"/>
          <w:color w:val="222222"/>
          <w:sz w:val="19"/>
        </w:rPr>
        <w:t xml:space="preserve"> The local ISP fiber connection at the Dhanmondi retail outlet is severed for 10 minutes during peak hours.</w:t>
      </w:r>
    </w:p>
    <w:p>
      <w:pPr>
        <w:pStyle w:val="ListBullet"/>
        <w:spacing w:before="20" w:after="50" w:line="276" w:lineRule="auto"/>
      </w:pPr>
      <w:r>
        <w:rPr>
          <w:rFonts w:ascii="Calibri" w:hAnsi="Calibri"/>
          <w:b/>
          <w:color w:val="222222"/>
          <w:sz w:val="19"/>
        </w:rPr>
        <w:t>System Action:</w:t>
      </w:r>
    </w:p>
    <w:p>
      <w:pPr>
        <w:pStyle w:val="ListNumber"/>
        <w:spacing w:before="20" w:after="50" w:line="276" w:lineRule="auto"/>
      </w:pPr>
      <w:r>
        <w:rPr>
          <w:rFonts w:ascii="Calibri" w:hAnsi="Calibri"/>
          <w:color w:val="222222"/>
          <w:sz w:val="19"/>
        </w:rPr>
        <w:t xml:space="preserve">The POS PWA detects network failure and toggles to </w:t>
      </w:r>
      <w:r>
        <w:rPr>
          <w:rFonts w:ascii="Calibri" w:hAnsi="Calibri"/>
          <w:b/>
          <w:color w:val="222222"/>
          <w:sz w:val="19"/>
        </w:rPr>
        <w:t>Local Resilient Mode</w:t>
      </w:r>
      <w:r>
        <w:rPr>
          <w:rFonts w:ascii="Calibri" w:hAnsi="Calibri"/>
          <w:color w:val="222222"/>
          <w:sz w:val="19"/>
        </w:rPr>
        <w:t>.</w:t>
      </w:r>
    </w:p>
    <w:p>
      <w:pPr>
        <w:pStyle w:val="ListNumber"/>
        <w:spacing w:before="20" w:after="50" w:line="276" w:lineRule="auto"/>
      </w:pPr>
      <w:r>
        <w:rPr>
          <w:rFonts w:ascii="Calibri" w:hAnsi="Calibri"/>
          <w:color w:val="222222"/>
          <w:sz w:val="19"/>
        </w:rPr>
        <w:t xml:space="preserve">Scanned sales are appended to an encrypted browser </w:t>
      </w:r>
      <w:r>
        <w:rPr>
          <w:rFonts w:ascii="Consolas" w:hAnsi="Consolas"/>
          <w:color w:val="0D5C75"/>
          <w:sz w:val="18"/>
        </w:rPr>
        <w:t>IndexedDB</w:t>
      </w:r>
      <w:r>
        <w:rPr>
          <w:rFonts w:ascii="Calibri" w:hAnsi="Calibri"/>
          <w:color w:val="222222"/>
          <w:sz w:val="19"/>
        </w:rPr>
        <w:t xml:space="preserve"> transaction buffer with client timestamps.</w:t>
      </w:r>
    </w:p>
    <w:p>
      <w:pPr>
        <w:pStyle w:val="ListNumber"/>
        <w:spacing w:before="20" w:after="50" w:line="276" w:lineRule="auto"/>
      </w:pPr>
      <w:r>
        <w:rPr>
          <w:rFonts w:ascii="Calibri" w:hAnsi="Calibri"/>
          <w:color w:val="222222"/>
          <w:sz w:val="19"/>
        </w:rPr>
        <w:t xml:space="preserve">A visual amber badge alerts the cashier: </w:t>
      </w:r>
      <w:r>
        <w:rPr>
          <w:rFonts w:ascii="Calibri" w:hAnsi="Calibri"/>
          <w:i/>
          <w:color w:val="222222"/>
          <w:sz w:val="19"/>
        </w:rPr>
        <w:t>"Offline Mode: 14 Sales Buffered"</w:t>
      </w:r>
      <w:r>
        <w:rPr>
          <w:rFonts w:ascii="Calibri" w:hAnsi="Calibri"/>
          <w:color w:val="222222"/>
          <w:sz w:val="19"/>
        </w:rPr>
        <w:t>.</w:t>
      </w:r>
    </w:p>
    <w:p>
      <w:pPr>
        <w:pStyle w:val="ListNumber"/>
        <w:spacing w:before="20" w:after="50" w:line="276" w:lineRule="auto"/>
      </w:pPr>
      <w:r>
        <w:rPr>
          <w:rFonts w:ascii="Calibri" w:hAnsi="Calibri"/>
          <w:color w:val="222222"/>
          <w:sz w:val="19"/>
        </w:rPr>
        <w:t>When connection is restored, the client executes an idempotent bulk sync (</w:t>
      </w:r>
      <w:r>
        <w:rPr>
          <w:rFonts w:ascii="Consolas" w:hAnsi="Consolas"/>
          <w:color w:val="0D5C75"/>
          <w:sz w:val="18"/>
        </w:rPr>
        <w:t>POST /api/v1/pos/bulk-sync</w:t>
      </w:r>
      <w:r>
        <w:rPr>
          <w:rFonts w:ascii="Calibri" w:hAnsi="Calibri"/>
          <w:color w:val="222222"/>
          <w:sz w:val="19"/>
        </w:rPr>
        <w:t xml:space="preserve">) with </w:t>
      </w:r>
      <w:r>
        <w:rPr>
          <w:rFonts w:ascii="Consolas" w:hAnsi="Consolas"/>
          <w:color w:val="0D5C75"/>
          <w:sz w:val="18"/>
        </w:rPr>
        <w:t>X-Idempotency-Key</w:t>
      </w:r>
      <w:r>
        <w:rPr>
          <w:rFonts w:ascii="Calibri" w:hAnsi="Calibri"/>
          <w:color w:val="222222"/>
          <w:sz w:val="19"/>
        </w:rPr>
        <w:t xml:space="preserve"> headers. The central server validates and commits all 14 sales chronologically.</w:t>
      </w:r>
    </w:p>
    <w:p>
      <w:pPr>
        <w:keepNext/>
        <w:spacing w:before="200" w:after="60"/>
      </w:pPr>
      <w:r>
        <w:rPr>
          <w:rFonts w:ascii="Calibri" w:hAnsi="Calibri"/>
          <w:b/>
          <w:color w:val="2B4C7E"/>
          <w:sz w:val="22"/>
        </w:rPr>
        <w:t>6.3 Edge Case 3: Damaged or Smudged Barcode Label</w:t>
      </w:r>
    </w:p>
    <w:p>
      <w:pPr>
        <w:pStyle w:val="ListBullet"/>
        <w:spacing w:before="20" w:after="50" w:line="276" w:lineRule="auto"/>
      </w:pPr>
      <w:r>
        <w:rPr>
          <w:rFonts w:ascii="Calibri" w:hAnsi="Calibri"/>
          <w:b/>
          <w:color w:val="222222"/>
          <w:sz w:val="19"/>
        </w:rPr>
        <w:t>Scenario:</w:t>
      </w:r>
      <w:r>
        <w:rPr>
          <w:rFonts w:ascii="Calibri" w:hAnsi="Calibri"/>
          <w:color w:val="222222"/>
          <w:sz w:val="19"/>
        </w:rPr>
        <w:t xml:space="preserve"> An incoming carton has its manufacturer barcode torn or smudged with oil.</w:t>
      </w:r>
    </w:p>
    <w:p>
      <w:pPr>
        <w:pStyle w:val="ListBullet"/>
        <w:spacing w:before="20" w:after="50" w:line="276" w:lineRule="auto"/>
      </w:pPr>
      <w:r>
        <w:rPr>
          <w:rFonts w:ascii="Calibri" w:hAnsi="Calibri"/>
          <w:b/>
          <w:color w:val="222222"/>
          <w:sz w:val="19"/>
        </w:rPr>
        <w:t>System Action:</w:t>
      </w:r>
    </w:p>
    <w:p>
      <w:pPr>
        <w:pStyle w:val="ListNumber"/>
        <w:spacing w:before="20" w:after="50" w:line="276" w:lineRule="auto"/>
      </w:pPr>
      <w:r>
        <w:rPr>
          <w:rFonts w:ascii="Calibri" w:hAnsi="Calibri"/>
          <w:color w:val="222222"/>
          <w:sz w:val="19"/>
        </w:rPr>
        <w:t>Operator toggles mobile scanner to "Manual SKU / Batch Lookup".</w:t>
      </w:r>
    </w:p>
    <w:p>
      <w:pPr>
        <w:pStyle w:val="ListNumber"/>
        <w:spacing w:before="20" w:after="50" w:line="276" w:lineRule="auto"/>
      </w:pPr>
      <w:r>
        <w:rPr>
          <w:rFonts w:ascii="Calibri" w:hAnsi="Calibri"/>
          <w:color w:val="222222"/>
          <w:sz w:val="19"/>
        </w:rPr>
        <w:t>Typing the first 3 letters of the product name returns autocomplete suggestions with product thumbnail images.</w:t>
      </w:r>
    </w:p>
    <w:p>
      <w:pPr>
        <w:pStyle w:val="ListNumber"/>
        <w:spacing w:before="20" w:after="50" w:line="276" w:lineRule="auto"/>
      </w:pPr>
      <w:r>
        <w:rPr>
          <w:rFonts w:ascii="Calibri" w:hAnsi="Calibri"/>
          <w:color w:val="222222"/>
          <w:sz w:val="19"/>
        </w:rPr>
        <w:t>Clerk selects product, confirms batch expiry from legible text, and clicks "Print Replacement Barcode".</w:t>
      </w:r>
    </w:p>
    <w:p>
      <w:pPr>
        <w:pStyle w:val="ListNumber"/>
        <w:spacing w:before="20" w:after="50" w:line="276" w:lineRule="auto"/>
      </w:pPr>
      <w:r>
        <w:rPr>
          <w:rFonts w:ascii="Calibri" w:hAnsi="Calibri"/>
          <w:color w:val="222222"/>
          <w:sz w:val="19"/>
        </w:rPr>
        <w:t>Connected dock label printer instantly outputs a fresh GS1-compliant internal barcode sticker.</w:t>
      </w:r>
    </w:p>
    <w:p>
      <w:pPr>
        <w:spacing w:before="80" w:after="160"/>
        <w:pBdr>
          <w:bottom w:val="single" w:sz="6" w:space="1" w:color="CBD5E1"/>
        </w:pBdr>
      </w:pPr>
    </w:p>
    <w:p>
      <w:pPr>
        <w:keepNext/>
        <w:spacing w:before="280" w:after="80"/>
      </w:pPr>
      <w:r>
        <w:rPr>
          <w:rFonts w:ascii="Calibri" w:hAnsi="Calibri"/>
          <w:b/>
          <w:color w:val="1B365D"/>
          <w:sz w:val="26"/>
        </w:rPr>
        <w:t>7. Business KPIs &amp; Operational Success Metrics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92"/>
            <w:shd w:fill="1B365D"/>
            <w:tcMar>
              <w:top w:w="100" w:type="dxa"/>
              <w:bottom w:w="100" w:type="dxa"/>
              <w:left w:w="110" w:type="dxa"/>
              <w:right w:w="110" w:type="dxa"/>
            </w:tcMar>
          </w:tcPr>
          <w:p>
            <w:pPr>
              <w:spacing w:before="0" w:after="0"/>
            </w:pPr>
            <w:r>
              <w:rPr>
                <w:rFonts w:ascii="Calibri" w:hAnsi="Calibri"/>
                <w:b/>
                <w:color w:val="FFFFFF"/>
                <w:sz w:val="18"/>
              </w:rPr>
              <w:t>Strategic Metric</w:t>
            </w:r>
          </w:p>
        </w:tc>
        <w:tc>
          <w:tcPr>
            <w:tcW w:type="dxa" w:w="2557"/>
            <w:shd w:fill="1B365D"/>
            <w:tcMar>
              <w:top w:w="100" w:type="dxa"/>
              <w:bottom w:w="100" w:type="dxa"/>
              <w:left w:w="110" w:type="dxa"/>
              <w:right w:w="110" w:type="dxa"/>
            </w:tcMar>
          </w:tcPr>
          <w:p>
            <w:pPr>
              <w:spacing w:before="0" w:after="0"/>
            </w:pPr>
            <w:r>
              <w:rPr>
                <w:rFonts w:ascii="Calibri" w:hAnsi="Calibri"/>
                <w:b/>
                <w:color w:val="FFFFFF"/>
                <w:sz w:val="18"/>
              </w:rPr>
              <w:t>Baseline (Traditional Manual Super Shop)</w:t>
            </w:r>
          </w:p>
        </w:tc>
        <w:tc>
          <w:tcPr>
            <w:tcW w:type="dxa" w:w="2353"/>
            <w:shd w:fill="1B365D"/>
            <w:tcMar>
              <w:top w:w="100" w:type="dxa"/>
              <w:bottom w:w="100" w:type="dxa"/>
              <w:left w:w="110" w:type="dxa"/>
              <w:right w:w="110" w:type="dxa"/>
            </w:tcMar>
          </w:tcPr>
          <w:p>
            <w:pPr>
              <w:spacing w:before="0" w:after="0"/>
            </w:pPr>
            <w:r>
              <w:rPr>
                <w:rFonts w:ascii="Calibri" w:hAnsi="Calibri"/>
                <w:b/>
                <w:color w:val="FFFFFF"/>
                <w:sz w:val="18"/>
              </w:rPr>
              <w:t>RetailSync Target (Pilot Benchmark)</w:t>
            </w:r>
          </w:p>
        </w:tc>
        <w:tc>
          <w:tcPr>
            <w:tcW w:type="dxa" w:w="2557"/>
            <w:shd w:fill="1B365D"/>
            <w:tcMar>
              <w:top w:w="100" w:type="dxa"/>
              <w:bottom w:w="100" w:type="dxa"/>
              <w:left w:w="110" w:type="dxa"/>
              <w:right w:w="110" w:type="dxa"/>
            </w:tcMar>
          </w:tcPr>
          <w:p>
            <w:pPr>
              <w:spacing w:before="0" w:after="0"/>
            </w:pPr>
            <w:r>
              <w:rPr>
                <w:rFonts w:ascii="Calibri" w:hAnsi="Calibri"/>
                <w:b/>
                <w:color w:val="FFFFFF"/>
                <w:sz w:val="18"/>
              </w:rPr>
              <w:t>Business Impact &amp; Financial Value</w:t>
            </w:r>
          </w:p>
        </w:tc>
      </w:tr>
      <w:tr>
        <w:trPr>
          <w:cantSplit/>
        </w:trPr>
        <w:tc>
          <w:tcPr>
            <w:tcW w:type="dxa" w:w="1892"/>
            <w:shd w:fill="FFFFFF"/>
            <w:tcMar>
              <w:top w:w="65" w:type="dxa"/>
              <w:bottom w:w="65" w:type="dxa"/>
              <w:left w:w="100" w:type="dxa"/>
              <w:right w:w="100" w:type="dxa"/>
            </w:tcMar>
          </w:tcPr>
          <w:p>
            <w:pPr>
              <w:spacing w:before="0" w:after="0" w:line="276" w:lineRule="auto"/>
            </w:pPr>
            <w:r>
              <w:rPr>
                <w:rFonts w:ascii="Calibri" w:hAnsi="Calibri"/>
                <w:b/>
                <w:color w:val="222222"/>
                <w:sz w:val="17"/>
              </w:rPr>
              <w:t>Perishable Spoilage Rate</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15% to 22% of dairy/produce wasted annually.</w:t>
            </w:r>
          </w:p>
        </w:tc>
        <w:tc>
          <w:tcPr>
            <w:tcW w:type="dxa" w:w="2353"/>
            <w:shd w:fill="FFFFFF"/>
            <w:tcMar>
              <w:top w:w="65" w:type="dxa"/>
              <w:bottom w:w="65" w:type="dxa"/>
              <w:left w:w="100" w:type="dxa"/>
              <w:right w:w="100" w:type="dxa"/>
            </w:tcMar>
          </w:tcPr>
          <w:p>
            <w:pPr>
              <w:spacing w:before="0" w:after="0" w:line="276" w:lineRule="auto"/>
            </w:pPr>
            <w:r>
              <w:rPr>
                <w:rFonts w:ascii="Calibri" w:hAnsi="Calibri"/>
                <w:b/>
                <w:color w:val="222222"/>
                <w:sz w:val="17"/>
              </w:rPr>
              <w:t>&lt; 6%</w:t>
            </w:r>
            <w:r>
              <w:rPr>
                <w:rFonts w:ascii="Calibri" w:hAnsi="Calibri"/>
                <w:color w:val="222222"/>
                <w:sz w:val="17"/>
              </w:rPr>
              <w:t xml:space="preserve"> (Over 65% waste reduction).</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Saves millions of BDT in prevented stock write-offs.</w:t>
            </w:r>
          </w:p>
        </w:tc>
      </w:tr>
      <w:tr>
        <w:trPr>
          <w:cantSplit/>
        </w:trPr>
        <w:tc>
          <w:tcPr>
            <w:tcW w:type="dxa" w:w="1892"/>
            <w:shd w:fill="F8FAFC"/>
            <w:tcMar>
              <w:top w:w="65" w:type="dxa"/>
              <w:bottom w:w="65" w:type="dxa"/>
              <w:left w:w="100" w:type="dxa"/>
              <w:right w:w="100" w:type="dxa"/>
            </w:tcMar>
          </w:tcPr>
          <w:p>
            <w:pPr>
              <w:spacing w:before="0" w:after="0" w:line="276" w:lineRule="auto"/>
            </w:pPr>
            <w:r>
              <w:rPr>
                <w:rFonts w:ascii="Calibri" w:hAnsi="Calibri"/>
                <w:b/>
                <w:color w:val="222222"/>
                <w:sz w:val="17"/>
              </w:rPr>
              <w:t>Stockout Frequency (Class A SKUs)</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7.5% to 11.2% lost sales from empty shelves.</w:t>
            </w:r>
          </w:p>
        </w:tc>
        <w:tc>
          <w:tcPr>
            <w:tcW w:type="dxa" w:w="2353"/>
            <w:shd w:fill="F8FAFC"/>
            <w:tcMar>
              <w:top w:w="65" w:type="dxa"/>
              <w:bottom w:w="65" w:type="dxa"/>
              <w:left w:w="100" w:type="dxa"/>
              <w:right w:w="100" w:type="dxa"/>
            </w:tcMar>
          </w:tcPr>
          <w:p>
            <w:pPr>
              <w:spacing w:before="0" w:after="0" w:line="276" w:lineRule="auto"/>
            </w:pPr>
            <w:r>
              <w:rPr>
                <w:rFonts w:ascii="Calibri" w:hAnsi="Calibri"/>
                <w:b/>
                <w:color w:val="222222"/>
                <w:sz w:val="17"/>
              </w:rPr>
              <w:t>&lt; 1.5%</w:t>
            </w:r>
            <w:r>
              <w:rPr>
                <w:rFonts w:ascii="Calibri" w:hAnsi="Calibri"/>
                <w:color w:val="222222"/>
                <w:sz w:val="17"/>
              </w:rPr>
              <w:t xml:space="preserve"> (80% stockout reduction).</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Immediate gross revenue expansion during peak shopping hours.</w:t>
            </w:r>
          </w:p>
        </w:tc>
      </w:tr>
      <w:tr>
        <w:trPr>
          <w:cantSplit/>
        </w:trPr>
        <w:tc>
          <w:tcPr>
            <w:tcW w:type="dxa" w:w="1892"/>
            <w:shd w:fill="FFFFFF"/>
            <w:tcMar>
              <w:top w:w="65" w:type="dxa"/>
              <w:bottom w:w="65" w:type="dxa"/>
              <w:left w:w="100" w:type="dxa"/>
              <w:right w:w="100" w:type="dxa"/>
            </w:tcMar>
          </w:tcPr>
          <w:p>
            <w:pPr>
              <w:spacing w:before="0" w:after="0" w:line="276" w:lineRule="auto"/>
            </w:pPr>
            <w:r>
              <w:rPr>
                <w:rFonts w:ascii="Calibri" w:hAnsi="Calibri"/>
                <w:b/>
                <w:color w:val="222222"/>
                <w:sz w:val="17"/>
              </w:rPr>
              <w:t>Inbound Unloading-to-GRN Cycle</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45 to 75 minutes per delivery truck.</w:t>
            </w:r>
          </w:p>
        </w:tc>
        <w:tc>
          <w:tcPr>
            <w:tcW w:type="dxa" w:w="2353"/>
            <w:shd w:fill="FFFFFF"/>
            <w:tcMar>
              <w:top w:w="65" w:type="dxa"/>
              <w:bottom w:w="65" w:type="dxa"/>
              <w:left w:w="100" w:type="dxa"/>
              <w:right w:w="100" w:type="dxa"/>
            </w:tcMar>
          </w:tcPr>
          <w:p>
            <w:pPr>
              <w:spacing w:before="0" w:after="0" w:line="276" w:lineRule="auto"/>
            </w:pPr>
            <w:r>
              <w:rPr>
                <w:rFonts w:ascii="Calibri" w:hAnsi="Calibri"/>
                <w:b/>
                <w:color w:val="222222"/>
                <w:sz w:val="17"/>
              </w:rPr>
              <w:t>&lt; 12 minutes</w:t>
            </w:r>
            <w:r>
              <w:rPr>
                <w:rFonts w:ascii="Calibri" w:hAnsi="Calibri"/>
                <w:color w:val="222222"/>
                <w:sz w:val="17"/>
              </w:rPr>
              <w:t xml:space="preserve"> (73% cycle time reduction).</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Eliminates dock congestion and supplier waiting detention fees.</w:t>
            </w:r>
          </w:p>
        </w:tc>
      </w:tr>
      <w:tr>
        <w:trPr>
          <w:cantSplit/>
        </w:trPr>
        <w:tc>
          <w:tcPr>
            <w:tcW w:type="dxa" w:w="1892"/>
            <w:shd w:fill="F8FAFC"/>
            <w:tcMar>
              <w:top w:w="65" w:type="dxa"/>
              <w:bottom w:w="65" w:type="dxa"/>
              <w:left w:w="100" w:type="dxa"/>
              <w:right w:w="100" w:type="dxa"/>
            </w:tcMar>
          </w:tcPr>
          <w:p>
            <w:pPr>
              <w:spacing w:before="0" w:after="0" w:line="276" w:lineRule="auto"/>
            </w:pPr>
            <w:r>
              <w:rPr>
                <w:rFonts w:ascii="Calibri" w:hAnsi="Calibri"/>
                <w:b/>
                <w:color w:val="222222"/>
                <w:sz w:val="17"/>
              </w:rPr>
              <w:t>Bin Location Accuracy</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78% to 84% (Frequent lost pallets and misplaced stock).</w:t>
            </w:r>
          </w:p>
        </w:tc>
        <w:tc>
          <w:tcPr>
            <w:tcW w:type="dxa" w:w="2353"/>
            <w:shd w:fill="F8FAFC"/>
            <w:tcMar>
              <w:top w:w="65" w:type="dxa"/>
              <w:bottom w:w="65" w:type="dxa"/>
              <w:left w:w="100" w:type="dxa"/>
              <w:right w:w="100" w:type="dxa"/>
            </w:tcMar>
          </w:tcPr>
          <w:p>
            <w:pPr>
              <w:spacing w:before="0" w:after="0" w:line="276" w:lineRule="auto"/>
            </w:pPr>
            <w:r>
              <w:rPr>
                <w:rFonts w:ascii="Calibri" w:hAnsi="Calibri"/>
                <w:b/>
                <w:color w:val="222222"/>
                <w:sz w:val="17"/>
              </w:rPr>
              <w:t>&gt; 99.5%</w:t>
            </w:r>
            <w:r>
              <w:rPr>
                <w:rFonts w:ascii="Calibri" w:hAnsi="Calibri"/>
                <w:color w:val="222222"/>
                <w:sz w:val="17"/>
              </w:rPr>
              <w:t xml:space="preserve"> spatial location accuracy.</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Eliminates picker search latency and delayed store deliveries.</w:t>
            </w:r>
          </w:p>
        </w:tc>
      </w:tr>
      <w:tr>
        <w:trPr>
          <w:cantSplit/>
        </w:trPr>
        <w:tc>
          <w:tcPr>
            <w:tcW w:type="dxa" w:w="1892"/>
            <w:shd w:fill="FFFFFF"/>
            <w:tcMar>
              <w:top w:w="65" w:type="dxa"/>
              <w:bottom w:w="65" w:type="dxa"/>
              <w:left w:w="100" w:type="dxa"/>
              <w:right w:w="100" w:type="dxa"/>
            </w:tcMar>
          </w:tcPr>
          <w:p>
            <w:pPr>
              <w:spacing w:before="0" w:after="0" w:line="276" w:lineRule="auto"/>
            </w:pPr>
            <w:r>
              <w:rPr>
                <w:rFonts w:ascii="Calibri" w:hAnsi="Calibri"/>
                <w:b/>
                <w:color w:val="222222"/>
                <w:sz w:val="17"/>
              </w:rPr>
              <w:t>Store Dispatch Accuracy</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3.2% error rate (Store receives wrong quantities/items).</w:t>
            </w:r>
          </w:p>
        </w:tc>
        <w:tc>
          <w:tcPr>
            <w:tcW w:type="dxa" w:w="2353"/>
            <w:shd w:fill="FFFFFF"/>
            <w:tcMar>
              <w:top w:w="65" w:type="dxa"/>
              <w:bottom w:w="65" w:type="dxa"/>
              <w:left w:w="100" w:type="dxa"/>
              <w:right w:w="100" w:type="dxa"/>
            </w:tcMar>
          </w:tcPr>
          <w:p>
            <w:pPr>
              <w:spacing w:before="0" w:after="0" w:line="276" w:lineRule="auto"/>
            </w:pPr>
            <w:r>
              <w:rPr>
                <w:rFonts w:ascii="Calibri" w:hAnsi="Calibri"/>
                <w:b/>
                <w:color w:val="222222"/>
                <w:sz w:val="17"/>
              </w:rPr>
              <w:t>&lt; 0.2%</w:t>
            </w:r>
            <w:r>
              <w:rPr>
                <w:rFonts w:ascii="Calibri" w:hAnsi="Calibri"/>
                <w:color w:val="222222"/>
                <w:sz w:val="17"/>
              </w:rPr>
              <w:t xml:space="preserve"> shipment discrepancy rate.</w:t>
            </w:r>
          </w:p>
        </w:tc>
        <w:tc>
          <w:tcPr>
            <w:tcW w:type="dxa" w:w="2557"/>
            <w:shd w:fill="FFFFFF"/>
            <w:tcMar>
              <w:top w:w="65" w:type="dxa"/>
              <w:bottom w:w="65" w:type="dxa"/>
              <w:left w:w="100" w:type="dxa"/>
              <w:right w:w="100" w:type="dxa"/>
            </w:tcMar>
          </w:tcPr>
          <w:p>
            <w:pPr>
              <w:spacing w:before="0" w:after="0" w:line="276" w:lineRule="auto"/>
            </w:pPr>
            <w:r>
              <w:rPr>
                <w:rFonts w:ascii="Calibri" w:hAnsi="Calibri"/>
                <w:color w:val="222222"/>
                <w:sz w:val="17"/>
              </w:rPr>
              <w:t>Eliminates store-warehouse disputes and inter-branch inventory leakage.</w:t>
            </w:r>
          </w:p>
        </w:tc>
      </w:tr>
      <w:tr>
        <w:trPr>
          <w:cantSplit/>
        </w:trPr>
        <w:tc>
          <w:tcPr>
            <w:tcW w:type="dxa" w:w="1892"/>
            <w:shd w:fill="F8FAFC"/>
            <w:tcMar>
              <w:top w:w="65" w:type="dxa"/>
              <w:bottom w:w="65" w:type="dxa"/>
              <w:left w:w="100" w:type="dxa"/>
              <w:right w:w="100" w:type="dxa"/>
            </w:tcMar>
          </w:tcPr>
          <w:p>
            <w:pPr>
              <w:spacing w:before="0" w:after="0" w:line="276" w:lineRule="auto"/>
            </w:pPr>
            <w:r>
              <w:rPr>
                <w:rFonts w:ascii="Calibri" w:hAnsi="Calibri"/>
                <w:b/>
                <w:color w:val="222222"/>
                <w:sz w:val="17"/>
              </w:rPr>
              <w:t>Inventory Turnover Ratio (ITR)</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6.2 turns per year.</w:t>
            </w:r>
          </w:p>
        </w:tc>
        <w:tc>
          <w:tcPr>
            <w:tcW w:type="dxa" w:w="2353"/>
            <w:shd w:fill="F8FAFC"/>
            <w:tcMar>
              <w:top w:w="65" w:type="dxa"/>
              <w:bottom w:w="65" w:type="dxa"/>
              <w:left w:w="100" w:type="dxa"/>
              <w:right w:w="100" w:type="dxa"/>
            </w:tcMar>
          </w:tcPr>
          <w:p>
            <w:pPr>
              <w:spacing w:before="0" w:after="0" w:line="276" w:lineRule="auto"/>
            </w:pPr>
            <w:r>
              <w:rPr>
                <w:rFonts w:ascii="Calibri" w:hAnsi="Calibri"/>
                <w:b/>
                <w:color w:val="222222"/>
                <w:sz w:val="17"/>
              </w:rPr>
              <w:t>9.5+ turns per year</w:t>
            </w:r>
            <w:r>
              <w:rPr>
                <w:rFonts w:ascii="Calibri" w:hAnsi="Calibri"/>
                <w:color w:val="222222"/>
                <w:sz w:val="17"/>
              </w:rPr>
              <w:t>.</w:t>
            </w:r>
          </w:p>
        </w:tc>
        <w:tc>
          <w:tcPr>
            <w:tcW w:type="dxa" w:w="2557"/>
            <w:shd w:fill="F8FAFC"/>
            <w:tcMar>
              <w:top w:w="65" w:type="dxa"/>
              <w:bottom w:w="65" w:type="dxa"/>
              <w:left w:w="100" w:type="dxa"/>
              <w:right w:w="100" w:type="dxa"/>
            </w:tcMar>
          </w:tcPr>
          <w:p>
            <w:pPr>
              <w:spacing w:before="0" w:after="0" w:line="276" w:lineRule="auto"/>
            </w:pPr>
            <w:r>
              <w:rPr>
                <w:rFonts w:ascii="Calibri" w:hAnsi="Calibri"/>
                <w:color w:val="222222"/>
                <w:sz w:val="17"/>
              </w:rPr>
              <w:t>Drastically lowers capital lockup in holding inventory.</w:t>
            </w:r>
          </w:p>
        </w:tc>
      </w:tr>
    </w:tbl>
    <w:p>
      <w:pPr>
        <w:spacing w:before="0" w:after="120"/>
      </w:pPr>
    </w:p>
    <w:p>
      <w:r>
        <w:br w:type="page"/>
      </w:r>
    </w:p>
    <w:p>
      <w:pPr>
        <w:spacing w:before="360" w:after="120"/>
      </w:pPr>
      <w:r>
        <w:rPr>
          <w:rFonts w:ascii="Calibri" w:hAnsi="Calibri"/>
          <w:b/>
          <w:color w:val="1B365D"/>
          <w:sz w:val="32"/>
        </w:rPr>
        <w:t>MODULE 2: SOFTWARE ARCHITECTURE DOCUMENT (SAD)</w:t>
      </w:r>
    </w:p>
    <w:p>
      <w:pPr>
        <w:keepNext/>
        <w:spacing w:before="320" w:after="80"/>
      </w:pPr>
      <w:r>
        <w:rPr>
          <w:rFonts w:ascii="Calibri" w:hAnsi="Calibri"/>
          <w:b/>
          <w:color w:val="1B365D"/>
          <w:sz w:val="36"/>
        </w:rPr>
        <w:t>Software Architecture Document (SAD)</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Technical Architecture, Component Decomposition, Concurrency Isolation, and Data Flow Design</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Architectural Principles &amp; System Goals</w:t>
      </w:r>
    </w:p>
    <w:p>
      <w:pPr>
        <w:spacing w:before="0" w:after="80" w:line="276" w:lineRule="auto"/>
      </w:pPr>
      <w:r>
        <w:rPr>
          <w:rFonts w:ascii="Calibri" w:hAnsi="Calibri"/>
          <w:color w:val="222222"/>
          <w:sz w:val="20"/>
        </w:rPr>
        <w:t xml:space="preserve">RetailSync is engineered as a </w:t>
      </w:r>
      <w:r>
        <w:rPr>
          <w:rFonts w:ascii="Calibri" w:hAnsi="Calibri"/>
          <w:b/>
          <w:color w:val="222222"/>
          <w:sz w:val="20"/>
        </w:rPr>
        <w:t>decoupled, multi-tier cyber-physical software platform</w:t>
      </w:r>
      <w:r>
        <w:rPr>
          <w:rFonts w:ascii="Calibri" w:hAnsi="Calibri"/>
          <w:color w:val="222222"/>
          <w:sz w:val="20"/>
        </w:rPr>
        <w:t xml:space="preserve"> optimized for transactional reliability, sub-second latency, and rigorous data consistency:</w:t>
      </w:r>
    </w:p>
    <w:p>
      <w:pPr>
        <w:pStyle w:val="ListBullet"/>
        <w:spacing w:before="20" w:after="50" w:line="276" w:lineRule="auto"/>
      </w:pPr>
      <w:r>
        <w:rPr>
          <w:rFonts w:ascii="Calibri" w:hAnsi="Calibri"/>
          <w:b/>
          <w:color w:val="222222"/>
          <w:sz w:val="19"/>
        </w:rPr>
        <w:t>ACID-First Relational Ledger:</w:t>
      </w:r>
      <w:r>
        <w:rPr>
          <w:rFonts w:ascii="Calibri" w:hAnsi="Calibri"/>
          <w:color w:val="222222"/>
          <w:sz w:val="19"/>
        </w:rPr>
        <w:t xml:space="preserve"> Financial transactions and stock balance state transitions are non-negotiable. Every stock movement is logged in an append-only double-entry ledger within strict database transaction boundaries.</w:t>
      </w:r>
    </w:p>
    <w:p>
      <w:pPr>
        <w:pStyle w:val="ListBullet"/>
        <w:spacing w:before="20" w:after="50" w:line="276" w:lineRule="auto"/>
      </w:pPr>
      <w:r>
        <w:rPr>
          <w:rFonts w:ascii="Calibri" w:hAnsi="Calibri"/>
          <w:b/>
          <w:color w:val="222222"/>
          <w:sz w:val="19"/>
        </w:rPr>
        <w:t>Sub-2.0s Concurrency Guarantee:</w:t>
      </w:r>
      <w:r>
        <w:rPr>
          <w:rFonts w:ascii="Calibri" w:hAnsi="Calibri"/>
          <w:color w:val="222222"/>
          <w:sz w:val="19"/>
        </w:rPr>
        <w:t xml:space="preserve"> Retail POS checkout counters must never wait on warehouse database contention. High-throughput row-level locking (</w:t>
      </w:r>
      <w:r>
        <w:rPr>
          <w:rFonts w:ascii="Consolas" w:hAnsi="Consolas"/>
          <w:color w:val="0D5C75"/>
          <w:sz w:val="18"/>
        </w:rPr>
        <w:t>SELECT ... FOR UPDATE</w:t>
      </w:r>
      <w:r>
        <w:rPr>
          <w:rFonts w:ascii="Calibri" w:hAnsi="Calibri"/>
          <w:color w:val="222222"/>
          <w:sz w:val="19"/>
        </w:rPr>
        <w:t>) guarantees zero deadlocks and zero phantom over-selling.</w:t>
      </w:r>
    </w:p>
    <w:p>
      <w:pPr>
        <w:pStyle w:val="ListBullet"/>
        <w:spacing w:before="20" w:after="50" w:line="276" w:lineRule="auto"/>
      </w:pPr>
      <w:r>
        <w:rPr>
          <w:rFonts w:ascii="Calibri" w:hAnsi="Calibri"/>
          <w:b/>
          <w:color w:val="222222"/>
          <w:sz w:val="19"/>
        </w:rPr>
        <w:t>Decoupled Stateless Services:</w:t>
      </w:r>
      <w:r>
        <w:rPr>
          <w:rFonts w:ascii="Calibri" w:hAnsi="Calibri"/>
          <w:color w:val="222222"/>
          <w:sz w:val="19"/>
        </w:rPr>
        <w:t xml:space="preserve"> Backend business domain services remain stateless, containerized via Docker, allowing horizontal scaling behind reverse proxies and connection poolers.</w:t>
      </w:r>
    </w:p>
    <w:p>
      <w:pPr>
        <w:pStyle w:val="ListBullet"/>
        <w:spacing w:before="20" w:after="50" w:line="276" w:lineRule="auto"/>
      </w:pPr>
      <w:r>
        <w:rPr>
          <w:rFonts w:ascii="Calibri" w:hAnsi="Calibri"/>
          <w:b/>
          <w:color w:val="222222"/>
          <w:sz w:val="19"/>
        </w:rPr>
        <w:t>Offline-Tolerant Client Edges:</w:t>
      </w:r>
      <w:r>
        <w:rPr>
          <w:rFonts w:ascii="Calibri" w:hAnsi="Calibri"/>
          <w:color w:val="222222"/>
          <w:sz w:val="19"/>
        </w:rPr>
        <w:t xml:space="preserve"> Network outages in steel-reinforced warehouse racking or retail branches are mitigated via client-side Service Workers and encrypted IndexedDB queues with idempotent sync replay.</w:t>
      </w:r>
    </w:p>
    <w:p>
      <w:pPr>
        <w:pStyle w:val="ListBullet"/>
        <w:spacing w:before="20" w:after="50" w:line="276" w:lineRule="auto"/>
      </w:pPr>
      <w:r>
        <w:rPr>
          <w:rFonts w:ascii="Calibri" w:hAnsi="Calibri"/>
          <w:b/>
          <w:color w:val="222222"/>
          <w:sz w:val="19"/>
        </w:rPr>
        <w:t>Defense-in-Depth Security:</w:t>
      </w:r>
      <w:r>
        <w:rPr>
          <w:rFonts w:ascii="Calibri" w:hAnsi="Calibri"/>
          <w:color w:val="222222"/>
          <w:sz w:val="19"/>
        </w:rPr>
        <w:t xml:space="preserve"> End-to-end TLS 1.3 encryption, Argon2id password hashing, JWT stateless access tokens with rotated refresh tokens, and immutable audit logs.</w:t>
      </w:r>
    </w:p>
    <w:p>
      <w:pPr>
        <w:pStyle w:val="ListBullet"/>
        <w:spacing w:before="20" w:after="50" w:line="276" w:lineRule="auto"/>
      </w:pPr>
      <w:r>
        <w:rPr>
          <w:rFonts w:ascii="Calibri" w:hAnsi="Calibri"/>
          <w:b/>
          <w:color w:val="222222"/>
          <w:sz w:val="19"/>
        </w:rPr>
        <w:t>Hybrid Enterprise Edge Extensibility:</w:t>
      </w:r>
      <w:r>
        <w:rPr>
          <w:rFonts w:ascii="Calibri" w:hAnsi="Calibri"/>
          <w:color w:val="222222"/>
          <w:sz w:val="19"/>
        </w:rPr>
        <w:t xml:space="preserve"> Native architectural adapters allow plugging in automated stationary dock gate scanners (ESP32 MCU + RFID / fixed industrial scanners) for bulk pallet intake.</w:t>
      </w:r>
    </w:p>
    <w:p>
      <w:pPr>
        <w:spacing w:before="80" w:after="160"/>
        <w:pBdr>
          <w:bottom w:val="single" w:sz="6" w:space="1" w:color="CBD5E1"/>
        </w:pBdr>
      </w:pPr>
    </w:p>
    <w:p>
      <w:pPr>
        <w:keepNext/>
        <w:spacing w:before="280" w:after="80"/>
      </w:pPr>
      <w:r>
        <w:rPr>
          <w:rFonts w:ascii="Calibri" w:hAnsi="Calibri"/>
          <w:b/>
          <w:color w:val="1B365D"/>
          <w:sz w:val="26"/>
        </w:rPr>
        <w:t>2. High-Level 4-Tier System Architecture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graph TD</w:t>
              <w:br/>
              <w:t xml:space="preserve">    subgraph Tier1["1. PHYSICAL EDGE &amp; DATA CAPTURE LAYER"]</w:t>
              <w:br/>
              <w:t xml:space="preserve">        A1["Handheld Barcode Scanners&lt;br/&gt;(Bluetooth HID 1D/2D)"]</w:t>
              <w:br/>
              <w:t xml:space="preserve">        A2["Mobile Smartphone Cameras&lt;br/&gt;(PWA ZXing / Html5-QRCode)"]</w:t>
              <w:br/>
              <w:t xml:space="preserve">        A3["Retail POS Cash Registers&lt;br/&gt;(PrismPOS / Web POS Client)"]</w:t>
              <w:br/>
              <w:t xml:space="preserve">        A4["Enterprise Edge Gate (Optional)&lt;br/&gt;(ESP32 + RFID over MQTT/TLS)"]</w:t>
              <w:br/>
              <w:t xml:space="preserve">    end</w:t>
              <w:br/>
              <w:br/>
              <w:t xml:space="preserve">    subgraph Tier2["2. API GATEWAY &amp; INGESTION LAYER"]</w:t>
              <w:br/>
              <w:t xml:space="preserve">        B1["Nginx Reverse Proxy &amp; Load Balancer&lt;br/&gt;(SSL/TLS 1.3 Termination, Rate Limiting)"]</w:t>
              <w:br/>
              <w:t xml:space="preserve">        B2["Stateless API Gateway&lt;br/&gt;(JWT Auth, Request Validation, CORS)"]</w:t>
              <w:br/>
              <w:t xml:space="preserve">        B3["MQTT Ingestion Broker&lt;br/&gt;(Mosquitto/EMQX with TLS &amp; ACLs)"]</w:t>
              <w:br/>
              <w:t xml:space="preserve">    end</w:t>
              <w:br/>
              <w:br/>
              <w:t xml:space="preserve">    subgraph Tier3["3. BUSINESS APPLICATION &amp; ENGINE LAYER"]</w:t>
              <w:br/>
              <w:t xml:space="preserve">        C1["Inbound Receiving &amp; GRN Service"]</w:t>
              <w:br/>
              <w:t xml:space="preserve">        C2["Directed Spatial Putaway Engine"]</w:t>
              <w:br/>
              <w:t xml:space="preserve">        C3["Real-Time FEFO/FIFO Ledger Service"]</w:t>
              <w:br/>
              <w:t xml:space="preserve">        C4["Sub-2.0s POS Concurrency Controller"]</w:t>
              <w:br/>
              <w:t xml:space="preserve">        C5["Replenishment DSS (EOQ / Greasley)"]</w:t>
              <w:br/>
              <w:t xml:space="preserve">        C6["Outbound Wave &amp; Pickpath Dispatch"]</w:t>
              <w:br/>
              <w:t xml:space="preserve">        C7["Cycle Counting &amp; Anomaly Detection"]</w:t>
              <w:br/>
              <w:t xml:space="preserve">    end</w:t>
              <w:br/>
              <w:br/>
              <w:t xml:space="preserve">    subgraph Tier4["4. PERSISTENCE &amp; DATA STORAGE LAYER"]</w:t>
              <w:br/>
              <w:t xml:space="preserve">        D1[("PostgreSQL 16 Core Relational DB&lt;br/&gt;3NF Schema, ACID Ledger, B-Tree Indexes")]</w:t>
              <w:br/>
              <w:t xml:space="preserve">        D2[("Redis 7 In-Memory Cache&lt;br/&gt;Session Store, Distributed Locks, Rate Limits")]</w:t>
              <w:br/>
              <w:t xml:space="preserve">        D3[("Write-Ahead Logs (WAL) &amp; PITR Storage&lt;br/&gt;Encrypted Cloud Object Storage / S3")]</w:t>
              <w:br/>
              <w:t xml:space="preserve">    end</w:t>
              <w:br/>
              <w:br/>
              <w:t xml:space="preserve">    A1 --&gt;|Bluetooth / HTTPS| B1</w:t>
              <w:br/>
              <w:t xml:space="preserve">    A2 --&gt;|HTTPS REST| B1</w:t>
              <w:br/>
              <w:t xml:space="preserve">    A3 --&gt;|HTTPS POS Sync API| B1</w:t>
              <w:br/>
              <w:t xml:space="preserve">    A4 --&gt;|MQTTS Port 8883| B3</w:t>
              <w:br/>
              <w:br/>
              <w:t xml:space="preserve">    B1 --&gt; B2</w:t>
              <w:br/>
              <w:t xml:space="preserve">    B3 --&gt; C1</w:t>
              <w:br/>
              <w:t xml:space="preserve">    B2 --&gt; C1</w:t>
              <w:br/>
              <w:t xml:space="preserve">    B2 --&gt; C2</w:t>
              <w:br/>
              <w:t xml:space="preserve">    B2 --&gt; C3</w:t>
              <w:br/>
              <w:t xml:space="preserve">    B2 --&gt; C4</w:t>
              <w:br/>
              <w:t xml:space="preserve">    B2 --&gt; C5</w:t>
              <w:br/>
              <w:t xml:space="preserve">    B2 --&gt; C6</w:t>
              <w:br/>
              <w:t xml:space="preserve">    B2 --&gt; C7</w:t>
              <w:br/>
              <w:br/>
              <w:t xml:space="preserve">    C1 &amp; C2 &amp; C3 &amp; C4 &amp; C5 &amp; C6 &amp; C7 --&gt; D1</w:t>
              <w:br/>
              <w:t xml:space="preserve">    C4 &amp; C2 --&gt; D2</w:t>
              <w:br/>
              <w:t xml:space="preserve">    D1 -.-&gt;|Continuous Archival| D3</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3. Component &amp; Service Decomposition</w:t>
      </w:r>
    </w:p>
    <w:p>
      <w:pPr>
        <w:keepNext/>
        <w:spacing w:before="200" w:after="60"/>
      </w:pPr>
      <w:r>
        <w:rPr>
          <w:rFonts w:ascii="Calibri" w:hAnsi="Calibri"/>
          <w:b/>
          <w:color w:val="2B4C7E"/>
          <w:sz w:val="22"/>
        </w:rPr>
        <w:t>3.1 Service Catalog &amp; Responsibilities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00"/>
            <w:shd w:fill="1B365D"/>
            <w:tcMar>
              <w:top w:w="100" w:type="dxa"/>
              <w:bottom w:w="100" w:type="dxa"/>
              <w:left w:w="110" w:type="dxa"/>
              <w:right w:w="110" w:type="dxa"/>
            </w:tcMar>
          </w:tcPr>
          <w:p>
            <w:pPr>
              <w:spacing w:before="0" w:after="0"/>
            </w:pPr>
            <w:r>
              <w:rPr>
                <w:rFonts w:ascii="Calibri" w:hAnsi="Calibri"/>
                <w:b/>
                <w:color w:val="FFFFFF"/>
                <w:sz w:val="18"/>
              </w:rPr>
              <w:t>Service Identifier</w:t>
            </w:r>
          </w:p>
        </w:tc>
        <w:tc>
          <w:tcPr>
            <w:tcW w:type="dxa" w:w="2280"/>
            <w:shd w:fill="1B365D"/>
            <w:tcMar>
              <w:top w:w="100" w:type="dxa"/>
              <w:bottom w:w="100" w:type="dxa"/>
              <w:left w:w="110" w:type="dxa"/>
              <w:right w:w="110" w:type="dxa"/>
            </w:tcMar>
          </w:tcPr>
          <w:p>
            <w:pPr>
              <w:spacing w:before="0" w:after="0"/>
            </w:pPr>
            <w:r>
              <w:rPr>
                <w:rFonts w:ascii="Calibri" w:hAnsi="Calibri"/>
                <w:b/>
                <w:color w:val="FFFFFF"/>
                <w:sz w:val="18"/>
              </w:rPr>
              <w:t>Technology &amp; Framework</w:t>
            </w:r>
          </w:p>
        </w:tc>
        <w:tc>
          <w:tcPr>
            <w:tcW w:type="dxa" w:w="3000"/>
            <w:shd w:fill="1B365D"/>
            <w:tcMar>
              <w:top w:w="100" w:type="dxa"/>
              <w:bottom w:w="100" w:type="dxa"/>
              <w:left w:w="110" w:type="dxa"/>
              <w:right w:w="110" w:type="dxa"/>
            </w:tcMar>
          </w:tcPr>
          <w:p>
            <w:pPr>
              <w:spacing w:before="0" w:after="0"/>
            </w:pPr>
            <w:r>
              <w:rPr>
                <w:rFonts w:ascii="Calibri" w:hAnsi="Calibri"/>
                <w:b/>
                <w:color w:val="FFFFFF"/>
                <w:sz w:val="18"/>
              </w:rPr>
              <w:t>Primary Architectural Responsibilities</w:t>
            </w:r>
          </w:p>
        </w:tc>
        <w:tc>
          <w:tcPr>
            <w:tcW w:type="dxa" w:w="2280"/>
            <w:shd w:fill="1B365D"/>
            <w:tcMar>
              <w:top w:w="100" w:type="dxa"/>
              <w:bottom w:w="100" w:type="dxa"/>
              <w:left w:w="110" w:type="dxa"/>
              <w:right w:w="110" w:type="dxa"/>
            </w:tcMar>
          </w:tcPr>
          <w:p>
            <w:pPr>
              <w:spacing w:before="0" w:after="0"/>
            </w:pPr>
            <w:r>
              <w:rPr>
                <w:rFonts w:ascii="Calibri" w:hAnsi="Calibri"/>
                <w:b/>
                <w:color w:val="FFFFFF"/>
                <w:sz w:val="18"/>
              </w:rPr>
              <w:t>Inter-Service Communication</w:t>
            </w:r>
          </w:p>
        </w:tc>
      </w:tr>
      <w:tr>
        <w:trPr>
          <w:cantSplit/>
        </w:trPr>
        <w:tc>
          <w:tcPr>
            <w:tcW w:type="dxa" w:w="1800"/>
            <w:shd w:fill="FFFFFF"/>
            <w:tcMar>
              <w:top w:w="65" w:type="dxa"/>
              <w:bottom w:w="65" w:type="dxa"/>
              <w:left w:w="100" w:type="dxa"/>
              <w:right w:w="100" w:type="dxa"/>
            </w:tcMar>
          </w:tcPr>
          <w:p>
            <w:pPr>
              <w:spacing w:before="0" w:after="0" w:line="276" w:lineRule="auto"/>
            </w:pPr>
            <w:r>
              <w:rPr>
                <w:rFonts w:ascii="Calibri" w:hAnsi="Calibri"/>
                <w:b/>
                <w:color w:val="222222"/>
                <w:sz w:val="17"/>
              </w:rPr>
              <w:t>Auth &amp; Security Service</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Node.js (TypeScript) / Python FastAPI</w:t>
            </w:r>
          </w:p>
        </w:tc>
        <w:tc>
          <w:tcPr>
            <w:tcW w:type="dxa" w:w="3000"/>
            <w:shd w:fill="FFFFFF"/>
            <w:tcMar>
              <w:top w:w="65" w:type="dxa"/>
              <w:bottom w:w="65" w:type="dxa"/>
              <w:left w:w="100" w:type="dxa"/>
              <w:right w:w="100" w:type="dxa"/>
            </w:tcMar>
          </w:tcPr>
          <w:p>
            <w:pPr>
              <w:spacing w:before="0" w:after="0" w:line="276" w:lineRule="auto"/>
            </w:pPr>
            <w:r>
              <w:rPr>
                <w:rFonts w:ascii="Calibri" w:hAnsi="Calibri"/>
                <w:color w:val="222222"/>
                <w:sz w:val="17"/>
              </w:rPr>
              <w:t>JWT token generation, refresh token rotation, Argon2id password hashing, RBAC permission evaluation.</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Synchronous REST / Internal Middleware</w:t>
            </w:r>
          </w:p>
        </w:tc>
      </w:tr>
      <w:tr>
        <w:trPr>
          <w:cantSplit/>
        </w:trPr>
        <w:tc>
          <w:tcPr>
            <w:tcW w:type="dxa" w:w="1800"/>
            <w:shd w:fill="F8FAFC"/>
            <w:tcMar>
              <w:top w:w="65" w:type="dxa"/>
              <w:bottom w:w="65" w:type="dxa"/>
              <w:left w:w="100" w:type="dxa"/>
              <w:right w:w="100" w:type="dxa"/>
            </w:tcMar>
          </w:tcPr>
          <w:p>
            <w:pPr>
              <w:spacing w:before="0" w:after="0" w:line="276" w:lineRule="auto"/>
            </w:pPr>
            <w:r>
              <w:rPr>
                <w:rFonts w:ascii="Calibri" w:hAnsi="Calibri"/>
                <w:b/>
                <w:color w:val="222222"/>
                <w:sz w:val="17"/>
              </w:rPr>
              <w:t>Product Master Service</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Python FastAPI / Pydantic v2</w:t>
            </w:r>
          </w:p>
        </w:tc>
        <w:tc>
          <w:tcPr>
            <w:tcW w:type="dxa" w:w="3000"/>
            <w:shd w:fill="F8FAFC"/>
            <w:tcMar>
              <w:top w:w="65" w:type="dxa"/>
              <w:bottom w:w="65" w:type="dxa"/>
              <w:left w:w="100" w:type="dxa"/>
              <w:right w:w="100" w:type="dxa"/>
            </w:tcMar>
          </w:tcPr>
          <w:p>
            <w:pPr>
              <w:spacing w:before="0" w:after="0" w:line="276" w:lineRule="auto"/>
            </w:pPr>
            <w:r>
              <w:rPr>
                <w:rFonts w:ascii="Calibri" w:hAnsi="Calibri"/>
                <w:color w:val="222222"/>
                <w:sz w:val="17"/>
              </w:rPr>
              <w:t>Master SKU catalog, EAN-13 barcode validation, ABC turnover classification, temperature requirements.</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Synchronous REST, Redis Cache</w:t>
            </w:r>
          </w:p>
        </w:tc>
      </w:tr>
      <w:tr>
        <w:trPr>
          <w:cantSplit/>
        </w:trPr>
        <w:tc>
          <w:tcPr>
            <w:tcW w:type="dxa" w:w="1800"/>
            <w:shd w:fill="FFFFFF"/>
            <w:tcMar>
              <w:top w:w="65" w:type="dxa"/>
              <w:bottom w:w="65" w:type="dxa"/>
              <w:left w:w="100" w:type="dxa"/>
              <w:right w:w="100" w:type="dxa"/>
            </w:tcMar>
          </w:tcPr>
          <w:p>
            <w:pPr>
              <w:spacing w:before="0" w:after="0" w:line="276" w:lineRule="auto"/>
            </w:pPr>
            <w:r>
              <w:rPr>
                <w:rFonts w:ascii="Calibri" w:hAnsi="Calibri"/>
                <w:b/>
                <w:color w:val="222222"/>
                <w:sz w:val="17"/>
              </w:rPr>
              <w:t>Inbound &amp; GRN Service</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Python FastAPI / SQLAlchemy 2.0</w:t>
            </w:r>
          </w:p>
        </w:tc>
        <w:tc>
          <w:tcPr>
            <w:tcW w:type="dxa" w:w="3000"/>
            <w:shd w:fill="FFFFFF"/>
            <w:tcMar>
              <w:top w:w="65" w:type="dxa"/>
              <w:bottom w:w="65" w:type="dxa"/>
              <w:left w:w="100" w:type="dxa"/>
              <w:right w:w="100" w:type="dxa"/>
            </w:tcMar>
          </w:tcPr>
          <w:p>
            <w:pPr>
              <w:spacing w:before="0" w:after="0" w:line="276" w:lineRule="auto"/>
            </w:pPr>
            <w:r>
              <w:rPr>
                <w:rFonts w:ascii="Calibri" w:hAnsi="Calibri"/>
                <w:color w:val="222222"/>
                <w:sz w:val="17"/>
              </w:rPr>
              <w:t>Purchase Order matching, carton scan verification, damage quarantine segregation, digital GRN generation.</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REST / PostgreSQL Transactions</w:t>
            </w:r>
          </w:p>
        </w:tc>
      </w:tr>
      <w:tr>
        <w:trPr>
          <w:cantSplit/>
        </w:trPr>
        <w:tc>
          <w:tcPr>
            <w:tcW w:type="dxa" w:w="1800"/>
            <w:shd w:fill="F8FAFC"/>
            <w:tcMar>
              <w:top w:w="65" w:type="dxa"/>
              <w:bottom w:w="65" w:type="dxa"/>
              <w:left w:w="100" w:type="dxa"/>
              <w:right w:w="100" w:type="dxa"/>
            </w:tcMar>
          </w:tcPr>
          <w:p>
            <w:pPr>
              <w:spacing w:before="0" w:after="0" w:line="276" w:lineRule="auto"/>
            </w:pPr>
            <w:r>
              <w:rPr>
                <w:rFonts w:ascii="Calibri" w:hAnsi="Calibri"/>
                <w:b/>
                <w:color w:val="222222"/>
                <w:sz w:val="17"/>
              </w:rPr>
              <w:t>Spatial Putaway Engine</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Python FastAPI / NetworkX</w:t>
            </w:r>
          </w:p>
        </w:tc>
        <w:tc>
          <w:tcPr>
            <w:tcW w:type="dxa" w:w="3000"/>
            <w:shd w:fill="F8FAFC"/>
            <w:tcMar>
              <w:top w:w="65" w:type="dxa"/>
              <w:bottom w:w="65" w:type="dxa"/>
              <w:left w:w="100" w:type="dxa"/>
              <w:right w:w="100" w:type="dxa"/>
            </w:tcMar>
          </w:tcPr>
          <w:p>
            <w:pPr>
              <w:spacing w:before="0" w:after="0" w:line="276" w:lineRule="auto"/>
            </w:pPr>
            <w:r>
              <w:rPr>
                <w:rFonts w:ascii="Calibri" w:hAnsi="Calibri"/>
                <w:color w:val="222222"/>
                <w:sz w:val="17"/>
              </w:rPr>
              <w:t>Dynamic Zone-Aisle-Rack-Shelf-Bin mapping, volumetric/weight capacity evaluation, velocity-based bin recommendations.</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REST / Redis Spatial Cache</w:t>
            </w:r>
          </w:p>
        </w:tc>
      </w:tr>
      <w:tr>
        <w:trPr>
          <w:cantSplit/>
        </w:trPr>
        <w:tc>
          <w:tcPr>
            <w:tcW w:type="dxa" w:w="1800"/>
            <w:shd w:fill="FFFFFF"/>
            <w:tcMar>
              <w:top w:w="65" w:type="dxa"/>
              <w:bottom w:w="65" w:type="dxa"/>
              <w:left w:w="100" w:type="dxa"/>
              <w:right w:w="100" w:type="dxa"/>
            </w:tcMar>
          </w:tcPr>
          <w:p>
            <w:pPr>
              <w:spacing w:before="0" w:after="0" w:line="276" w:lineRule="auto"/>
            </w:pPr>
            <w:r>
              <w:rPr>
                <w:rFonts w:ascii="Calibri" w:hAnsi="Calibri"/>
                <w:b/>
                <w:color w:val="222222"/>
                <w:sz w:val="17"/>
              </w:rPr>
              <w:t>FEFO Inventory Ledger</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PostgreSQL 16 Stored Triggers / Python</w:t>
            </w:r>
          </w:p>
        </w:tc>
        <w:tc>
          <w:tcPr>
            <w:tcW w:type="dxa" w:w="3000"/>
            <w:shd w:fill="FFFFFF"/>
            <w:tcMar>
              <w:top w:w="65" w:type="dxa"/>
              <w:bottom w:w="65" w:type="dxa"/>
              <w:left w:w="100" w:type="dxa"/>
              <w:right w:w="100" w:type="dxa"/>
            </w:tcMar>
          </w:tcPr>
          <w:p>
            <w:pPr>
              <w:spacing w:before="0" w:after="0" w:line="276" w:lineRule="auto"/>
            </w:pPr>
            <w:r>
              <w:rPr>
                <w:rFonts w:ascii="Calibri" w:hAnsi="Calibri"/>
                <w:color w:val="222222"/>
                <w:sz w:val="17"/>
              </w:rPr>
              <w:t>Append-only transaction logging, batch expiry monitoring, FEFO priority queue sorting, automated quarantine locks.</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ACID PostgreSQL Database Engine</w:t>
            </w:r>
          </w:p>
        </w:tc>
      </w:tr>
      <w:tr>
        <w:trPr>
          <w:cantSplit/>
        </w:trPr>
        <w:tc>
          <w:tcPr>
            <w:tcW w:type="dxa" w:w="1800"/>
            <w:shd w:fill="F8FAFC"/>
            <w:tcMar>
              <w:top w:w="65" w:type="dxa"/>
              <w:bottom w:w="65" w:type="dxa"/>
              <w:left w:w="100" w:type="dxa"/>
              <w:right w:w="100" w:type="dxa"/>
            </w:tcMar>
          </w:tcPr>
          <w:p>
            <w:pPr>
              <w:spacing w:before="0" w:after="0" w:line="276" w:lineRule="auto"/>
            </w:pPr>
            <w:r>
              <w:rPr>
                <w:rFonts w:ascii="Calibri" w:hAnsi="Calibri"/>
                <w:b/>
                <w:color w:val="222222"/>
                <w:sz w:val="17"/>
              </w:rPr>
              <w:t>POS Concurrency Controller</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Python FastAPI / asyncpg</w:t>
            </w:r>
          </w:p>
        </w:tc>
        <w:tc>
          <w:tcPr>
            <w:tcW w:type="dxa" w:w="3000"/>
            <w:shd w:fill="F8FAFC"/>
            <w:tcMar>
              <w:top w:w="65" w:type="dxa"/>
              <w:bottom w:w="65" w:type="dxa"/>
              <w:left w:w="100" w:type="dxa"/>
              <w:right w:w="100" w:type="dxa"/>
            </w:tcMar>
          </w:tcPr>
          <w:p>
            <w:pPr>
              <w:spacing w:before="0" w:after="0" w:line="276" w:lineRule="auto"/>
            </w:pPr>
            <w:r>
              <w:rPr>
                <w:rFonts w:ascii="Calibri" w:hAnsi="Calibri"/>
                <w:color w:val="222222"/>
                <w:sz w:val="17"/>
              </w:rPr>
              <w:t>High-speed checkout deduction, row-level locking (</w:t>
            </w:r>
            <w:r>
              <w:rPr>
                <w:rFonts w:ascii="Consolas" w:hAnsi="Consolas"/>
                <w:color w:val="0D5C75"/>
                <w:sz w:val="16"/>
              </w:rPr>
              <w:t>SELECT ... FOR UPDATE</w:t>
            </w:r>
            <w:r>
              <w:rPr>
                <w:rFonts w:ascii="Calibri" w:hAnsi="Calibri"/>
                <w:color w:val="222222"/>
                <w:sz w:val="17"/>
              </w:rPr>
              <w:t>), idempotency token validation.</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Direct PostgreSQL connection pool</w:t>
            </w:r>
          </w:p>
        </w:tc>
      </w:tr>
      <w:tr>
        <w:trPr>
          <w:cantSplit/>
        </w:trPr>
        <w:tc>
          <w:tcPr>
            <w:tcW w:type="dxa" w:w="1800"/>
            <w:shd w:fill="FFFFFF"/>
            <w:tcMar>
              <w:top w:w="65" w:type="dxa"/>
              <w:bottom w:w="65" w:type="dxa"/>
              <w:left w:w="100" w:type="dxa"/>
              <w:right w:w="100" w:type="dxa"/>
            </w:tcMar>
          </w:tcPr>
          <w:p>
            <w:pPr>
              <w:spacing w:before="0" w:after="0" w:line="276" w:lineRule="auto"/>
            </w:pPr>
            <w:r>
              <w:rPr>
                <w:rFonts w:ascii="Calibri" w:hAnsi="Calibri"/>
                <w:b/>
                <w:color w:val="222222"/>
                <w:sz w:val="17"/>
              </w:rPr>
              <w:t>Replenishment DSS Engine</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Python / NumPy / SciPy</w:t>
            </w:r>
          </w:p>
        </w:tc>
        <w:tc>
          <w:tcPr>
            <w:tcW w:type="dxa" w:w="3000"/>
            <w:shd w:fill="FFFFFF"/>
            <w:tcMar>
              <w:top w:w="65" w:type="dxa"/>
              <w:bottom w:w="65" w:type="dxa"/>
              <w:left w:w="100" w:type="dxa"/>
              <w:right w:w="100" w:type="dxa"/>
            </w:tcMar>
          </w:tcPr>
          <w:p>
            <w:pPr>
              <w:spacing w:before="0" w:after="0" w:line="276" w:lineRule="auto"/>
            </w:pPr>
            <w:r>
              <w:rPr>
                <w:rFonts w:ascii="Calibri" w:hAnsi="Calibri"/>
                <w:color w:val="222222"/>
                <w:sz w:val="17"/>
              </w:rPr>
              <w:t>Continuous calculation of EOQ, Greasley's Statistical Safety Stock, dynamic ROP alerting, automated draft PO creation.</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Background Celery Worker / Cron</w:t>
            </w:r>
          </w:p>
        </w:tc>
      </w:tr>
      <w:tr>
        <w:trPr>
          <w:cantSplit/>
        </w:trPr>
        <w:tc>
          <w:tcPr>
            <w:tcW w:type="dxa" w:w="1800"/>
            <w:shd w:fill="F8FAFC"/>
            <w:tcMar>
              <w:top w:w="65" w:type="dxa"/>
              <w:bottom w:w="65" w:type="dxa"/>
              <w:left w:w="100" w:type="dxa"/>
              <w:right w:w="100" w:type="dxa"/>
            </w:tcMar>
          </w:tcPr>
          <w:p>
            <w:pPr>
              <w:spacing w:before="0" w:after="0" w:line="276" w:lineRule="auto"/>
            </w:pPr>
            <w:r>
              <w:rPr>
                <w:rFonts w:ascii="Calibri" w:hAnsi="Calibri"/>
                <w:b/>
                <w:color w:val="222222"/>
                <w:sz w:val="17"/>
              </w:rPr>
              <w:t>Outbound Wave Dispatch</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Python FastAPI</w:t>
            </w:r>
          </w:p>
        </w:tc>
        <w:tc>
          <w:tcPr>
            <w:tcW w:type="dxa" w:w="3000"/>
            <w:shd w:fill="F8FAFC"/>
            <w:tcMar>
              <w:top w:w="65" w:type="dxa"/>
              <w:bottom w:w="65" w:type="dxa"/>
              <w:left w:w="100" w:type="dxa"/>
              <w:right w:w="100" w:type="dxa"/>
            </w:tcMar>
          </w:tcPr>
          <w:p>
            <w:pPr>
              <w:spacing w:before="0" w:after="0" w:line="276" w:lineRule="auto"/>
            </w:pPr>
            <w:r>
              <w:rPr>
                <w:rFonts w:ascii="Calibri" w:hAnsi="Calibri"/>
                <w:color w:val="222222"/>
                <w:sz w:val="17"/>
              </w:rPr>
              <w:t>Branch requisition consolidation, wave picking batching, shortest-path aisle routing (TSP heuristic), dispatch chalans.</w:t>
            </w:r>
          </w:p>
        </w:tc>
        <w:tc>
          <w:tcPr>
            <w:tcW w:type="dxa" w:w="2280"/>
            <w:shd w:fill="F8FAFC"/>
            <w:tcMar>
              <w:top w:w="65" w:type="dxa"/>
              <w:bottom w:w="65" w:type="dxa"/>
              <w:left w:w="100" w:type="dxa"/>
              <w:right w:w="100" w:type="dxa"/>
            </w:tcMar>
          </w:tcPr>
          <w:p>
            <w:pPr>
              <w:spacing w:before="0" w:after="0" w:line="276" w:lineRule="auto"/>
            </w:pPr>
            <w:r>
              <w:rPr>
                <w:rFonts w:ascii="Calibri" w:hAnsi="Calibri"/>
                <w:color w:val="222222"/>
                <w:sz w:val="17"/>
              </w:rPr>
              <w:t>REST / PostgreSQL Transactions</w:t>
            </w:r>
          </w:p>
        </w:tc>
      </w:tr>
      <w:tr>
        <w:trPr>
          <w:cantSplit/>
        </w:trPr>
        <w:tc>
          <w:tcPr>
            <w:tcW w:type="dxa" w:w="1800"/>
            <w:shd w:fill="FFFFFF"/>
            <w:tcMar>
              <w:top w:w="65" w:type="dxa"/>
              <w:bottom w:w="65" w:type="dxa"/>
              <w:left w:w="100" w:type="dxa"/>
              <w:right w:w="100" w:type="dxa"/>
            </w:tcMar>
          </w:tcPr>
          <w:p>
            <w:pPr>
              <w:spacing w:before="0" w:after="0" w:line="276" w:lineRule="auto"/>
            </w:pPr>
            <w:r>
              <w:rPr>
                <w:rFonts w:ascii="Calibri" w:hAnsi="Calibri"/>
                <w:b/>
                <w:color w:val="222222"/>
                <w:sz w:val="17"/>
              </w:rPr>
              <w:t>Audit &amp; Anomaly Service</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Python / Scikit-learn</w:t>
            </w:r>
          </w:p>
        </w:tc>
        <w:tc>
          <w:tcPr>
            <w:tcW w:type="dxa" w:w="3000"/>
            <w:shd w:fill="FFFFFF"/>
            <w:tcMar>
              <w:top w:w="65" w:type="dxa"/>
              <w:bottom w:w="65" w:type="dxa"/>
              <w:left w:w="100" w:type="dxa"/>
              <w:right w:w="100" w:type="dxa"/>
            </w:tcMar>
          </w:tcPr>
          <w:p>
            <w:pPr>
              <w:spacing w:before="0" w:after="0" w:line="276" w:lineRule="auto"/>
            </w:pPr>
            <w:r>
              <w:rPr>
                <w:rFonts w:ascii="Calibri" w:hAnsi="Calibri"/>
                <w:color w:val="222222"/>
                <w:sz w:val="17"/>
              </w:rPr>
              <w:t>Immutable audit logging, cycle count blind entry reconciliation, Isolation Forest machine learning for shrinkage detection.</w:t>
            </w:r>
          </w:p>
        </w:tc>
        <w:tc>
          <w:tcPr>
            <w:tcW w:type="dxa" w:w="2280"/>
            <w:shd w:fill="FFFFFF"/>
            <w:tcMar>
              <w:top w:w="65" w:type="dxa"/>
              <w:bottom w:w="65" w:type="dxa"/>
              <w:left w:w="100" w:type="dxa"/>
              <w:right w:w="100" w:type="dxa"/>
            </w:tcMar>
          </w:tcPr>
          <w:p>
            <w:pPr>
              <w:spacing w:before="0" w:after="0" w:line="276" w:lineRule="auto"/>
            </w:pPr>
            <w:r>
              <w:rPr>
                <w:rFonts w:ascii="Calibri" w:hAnsi="Calibri"/>
                <w:color w:val="222222"/>
                <w:sz w:val="17"/>
              </w:rPr>
              <w:t>Asynchronous Celery Tasks</w:t>
            </w:r>
          </w:p>
        </w:tc>
      </w:tr>
    </w:tbl>
    <w:p>
      <w:pPr>
        <w:spacing w:before="0" w:after="120"/>
      </w:pPr>
    </w:p>
    <w:p>
      <w:pPr>
        <w:spacing w:before="80" w:after="160"/>
        <w:pBdr>
          <w:bottom w:val="single" w:sz="6" w:space="1" w:color="CBD5E1"/>
        </w:pBdr>
      </w:pPr>
    </w:p>
    <w:p>
      <w:pPr>
        <w:keepNext/>
        <w:spacing w:before="280" w:after="80"/>
      </w:pPr>
      <w:r>
        <w:rPr>
          <w:rFonts w:ascii="Calibri" w:hAnsi="Calibri"/>
          <w:b/>
          <w:color w:val="1B365D"/>
          <w:sz w:val="26"/>
        </w:rPr>
        <w:t>4. End-to-End Sequence Diagrams</w:t>
      </w:r>
    </w:p>
    <w:p>
      <w:pPr>
        <w:keepNext/>
        <w:spacing w:before="200" w:after="60"/>
      </w:pPr>
      <w:r>
        <w:rPr>
          <w:rFonts w:ascii="Calibri" w:hAnsi="Calibri"/>
          <w:b/>
          <w:color w:val="2B4C7E"/>
          <w:sz w:val="22"/>
        </w:rPr>
        <w:t>4.1 Sequence 1: Inbound Receiving &amp; Digital GRN Generation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sequenceDiagram</w:t>
              <w:br/>
              <w:t xml:space="preserve">    autonumber</w:t>
              <w:br/>
              <w:t xml:space="preserve">    actor Clerk as Receiving Clerk</w:t>
              <w:br/>
              <w:t xml:space="preserve">    participant Scanner as Mobile PWA Scanner</w:t>
              <w:br/>
              <w:t xml:space="preserve">    participant Gateway as API Gateway (Nginx)</w:t>
              <w:br/>
              <w:t xml:space="preserve">    participant InboundSvc as Inbound &amp; GRN Service</w:t>
              <w:br/>
              <w:t xml:space="preserve">    participant DB as PostgreSQL Core DB</w:t>
              <w:br/>
              <w:br/>
              <w:t xml:space="preserve">    Clerk-&gt;&gt;Scanner: Selects PO #PO-2026-0891</w:t>
              <w:br/>
              <w:t xml:space="preserve">    Scanner-&gt;&gt;Gateway: GET /api/v1/inbound/po/PO-2026-0891</w:t>
              <w:br/>
              <w:t xml:space="preserve">    Gateway-&gt;&gt;InboundSvc: Query PO Line Items</w:t>
              <w:br/>
              <w:t xml:space="preserve">    InboundSvc-&gt;&gt;DB: SELECT * FROM purchase_orders WHERE po_number = ...</w:t>
              <w:br/>
              <w:t xml:space="preserve">    DB--&gt;&gt;InboundSvc: Returns Expected Items (e.g. 100 Cartons Milk)</w:t>
              <w:br/>
              <w:t xml:space="preserve">    InboundSvc--&gt;&gt;Scanner: Renders PO Checklist UI</w:t>
              <w:br/>
              <w:br/>
              <w:t xml:space="preserve">    loop For Each Delivered Pallet/Carton</w:t>
              <w:br/>
              <w:t xml:space="preserve">        Clerk-&gt;&gt;Scanner: Scans Barcode (EAN-13) + Inputs Expiry Date</w:t>
              <w:br/>
              <w:t xml:space="preserve">        Scanner-&gt;&gt;InboundSvc: POST /api/v1/inbound/verify-scan {sku, batch, expiry, qty}</w:t>
              <w:br/>
              <w:t xml:space="preserve">        InboundSvc-&gt;&gt;InboundSvc: Validate Minimum Remaining Shelf-Life (&gt;= 75%)</w:t>
              <w:br/>
              <w:t xml:space="preserve">        InboundSvc--&gt;&gt;Scanner: Audio Beep (Green) + Accepted Count Incremented</w:t>
              <w:br/>
              <w:t xml:space="preserve">    end</w:t>
              <w:br/>
              <w:br/>
              <w:t xml:space="preserve">    opt Damage Detected</w:t>
              <w:br/>
              <w:t xml:space="preserve">        Clerk-&gt;&gt;Scanner: Flags 4 cartons as "Damaged" with photo</w:t>
              <w:br/>
              <w:t xml:space="preserve">        Scanner-&gt;&gt;InboundSvc: POST /api/v1/inbound/flag-damage {qty: 4, reason: "LEAKING"}</w:t>
              <w:br/>
              <w:t xml:space="preserve">    end</w:t>
              <w:br/>
              <w:br/>
              <w:t xml:space="preserve">    Clerk-&gt;&gt;Scanner: Clicks "Complete Goods Receipt"</w:t>
              <w:br/>
              <w:t xml:space="preserve">    Scanner-&gt;&gt;InboundSvc: POST /api/v1/inbound/grn/complete</w:t>
              <w:br/>
              <w:t xml:space="preserve">    InboundSvc-&gt;&gt;DB: BEGIN TRANSACTION</w:t>
              <w:br/>
              <w:t xml:space="preserve">    InboundSvc-&gt;&gt;DB: INSERT INTO goods_receipt_notes (accepted=96, rejected=4)</w:t>
              <w:br/>
              <w:t xml:space="preserve">    InboundSvc-&gt;&gt;DB: INSERT INTO product_batches (status='AVAILABLE', qty=96)</w:t>
              <w:br/>
              <w:t xml:space="preserve">    InboundSvc-&gt;&gt;DB: INSERT INTO product_batches (status='QUARANTINED', qty=4)</w:t>
              <w:br/>
              <w:t xml:space="preserve">    InboundSvc-&gt;&gt;DB: INSERT INTO inventory_transactions (type='INBOUND_GRN', ...)</w:t>
              <w:br/>
              <w:t xml:space="preserve">    InboundSvc-&gt;&gt;DB: UPDATE purchase_orders SET status='COMPLETED'</w:t>
              <w:br/>
              <w:t xml:space="preserve">    InboundSvc-&gt;&gt;DB: COMMIT</w:t>
              <w:br/>
              <w:t xml:space="preserve">    InboundSvc--&gt;&gt;Scanner: Returns GRN #GRN-2026-0412 + Auto Credit Note</w:t>
              <w:br/>
              <w:t xml:space="preserve">    Scanner--&gt;&gt;Clerk: Displays GRN Summary &amp; Triggers Pallet Label Print</w:t>
            </w:r>
          </w:p>
        </w:tc>
      </w:tr>
    </w:tbl>
    <w:p>
      <w:pPr>
        <w:spacing w:before="0" w:after="80"/>
      </w:pPr>
    </w:p>
    <w:p>
      <w:pPr>
        <w:keepNext/>
        <w:spacing w:before="200" w:after="60"/>
      </w:pPr>
      <w:r>
        <w:rPr>
          <w:rFonts w:ascii="Calibri" w:hAnsi="Calibri"/>
          <w:b/>
          <w:color w:val="2B4C7E"/>
          <w:sz w:val="22"/>
        </w:rPr>
        <w:t>4.2 Sequence 2: Sub-2.0s POS Checkout Atomic Stock Deduction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sequenceDiagram</w:t>
              <w:br/>
              <w:t xml:space="preserve">    autonumber</w:t>
              <w:br/>
              <w:t xml:space="preserve">    actor Cashier as Retail Store Cashier</w:t>
              <w:br/>
              <w:t xml:space="preserve">    participant POS as Store POS Terminal</w:t>
              <w:br/>
              <w:t xml:space="preserve">    participant Gateway as API Gateway</w:t>
              <w:br/>
              <w:t xml:space="preserve">    participant POSController as POS Concurrency Controller</w:t>
              <w:br/>
              <w:t xml:space="preserve">    participant DB as PostgreSQL Core DB</w:t>
              <w:br/>
              <w:br/>
              <w:t xml:space="preserve">    Cashier-&gt;&gt;POS: Scans Item Barcode (e.g., 8941100234123)</w:t>
              <w:br/>
              <w:t xml:space="preserve">    POS-&gt;&gt;Gateway: POST /api/v1/pos/sync&lt;br/&gt;Headers: X-Idempotency-Key: uuid-98234&lt;br/&gt;Payload: {register_code: "REG-01", barcode: "8941100234123", qty: 2}</w:t>
              <w:br/>
              <w:t xml:space="preserve">    Gateway-&gt;&gt;POSController: Process Atomic Deduction</w:t>
              <w:br/>
              <w:t xml:space="preserve">    POSController-&gt;&gt;DB: BEGIN TRANSACTION (Isolation: READ COMMITTED)</w:t>
              <w:br/>
              <w:t xml:space="preserve">    </w:t>
              <w:br/>
              <w:t xml:space="preserve">    critical Row-Level Locking on Earliest FEFO Batch</w:t>
              <w:br/>
              <w:t xml:space="preserve">        POSController-&gt;&gt;DB: SELECT batch_id, current_quantity, expiry_date&lt;br/&gt;FROM product_batches&lt;br/&gt;WHERE product_id = :p_id AND quarantine_status = 'AVAILABLE' AND current_quantity &gt;= :qty&lt;br/&gt;ORDER BY expiry_date ASC LIMIT 1&lt;br/&gt;FOR UPDATE;</w:t>
              <w:br/>
              <w:t xml:space="preserve">        DB--&gt;&gt;POSController: Returns Batch #B-4091 (Current Qty: 45, Expiry: 2026-10-04)</w:t>
              <w:br/>
              <w:t xml:space="preserve">        POSController-&gt;&gt;DB: UPDATE product_batches&lt;br/&gt;SET current_quantity = current_quantity - 2&lt;br/&gt;WHERE batch_id = 'B-4091';</w:t>
              <w:br/>
              <w:t xml:space="preserve">        POSController-&gt;&gt;DB: INSERT INTO inventory_transactions&lt;br/&gt;(product_id, batch_id, type='POS_SALE_FEFO', qty=-2, register_id=...);</w:t>
              <w:br/>
              <w:t xml:space="preserve">    end</w:t>
              <w:br/>
              <w:br/>
              <w:t xml:space="preserve">    POSController-&gt;&gt;DB: COMMIT;</w:t>
              <w:br/>
              <w:t xml:space="preserve">    DB--&gt;&gt;POSController: Transaction Committed in 18ms</w:t>
              <w:br/>
              <w:t xml:space="preserve">    POSController--&gt;&gt;POS: HTTP 200 OK {status: "CONFIRMED", remaining_stock: 43} [Elapsed: 140ms]</w:t>
              <w:br/>
              <w:t xml:space="preserve">    POS--&gt;&gt;Cashier: Item Added to Customer Bill Instantly</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5. Concurrency Control &amp; Transaction Isolation Architecture</w:t>
      </w:r>
    </w:p>
    <w:p>
      <w:pPr>
        <w:keepNext/>
        <w:spacing w:before="200" w:after="60"/>
      </w:pPr>
      <w:r>
        <w:rPr>
          <w:rFonts w:ascii="Calibri" w:hAnsi="Calibri"/>
          <w:b/>
          <w:color w:val="2B4C7E"/>
          <w:sz w:val="22"/>
        </w:rPr>
        <w:t>5.1 The Concurrency Challenge in Super Shop Retail</w:t>
      </w:r>
    </w:p>
    <w:p>
      <w:pPr>
        <w:spacing w:before="0" w:after="80" w:line="276" w:lineRule="auto"/>
      </w:pPr>
      <w:r>
        <w:rPr>
          <w:rFonts w:ascii="Calibri" w:hAnsi="Calibri"/>
          <w:color w:val="222222"/>
          <w:sz w:val="20"/>
        </w:rPr>
        <w:t>During festival rush periods (such as Ramadan afternoon grocery shopping), multiple cash registers across branches and warehouse pickers simultaneously query and decrement stock balances. Naive optimistic locking (</w:t>
      </w:r>
      <w:r>
        <w:rPr>
          <w:rFonts w:ascii="Consolas" w:hAnsi="Consolas"/>
          <w:color w:val="0D5C75"/>
          <w:sz w:val="19"/>
        </w:rPr>
        <w:t>UPDATE ... WHERE version = x</w:t>
      </w:r>
      <w:r>
        <w:rPr>
          <w:rFonts w:ascii="Calibri" w:hAnsi="Calibri"/>
          <w:color w:val="222222"/>
          <w:sz w:val="20"/>
        </w:rPr>
        <w:t>) results in widespread transaction rollback errors on high-velocity items, frustrating cashiers and stalling checkout queues.</w:t>
      </w:r>
    </w:p>
    <w:p>
      <w:pPr>
        <w:keepNext/>
        <w:spacing w:before="200" w:after="60"/>
      </w:pPr>
      <w:r>
        <w:rPr>
          <w:rFonts w:ascii="Calibri" w:hAnsi="Calibri"/>
          <w:b/>
          <w:color w:val="2B4C7E"/>
          <w:sz w:val="22"/>
        </w:rPr>
        <w:t>5.2 Pessimistic Row-Level Locking Architecture (`SELECT ... FOR UPDATE`)</w:t>
      </w:r>
    </w:p>
    <w:p>
      <w:pPr>
        <w:spacing w:before="0" w:after="80" w:line="276" w:lineRule="auto"/>
      </w:pPr>
      <w:r>
        <w:rPr>
          <w:rFonts w:ascii="Calibri" w:hAnsi="Calibri"/>
          <w:color w:val="222222"/>
          <w:sz w:val="20"/>
        </w:rPr>
        <w:t xml:space="preserve">RetailSync enforces </w:t>
      </w:r>
      <w:r>
        <w:rPr>
          <w:rFonts w:ascii="Calibri" w:hAnsi="Calibri"/>
          <w:b/>
          <w:color w:val="222222"/>
          <w:sz w:val="20"/>
        </w:rPr>
        <w:t>Pessimistic Row-Level Locking</w:t>
      </w:r>
      <w:r>
        <w:rPr>
          <w:rFonts w:ascii="Calibri" w:hAnsi="Calibri"/>
          <w:color w:val="222222"/>
          <w:sz w:val="20"/>
        </w:rPr>
        <w:t xml:space="preserve"> specifically at the batch row level inside an atomic transaction: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RetailSync Atomic Deduction Stored Procedure / Query Pattern</w:t>
              <w:br/>
              <w:t>BEGIN;</w:t>
              <w:br/>
              <w:br/>
              <w:t>-- 1. Identify and lock exclusively the earliest active FEFO batch with adequate stock</w:t>
              <w:br/>
              <w:t xml:space="preserve">SELECT batch_id, current_quantity </w:t>
              <w:br/>
              <w:t>FROM product_batches</w:t>
              <w:br/>
              <w:t xml:space="preserve">WHERE product_id = $1 </w:t>
              <w:br/>
              <w:t xml:space="preserve">  AND quarantine_status = 'AVAILABLE' </w:t>
              <w:br/>
              <w:t xml:space="preserve">  AND current_quantity &gt;= $2</w:t>
              <w:br/>
              <w:t xml:space="preserve">ORDER BY expiry_date ASC </w:t>
              <w:br/>
              <w:t xml:space="preserve">LIMIT 1 </w:t>
              <w:br/>
              <w:t>FOR UPDATE;</w:t>
              <w:br/>
              <w:br/>
              <w:t>-- 2. Decrement physical stock</w:t>
              <w:br/>
              <w:t>UPDATE product_batches</w:t>
              <w:br/>
              <w:t>SET current_quantity = current_quantity - $2</w:t>
              <w:br/>
              <w:t>WHERE batch_id = $selected_batch_id;</w:t>
              <w:br/>
              <w:br/>
              <w:t>-- 3. Append immutable transaction audit record</w:t>
              <w:br/>
              <w:t>INSERT INTO inventory_transactions (</w:t>
              <w:br/>
              <w:t xml:space="preserve">    product_id, batch_id, location_id, transaction_type, quantity, reference_document_no, user_id</w:t>
              <w:br/>
              <w:t>) VALUES (</w:t>
              <w:br/>
              <w:t xml:space="preserve">    $1, $selected_batch_id, $location_id, 'POS_SALE_FEFO', -$2, $receipt_no, $user_id</w:t>
              <w:br/>
              <w:t>);</w:t>
              <w:br/>
              <w:br/>
              <w:t>COMMIT;</w:t>
            </w:r>
          </w:p>
        </w:tc>
      </w:tr>
    </w:tbl>
    <w:p>
      <w:pPr>
        <w:spacing w:before="0" w:after="80"/>
      </w:pPr>
    </w:p>
    <w:p>
      <w:pPr>
        <w:keepNext/>
        <w:spacing w:before="200" w:after="60"/>
      </w:pPr>
      <w:r>
        <w:rPr>
          <w:rFonts w:ascii="Calibri" w:hAnsi="Calibri"/>
          <w:b/>
          <w:color w:val="2B4C7E"/>
          <w:sz w:val="22"/>
        </w:rPr>
        <w:t>5.3 Deadlock Elimination Strategy</w:t>
      </w:r>
    </w:p>
    <w:p>
      <w:pPr>
        <w:pStyle w:val="ListNumber"/>
        <w:spacing w:before="20" w:after="50" w:line="276" w:lineRule="auto"/>
      </w:pPr>
      <w:r>
        <w:rPr>
          <w:rFonts w:ascii="Calibri" w:hAnsi="Calibri"/>
          <w:b/>
          <w:color w:val="222222"/>
          <w:sz w:val="19"/>
        </w:rPr>
        <w:t>Deterministic Lock Ordering:</w:t>
      </w:r>
      <w:r>
        <w:rPr>
          <w:rFonts w:ascii="Calibri" w:hAnsi="Calibri"/>
          <w:color w:val="222222"/>
          <w:sz w:val="19"/>
        </w:rPr>
        <w:t xml:space="preserve"> If a composite transaction deducts multiple SKUs (e.g., shopping cart checkout), the application layer strictly sorts all requested SKU IDs in ascending numerical order before acquiring database locks (</w:t>
      </w:r>
      <w:r>
        <w:rPr>
          <w:rFonts w:ascii="Consolas" w:hAnsi="Consolas"/>
          <w:color w:val="0D5C75"/>
          <w:sz w:val="18"/>
        </w:rPr>
        <w:t>ORDER BY product_id ASC</w:t>
      </w:r>
      <w:r>
        <w:rPr>
          <w:rFonts w:ascii="Calibri" w:hAnsi="Calibri"/>
          <w:color w:val="222222"/>
          <w:sz w:val="19"/>
        </w:rPr>
        <w:t>).</w:t>
      </w:r>
    </w:p>
    <w:p>
      <w:pPr>
        <w:pStyle w:val="ListNumber"/>
        <w:spacing w:before="20" w:after="50" w:line="276" w:lineRule="auto"/>
      </w:pPr>
      <w:r>
        <w:rPr>
          <w:rFonts w:ascii="Calibri" w:hAnsi="Calibri"/>
          <w:b/>
          <w:color w:val="222222"/>
          <w:sz w:val="19"/>
        </w:rPr>
        <w:t>Short Transaction Life:</w:t>
      </w:r>
      <w:r>
        <w:rPr>
          <w:rFonts w:ascii="Calibri" w:hAnsi="Calibri"/>
          <w:color w:val="222222"/>
          <w:sz w:val="19"/>
        </w:rPr>
        <w:t xml:space="preserve"> Business logic validation (price calculation, customer loyalty) executes </w:t>
      </w:r>
      <w:r>
        <w:rPr>
          <w:rFonts w:ascii="Calibri" w:hAnsi="Calibri"/>
          <w:i/>
          <w:color w:val="222222"/>
          <w:sz w:val="19"/>
        </w:rPr>
        <w:t>prior</w:t>
      </w:r>
      <w:r>
        <w:rPr>
          <w:rFonts w:ascii="Calibri" w:hAnsi="Calibri"/>
          <w:color w:val="222222"/>
          <w:sz w:val="19"/>
        </w:rPr>
        <w:t xml:space="preserve"> to opening the database transaction. Database transactions remain open for less than </w:t>
      </w:r>
      <w:r>
        <w:rPr>
          <w:rFonts w:ascii="Calibri" w:hAnsi="Calibri"/>
          <w:b/>
          <w:color w:val="222222"/>
          <w:sz w:val="19"/>
        </w:rPr>
        <w:t>25 milliseconds</w:t>
      </w:r>
      <w:r>
        <w:rPr>
          <w:rFonts w:ascii="Calibri" w:hAnsi="Calibri"/>
          <w:color w:val="222222"/>
          <w:sz w:val="19"/>
        </w:rPr>
        <w:t>.</w:t>
      </w:r>
    </w:p>
    <w:p>
      <w:pPr>
        <w:pStyle w:val="ListNumber"/>
        <w:spacing w:before="20" w:after="50" w:line="276" w:lineRule="auto"/>
      </w:pPr>
      <w:r>
        <w:rPr>
          <w:rFonts w:ascii="Calibri" w:hAnsi="Calibri"/>
          <w:b/>
          <w:color w:val="222222"/>
          <w:sz w:val="19"/>
        </w:rPr>
        <w:t>Connection Pooling Tuning:</w:t>
      </w:r>
      <w:r>
        <w:rPr>
          <w:rFonts w:ascii="Calibri" w:hAnsi="Calibri"/>
          <w:color w:val="222222"/>
          <w:sz w:val="19"/>
        </w:rPr>
        <w:t xml:space="preserve"> PgBouncer maintains dedicated transaction-mode pools ensuring high throughput without exhausting database worker threads.</w:t>
      </w:r>
    </w:p>
    <w:p>
      <w:pPr>
        <w:spacing w:before="80" w:after="160"/>
        <w:pBdr>
          <w:bottom w:val="single" w:sz="6" w:space="1" w:color="CBD5E1"/>
        </w:pBdr>
      </w:pPr>
    </w:p>
    <w:p>
      <w:pPr>
        <w:keepNext/>
        <w:spacing w:before="280" w:after="80"/>
      </w:pPr>
      <w:r>
        <w:rPr>
          <w:rFonts w:ascii="Calibri" w:hAnsi="Calibri"/>
          <w:b/>
          <w:color w:val="1B365D"/>
          <w:sz w:val="26"/>
        </w:rPr>
        <w:t>6. Offline-First Resilience &amp; Network Outage Architecture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graph TD</w:t>
              <w:br/>
              <w:t xml:space="preserve">    subgraph ClientEdge["Retail Branch POS / Mobile Scanner Edge"]</w:t>
              <w:br/>
              <w:t xml:space="preserve">        UI["React / PWA UI Layer"]</w:t>
              <w:br/>
              <w:t xml:space="preserve">        SW["Service Worker (Cache Storage)"]</w:t>
              <w:br/>
              <w:t xml:space="preserve">        IDB[("Encrypted IndexedDB&lt;br/&gt;Offline Transactions Queue")]</w:t>
              <w:br/>
              <w:t xml:space="preserve">        SyncManager["Background Sync Manager"]</w:t>
              <w:br/>
              <w:t xml:space="preserve">    end</w:t>
              <w:br/>
              <w:br/>
              <w:t xml:space="preserve">    subgraph Network["Connectivity Layer"]</w:t>
              <w:br/>
              <w:t xml:space="preserve">        ISP["Internet Link (Fiber / 4G)"]</w:t>
              <w:br/>
              <w:t xml:space="preserve">    end</w:t>
              <w:br/>
              <w:br/>
              <w:t xml:space="preserve">    subgraph CentralServer["RetailSync Central Cloud Server"]</w:t>
              <w:br/>
              <w:t xml:space="preserve">        API["Idempotent POS Ingestion API"]</w:t>
              <w:br/>
              <w:t xml:space="preserve">        IdemCache[("Redis Idempotency Cache&lt;br/&gt;(Key: X-Idempotency-Key)")]</w:t>
              <w:br/>
              <w:t xml:space="preserve">        CoreDB[("PostgreSQL ACID Core")]</w:t>
              <w:br/>
              <w:t xml:space="preserve">    end</w:t>
              <w:br/>
              <w:br/>
              <w:t xml:space="preserve">    UI --&gt;|1. Scan Item| SW</w:t>
              <w:br/>
              <w:t xml:space="preserve">    SW --&gt;|2. Check Connectivity| ISP</w:t>
              <w:br/>
              <w:t xml:space="preserve">    ISP -.-&gt;|3a. Connection Failed / Drop| IDB</w:t>
              <w:br/>
              <w:t xml:space="preserve">    SW --&gt;|3b. Buffer Transaction| IDB</w:t>
              <w:br/>
              <w:t xml:space="preserve">    UI --&gt;|Visual Amber Badge| UI</w:t>
              <w:br/>
              <w:br/>
              <w:t xml:space="preserve">    SyncManager --&gt;|4. Detects Link Recovery| IDB</w:t>
              <w:br/>
              <w:t xml:space="preserve">    SyncManager --&gt;|5. Bulk Replay with Idempotency Tokens| ISP</w:t>
              <w:br/>
              <w:t xml:space="preserve">    ISP --&gt;|POST /api/v1/pos/bulk-sync| API</w:t>
              <w:br/>
              <w:t xml:space="preserve">    API --&gt;|6. Check Key Exists?| IdemCache</w:t>
              <w:br/>
              <w:t xml:space="preserve">    IdemCache --&gt;|New Key| CoreDB</w:t>
              <w:br/>
              <w:t xml:space="preserve">    CoreDB --&gt;|7. Commit Batch| API</w:t>
              <w:br/>
              <w:t xml:space="preserve">    API --&gt;&gt;|HTTP 200 Success| SyncManager</w:t>
              <w:br/>
              <w:t xml:space="preserve">    SyncManager --&gt;|8. Clear Buffered Queue| IDB</w:t>
            </w:r>
          </w:p>
        </w:tc>
      </w:tr>
    </w:tbl>
    <w:p>
      <w:pPr>
        <w:spacing w:before="0" w:after="80"/>
      </w:pPr>
    </w:p>
    <w:p>
      <w:pPr>
        <w:keepNext/>
        <w:spacing w:before="200" w:after="60"/>
      </w:pPr>
      <w:r>
        <w:rPr>
          <w:rFonts w:ascii="Calibri" w:hAnsi="Calibri"/>
          <w:b/>
          <w:color w:val="2B4C7E"/>
          <w:sz w:val="22"/>
        </w:rPr>
        <w:t>6.1 Idempotency Guarantee</w:t>
      </w:r>
    </w:p>
    <w:p>
      <w:pPr>
        <w:spacing w:before="0" w:after="80" w:line="276" w:lineRule="auto"/>
      </w:pPr>
      <w:r>
        <w:rPr>
          <w:rFonts w:ascii="Calibri" w:hAnsi="Calibri"/>
          <w:color w:val="222222"/>
          <w:sz w:val="20"/>
        </w:rPr>
        <w:t>Every offline transaction generates a unique UUIDv4 token passed via the HTTP header:</w:t>
      </w:r>
    </w:p>
    <w:p>
      <w:pPr>
        <w:spacing w:before="0" w:after="80" w:line="276" w:lineRule="auto"/>
      </w:pPr>
      <w:r>
        <w:rPr>
          <w:rFonts w:ascii="Consolas" w:hAnsi="Consolas"/>
          <w:color w:val="0D5C75"/>
          <w:sz w:val="19"/>
        </w:rPr>
        <w:t>X-Idempotency-Key: e4b2d184-7832-4e92-9844-329810a911ab</w:t>
      </w:r>
    </w:p>
    <w:p>
      <w:pPr>
        <w:spacing w:before="0" w:after="80" w:line="276" w:lineRule="auto"/>
      </w:pPr>
      <w:r>
        <w:rPr>
          <w:rFonts w:ascii="Calibri" w:hAnsi="Calibri"/>
          <w:color w:val="222222"/>
          <w:sz w:val="20"/>
        </w:rPr>
        <w:t>When bulk-sync replays, Redis verifies whether the idempotency key was previously processed within a 48-hour TTL, completely eliminating duplicate stock deductions even if network retries occur multiple times.</w:t>
      </w:r>
    </w:p>
    <w:p>
      <w:pPr>
        <w:spacing w:before="80" w:after="160"/>
        <w:pBdr>
          <w:bottom w:val="single" w:sz="6" w:space="1" w:color="CBD5E1"/>
        </w:pBdr>
      </w:pPr>
    </w:p>
    <w:p>
      <w:pPr>
        <w:keepNext/>
        <w:spacing w:before="280" w:after="80"/>
      </w:pPr>
      <w:r>
        <w:rPr>
          <w:rFonts w:ascii="Calibri" w:hAnsi="Calibri"/>
          <w:b/>
          <w:color w:val="1B365D"/>
          <w:sz w:val="26"/>
        </w:rPr>
        <w:t>7. Security, RBAC &amp; Audit Architecture</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graph LR</w:t>
              <w:br/>
              <w:t xml:space="preserve">    subgraph Client["Client Tier"]</w:t>
              <w:br/>
              <w:t xml:space="preserve">        ClientApp["Browser / PWA / Scanner"]</w:t>
              <w:br/>
              <w:t xml:space="preserve">    end</w:t>
              <w:br/>
              <w:br/>
              <w:t xml:space="preserve">    subgraph SecurityGate["Security &amp; Auth Middleware"]</w:t>
              <w:br/>
              <w:t xml:space="preserve">        TLS["TLS 1.3 Encryption&lt;br/&gt;(Port 443)"]</w:t>
              <w:br/>
              <w:t xml:space="preserve">        JWTVerify["JWT Signature Verification&lt;br/&gt;(HMAC-SHA256 / Ed25519)"]</w:t>
              <w:br/>
              <w:t xml:space="preserve">        RBAC["Role-Based Access Guard&lt;br/&gt;(Roles: Cashier, Clerk, Operator, Sup, Proc, Admin)"]</w:t>
              <w:br/>
              <w:t xml:space="preserve">    end</w:t>
              <w:br/>
              <w:br/>
              <w:t xml:space="preserve">    subgraph Resources["Protected Domain Endpoints"]</w:t>
              <w:br/>
              <w:t xml:space="preserve">        PublicEnd["Public: /api/v1/auth/login"]</w:t>
              <w:br/>
              <w:t xml:space="preserve">        OperatorEnd["Floor: /api/v1/putaway, /picking"]</w:t>
              <w:br/>
              <w:t xml:space="preserve">        ManagerEnd["Management: /api/v1/po, /adjustments"]</w:t>
              <w:br/>
              <w:t xml:space="preserve">        AdminEnd["Admin: /api/v1/admin, /system"]</w:t>
              <w:br/>
              <w:t xml:space="preserve">    end</w:t>
              <w:br/>
              <w:br/>
              <w:t xml:space="preserve">    subgraph Audit["Audit Layer"]</w:t>
              <w:br/>
              <w:t xml:space="preserve">        AuditLogger["Append-Only Security &amp; Audit Logger"]</w:t>
              <w:br/>
              <w:t xml:space="preserve">        DBAudit[("PostgreSQL&lt;br/&gt;inventory_transactions &amp; security_logs")]</w:t>
              <w:br/>
              <w:t xml:space="preserve">    end</w:t>
              <w:br/>
              <w:br/>
              <w:t xml:space="preserve">    ClientApp --&gt; TLS</w:t>
              <w:br/>
              <w:t xml:space="preserve">    TLS --&gt; JWTVerify</w:t>
              <w:br/>
              <w:t xml:space="preserve">    JWTVerify --&gt; RBAC</w:t>
              <w:br/>
              <w:t xml:space="preserve">    RBAC --&gt; OperatorEnd</w:t>
              <w:br/>
              <w:t xml:space="preserve">    RBAC --&gt; ManagerEnd</w:t>
              <w:br/>
              <w:t xml:space="preserve">    RBAC --&gt; AdminEnd</w:t>
              <w:br/>
              <w:t xml:space="preserve">    JWTVerify --&gt; PublicEnd</w:t>
              <w:br/>
              <w:br/>
              <w:t xml:space="preserve">    OperatorEnd &amp; ManagerEnd &amp; AdminEnd --&gt; AuditLogger</w:t>
              <w:br/>
              <w:t xml:space="preserve">    AuditLogger --&gt; DBAudit</w:t>
            </w:r>
          </w:p>
        </w:tc>
      </w:tr>
    </w:tbl>
    <w:p>
      <w:pPr>
        <w:spacing w:before="0" w:after="80"/>
      </w:pPr>
    </w:p>
    <w:p>
      <w:pPr>
        <w:keepNext/>
        <w:spacing w:before="200" w:after="60"/>
      </w:pPr>
      <w:r>
        <w:rPr>
          <w:rFonts w:ascii="Calibri" w:hAnsi="Calibri"/>
          <w:b/>
          <w:color w:val="2B4C7E"/>
          <w:sz w:val="22"/>
        </w:rPr>
        <w:t>7.1 Database Permission Hardening</w:t>
      </w:r>
    </w:p>
    <w:p>
      <w:pPr>
        <w:spacing w:before="0" w:after="80" w:line="276" w:lineRule="auto"/>
      </w:pPr>
      <w:r>
        <w:rPr>
          <w:rFonts w:ascii="Calibri" w:hAnsi="Calibri"/>
          <w:color w:val="222222"/>
          <w:sz w:val="20"/>
        </w:rPr>
        <w:t>At the database engine level, the application database user role (</w:t>
      </w:r>
      <w:r>
        <w:rPr>
          <w:rFonts w:ascii="Consolas" w:hAnsi="Consolas"/>
          <w:color w:val="0D5C75"/>
          <w:sz w:val="19"/>
        </w:rPr>
        <w:t>retailsync_app</w:t>
      </w:r>
      <w:r>
        <w:rPr>
          <w:rFonts w:ascii="Calibri" w:hAnsi="Calibri"/>
          <w:color w:val="222222"/>
          <w:sz w:val="20"/>
        </w:rPr>
        <w:t xml:space="preserve">) is granted </w:t>
      </w:r>
      <w:r>
        <w:rPr>
          <w:rFonts w:ascii="Consolas" w:hAnsi="Consolas"/>
          <w:color w:val="0D5C75"/>
          <w:sz w:val="19"/>
        </w:rPr>
        <w:t>INSERT</w:t>
      </w:r>
      <w:r>
        <w:rPr>
          <w:rFonts w:ascii="Calibri" w:hAnsi="Calibri"/>
          <w:color w:val="222222"/>
          <w:sz w:val="20"/>
        </w:rPr>
        <w:t xml:space="preserve"> and </w:t>
      </w:r>
      <w:r>
        <w:rPr>
          <w:rFonts w:ascii="Consolas" w:hAnsi="Consolas"/>
          <w:color w:val="0D5C75"/>
          <w:sz w:val="19"/>
        </w:rPr>
        <w:t>SELECT</w:t>
      </w:r>
      <w:r>
        <w:rPr>
          <w:rFonts w:ascii="Calibri" w:hAnsi="Calibri"/>
          <w:color w:val="222222"/>
          <w:sz w:val="20"/>
        </w:rPr>
        <w:t xml:space="preserve"> privileges on </w:t>
      </w:r>
      <w:r>
        <w:rPr>
          <w:rFonts w:ascii="Consolas" w:hAnsi="Consolas"/>
          <w:color w:val="0D5C75"/>
          <w:sz w:val="19"/>
        </w:rPr>
        <w:t>inventory_transactions</w:t>
      </w:r>
      <w:r>
        <w:rPr>
          <w:rFonts w:ascii="Calibri" w:hAnsi="Calibri"/>
          <w:color w:val="222222"/>
          <w:sz w:val="20"/>
        </w:rPr>
        <w:t xml:space="preserve">, but is strictly revoked of </w:t>
      </w:r>
      <w:r>
        <w:rPr>
          <w:rFonts w:ascii="Consolas" w:hAnsi="Consolas"/>
          <w:color w:val="0D5C75"/>
          <w:sz w:val="19"/>
        </w:rPr>
        <w:t>UPDATE</w:t>
      </w:r>
      <w:r>
        <w:rPr>
          <w:rFonts w:ascii="Calibri" w:hAnsi="Calibri"/>
          <w:color w:val="222222"/>
          <w:sz w:val="20"/>
        </w:rPr>
        <w:t xml:space="preserve"> and </w:t>
      </w:r>
      <w:r>
        <w:rPr>
          <w:rFonts w:ascii="Consolas" w:hAnsi="Consolas"/>
          <w:color w:val="0D5C75"/>
          <w:sz w:val="19"/>
        </w:rPr>
        <w:t>DELETE</w:t>
      </w:r>
      <w:r>
        <w:rPr>
          <w:rFonts w:ascii="Calibri" w:hAnsi="Calibri"/>
          <w:color w:val="222222"/>
          <w:sz w:val="20"/>
        </w:rPr>
        <w:t xml:space="preserve"> permissions: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REVOKE UPDATE, DELETE ON inventory_transactions FROM retailsync_app;</w:t>
              <w:br/>
              <w:t>-- Guaranteed immutable audit ledger by engine constraints</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8. Hybrid Enterprise Edge Gateway (WarePulse IoT Integration)</w:t>
      </w:r>
    </w:p>
    <w:p>
      <w:pPr>
        <w:spacing w:before="0" w:after="80" w:line="276" w:lineRule="auto"/>
      </w:pPr>
      <w:r>
        <w:rPr>
          <w:rFonts w:ascii="Calibri" w:hAnsi="Calibri"/>
          <w:color w:val="222222"/>
          <w:sz w:val="20"/>
        </w:rPr>
        <w:t xml:space="preserve">For high-throughput central distribution warehouses receiving 50+ pallet deliveries daily, RetailSync integrates the </w:t>
      </w:r>
      <w:r>
        <w:rPr>
          <w:rFonts w:ascii="Calibri" w:hAnsi="Calibri"/>
          <w:b/>
          <w:color w:val="222222"/>
          <w:sz w:val="20"/>
        </w:rPr>
        <w:t>WarePulse IoT Edge Gateway</w:t>
      </w:r>
      <w:r>
        <w:rPr>
          <w:rFonts w:ascii="Calibri" w:hAnsi="Calibri"/>
          <w:color w:val="222222"/>
          <w:sz w:val="20"/>
        </w:rPr>
        <w:t xml:space="preserve"> as an optional high-speed automated dock intake portal:</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graph TD</w:t>
              <w:br/>
              <w:t xml:space="preserve">    subgraph DockPortal["Central Distribution Dock Gate Array"]</w:t>
              <w:br/>
              <w:t xml:space="preserve">        Gate["Overhead Fixed Dock Portal"]</w:t>
              <w:br/>
              <w:t xml:space="preserve">        MCU["ESP32 Dual-Core 240MHz Microcontroller"]</w:t>
              <w:br/>
              <w:t xml:space="preserve">        RFID["RC522 High-Frequency RFID Reader / Fixed GS1 Barcode Gun"]</w:t>
              <w:br/>
              <w:t xml:space="preserve">        Flash["LittleFS Non-Volatile Flash Cache (Up to 10,000 Scans)"]</w:t>
              <w:br/>
              <w:t xml:space="preserve">        Status["Audio-Visual Status Beeper / LED"]</w:t>
              <w:br/>
              <w:t xml:space="preserve">    end</w:t>
              <w:br/>
              <w:br/>
              <w:t xml:space="preserve">    subgraph Telemetry["Encrypted Telemetry Pipeline"]</w:t>
              <w:br/>
              <w:t xml:space="preserve">        MQTT["MQTT Broker (Mosquitto/EMQX)&lt;br/&gt;TLS 1.3, Port 8883, X.509 Client Certs"]</w:t>
              <w:br/>
              <w:t xml:space="preserve">        Topic["Topic: warehouse/dock-01/inbound (QoS 1)"]</w:t>
              <w:br/>
              <w:t xml:space="preserve">    end</w:t>
              <w:br/>
              <w:br/>
              <w:t xml:space="preserve">    subgraph RetailSyncCore["RetailSync Core Platform"]</w:t>
              <w:br/>
              <w:t xml:space="preserve">        IngestionWorker["Dock Ingestion Worker Service"]</w:t>
              <w:br/>
              <w:t xml:space="preserve">        POEngine["Purchase Order Auto-Reconciler"]</w:t>
              <w:br/>
              <w:t xml:space="preserve">        CoreDB[("PostgreSQL 16 DB")]</w:t>
              <w:br/>
              <w:t xml:space="preserve">    end</w:t>
              <w:br/>
              <w:br/>
              <w:t xml:space="preserve">    Gate --&gt;|Pallet Passes Under Dock| RFID</w:t>
              <w:br/>
              <w:t xml:space="preserve">    RFID --&gt;|SPI Bus| MCU</w:t>
              <w:br/>
              <w:t xml:space="preserve">    MCU --&gt; Status</w:t>
              <w:br/>
              <w:t xml:space="preserve">    MCU --&gt;|Network Brownout| Flash</w:t>
              <w:br/>
              <w:t xml:space="preserve">    Flash -.-&gt;|On Link Reconnect| MCU</w:t>
              <w:br/>
              <w:t xml:space="preserve">    MCU --&gt;|JSON Payload over MQTTS| MQTT</w:t>
              <w:br/>
              <w:t xml:space="preserve">    MQTT --&gt; Topic</w:t>
              <w:br/>
              <w:t xml:space="preserve">    Topic --&gt; IngestionWorker</w:t>
              <w:br/>
              <w:t xml:space="preserve">    IngestionWorker --&gt; POEngine</w:t>
              <w:br/>
              <w:t xml:space="preserve">    POEngine --&gt; CoreDB</w:t>
            </w:r>
          </w:p>
        </w:tc>
      </w:tr>
    </w:tbl>
    <w:p>
      <w:pPr>
        <w:spacing w:before="0" w:after="80"/>
      </w:pPr>
    </w:p>
    <w:p>
      <w:pPr>
        <w:pStyle w:val="ListBullet"/>
        <w:spacing w:before="20" w:after="50" w:line="276" w:lineRule="auto"/>
      </w:pPr>
      <w:r>
        <w:rPr>
          <w:rFonts w:ascii="Calibri" w:hAnsi="Calibri"/>
          <w:b/>
          <w:color w:val="222222"/>
          <w:sz w:val="19"/>
        </w:rPr>
        <w:t>Zero-Touch Inbound Registration:</w:t>
      </w:r>
      <w:r>
        <w:rPr>
          <w:rFonts w:ascii="Calibri" w:hAnsi="Calibri"/>
          <w:color w:val="222222"/>
          <w:sz w:val="19"/>
        </w:rPr>
        <w:t xml:space="preserve"> Pallets pass through loading dock portals; tags are read hands-free within 150 ms; draft GRNs are created automatically in RetailSync with zero manual data entry.</w:t>
      </w:r>
    </w:p>
    <w:p>
      <w:r>
        <w:br w:type="page"/>
      </w:r>
    </w:p>
    <w:p>
      <w:pPr>
        <w:spacing w:before="360" w:after="120"/>
      </w:pPr>
      <w:r>
        <w:rPr>
          <w:rFonts w:ascii="Calibri" w:hAnsi="Calibri"/>
          <w:b/>
          <w:color w:val="1B365D"/>
          <w:sz w:val="32"/>
        </w:rPr>
        <w:t>MODULE 3: TECHNOLOGY STACK &amp; ARCHITECTURAL DECISION RECORDS</w:t>
      </w:r>
    </w:p>
    <w:p>
      <w:pPr>
        <w:keepNext/>
        <w:spacing w:before="320" w:after="80"/>
      </w:pPr>
      <w:r>
        <w:rPr>
          <w:rFonts w:ascii="Calibri" w:hAnsi="Calibri"/>
          <w:b/>
          <w:color w:val="1B365D"/>
          <w:sz w:val="36"/>
        </w:rPr>
        <w:t>Technology Stack &amp; Architecture Decision Records (ADR)</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Engineering Stack Selection, Component Standards, and Architectural Decision Records</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Curated Technology Stack Matrix</w:t>
      </w:r>
    </w:p>
    <w:p>
      <w:pPr>
        <w:spacing w:before="0" w:after="80" w:line="276" w:lineRule="auto"/>
      </w:pPr>
      <w:r>
        <w:rPr>
          <w:rFonts w:ascii="Calibri" w:hAnsi="Calibri"/>
          <w:color w:val="222222"/>
          <w:sz w:val="20"/>
        </w:rPr>
        <w:t>RetailSync is built using modern, open-source, battle-tested software engineering technologies carefully curated for high throughput, sub-second latency, developer productivity, and near-zero software licensing costs: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RETAILSYNC STACK                                     |</w:t>
              <w:br/>
              <w:t>+-----------------------------------------------------------------------------------------+</w:t>
              <w:br/>
              <w:t>|  FRONTEND PWA        | Next.js 14 / React 18, Tailwind CSS, TanStack Query, Zustand     |</w:t>
              <w:br/>
              <w:t>|  BARCODE ENGINES     | ZXing / Html5-QRCode + Bluetooth HID Hardware Scanner Profiles   |</w:t>
              <w:br/>
              <w:t>|  BACKEND API         | Python 3.11+ / FastAPI (Asynchronous ASGI), Pydantic v2         |</w:t>
              <w:br/>
              <w:t>|  DATABASE CORE       | PostgreSQL 16 (ACID 3NF Normalized, Composite B-Tree Indexes)    |</w:t>
              <w:br/>
              <w:t>|  IN-MEMORY CACHE     | Redis 7 (Idempotency Keys, Session Store, Distributed Rate Locks)|</w:t>
              <w:br/>
              <w:t>|  DECISION ENGINE     | NumPy, SciPy (Greasley Variance, EOQ), Scikit-learn (Isolation)  |</w:t>
              <w:br/>
              <w:t>|  INFRA &amp; DEVOPS      | Docker, Docker Compose, Nginx Reverse Proxy, GitHub Actions CI/CD|</w:t>
              <w:br/>
              <w:t>|  TESTING FRAMEWORKS  | Pytest, HTTPX AsyncClient, Locust (Concurrency Stress Testing)   |</w:t>
              <w:br/>
              <w:t>+-----------------------------------------------------------------------------------------+</w:t>
            </w:r>
          </w:p>
        </w:tc>
      </w:tr>
    </w:tbl>
    <w:p>
      <w:pPr>
        <w:spacing w:before="0" w:after="80"/>
      </w:pPr>
    </w:p>
    <w:p>
      <w:pPr>
        <w:keepNext/>
        <w:spacing w:before="200" w:after="60"/>
      </w:pPr>
      <w:r>
        <w:rPr>
          <w:rFonts w:ascii="Calibri" w:hAnsi="Calibri"/>
          <w:b/>
          <w:color w:val="2B4C7E"/>
          <w:sz w:val="22"/>
        </w:rPr>
        <w:t>1.1 Detailed Technology Specifications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285"/>
            <w:shd w:fill="1B365D"/>
            <w:tcMar>
              <w:top w:w="100" w:type="dxa"/>
              <w:bottom w:w="100" w:type="dxa"/>
              <w:left w:w="110" w:type="dxa"/>
              <w:right w:w="110" w:type="dxa"/>
            </w:tcMar>
          </w:tcPr>
          <w:p>
            <w:pPr>
              <w:spacing w:before="0" w:after="0"/>
            </w:pPr>
            <w:r>
              <w:rPr>
                <w:rFonts w:ascii="Calibri" w:hAnsi="Calibri"/>
                <w:b/>
                <w:color w:val="FFFFFF"/>
                <w:sz w:val="18"/>
              </w:rPr>
              <w:t>Architecture Tier</w:t>
            </w:r>
          </w:p>
        </w:tc>
        <w:tc>
          <w:tcPr>
            <w:tcW w:type="dxa" w:w="1769"/>
            <w:shd w:fill="1B365D"/>
            <w:tcMar>
              <w:top w:w="100" w:type="dxa"/>
              <w:bottom w:w="100" w:type="dxa"/>
              <w:left w:w="110" w:type="dxa"/>
              <w:right w:w="110" w:type="dxa"/>
            </w:tcMar>
          </w:tcPr>
          <w:p>
            <w:pPr>
              <w:spacing w:before="0" w:after="0"/>
            </w:pPr>
            <w:r>
              <w:rPr>
                <w:rFonts w:ascii="Calibri" w:hAnsi="Calibri"/>
                <w:b/>
                <w:color w:val="FFFFFF"/>
                <w:sz w:val="18"/>
              </w:rPr>
              <w:t>Primary Technology</w:t>
            </w:r>
          </w:p>
        </w:tc>
        <w:tc>
          <w:tcPr>
            <w:tcW w:type="dxa" w:w="1621"/>
            <w:shd w:fill="1B365D"/>
            <w:tcMar>
              <w:top w:w="100" w:type="dxa"/>
              <w:bottom w:w="100" w:type="dxa"/>
              <w:left w:w="110" w:type="dxa"/>
              <w:right w:w="110" w:type="dxa"/>
            </w:tcMar>
          </w:tcPr>
          <w:p>
            <w:pPr>
              <w:spacing w:before="0" w:after="0"/>
            </w:pPr>
            <w:r>
              <w:rPr>
                <w:rFonts w:ascii="Calibri" w:hAnsi="Calibri"/>
                <w:b/>
                <w:color w:val="FFFFFF"/>
                <w:sz w:val="18"/>
              </w:rPr>
              <w:t>Selected Version</w:t>
            </w:r>
          </w:p>
        </w:tc>
        <w:tc>
          <w:tcPr>
            <w:tcW w:type="dxa" w:w="3685"/>
            <w:shd w:fill="1B365D"/>
            <w:tcMar>
              <w:top w:w="100" w:type="dxa"/>
              <w:bottom w:w="100" w:type="dxa"/>
              <w:left w:w="110" w:type="dxa"/>
              <w:right w:w="110" w:type="dxa"/>
            </w:tcMar>
          </w:tcPr>
          <w:p>
            <w:pPr>
              <w:spacing w:before="0" w:after="0"/>
            </w:pPr>
            <w:r>
              <w:rPr>
                <w:rFonts w:ascii="Calibri" w:hAnsi="Calibri"/>
                <w:b/>
                <w:color w:val="FFFFFF"/>
                <w:sz w:val="18"/>
              </w:rPr>
              <w:t>Strategic Justification for Capstone &amp; Production</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Frontend Framework</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Next.js / React</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14.2+</w:t>
            </w:r>
            <w:r>
              <w:rPr>
                <w:rFonts w:ascii="Calibri" w:hAnsi="Calibri"/>
                <w:color w:val="222222"/>
                <w:sz w:val="17"/>
              </w:rPr>
              <w:t xml:space="preserve"> (App Router)</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Single Page Application (SPA) speed with server-side rendering (SSR) for dashboards; eliminates page-reload latency on mobile scanning terminals.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Styling &amp; Design System</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Tailwind CSS</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3.4+</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Rapid component styling; ultra-clean modern aesthetic; utility-first layout supporting high-contrast floor themes.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Client State Management</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Zustand</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4.5+</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Extremely lightweight (1.1 kB), minimalist state store for managing active picker sessions, scan queues, and cart states without Redux boilerplate.</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Data Fetching &amp; Cache</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TanStack Query</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v5.0+</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Automatic background refetching, query caching, and optimistic UI updates for real-time warehouse bin occupancy rendering.</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Barcode Scanner Integration</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Html5-QRCode / ZXing</w:t>
            </w:r>
          </w:p>
        </w:tc>
        <w:tc>
          <w:tcPr>
            <w:tcW w:type="dxa" w:w="1621"/>
            <w:shd w:fill="FFFFFF"/>
            <w:tcMar>
              <w:top w:w="65" w:type="dxa"/>
              <w:bottom w:w="65" w:type="dxa"/>
              <w:left w:w="100" w:type="dxa"/>
              <w:right w:w="100" w:type="dxa"/>
            </w:tcMar>
          </w:tcPr>
          <w:p>
            <w:pPr>
              <w:spacing w:before="0" w:after="0" w:line="276" w:lineRule="auto"/>
            </w:pPr>
            <w:r>
              <w:rPr>
                <w:rFonts w:ascii="Calibri" w:hAnsi="Calibri"/>
                <w:color w:val="222222"/>
                <w:sz w:val="17"/>
              </w:rPr>
              <w:t>Latest Stable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Pure JavaScript barcode engine reading 1D (EAN-13, Code 128, GS1) and 2D (QR) barcodes directly from smartphone cameras and Bluetooth trigger guns.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Backend API Framework</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Python FastAPI</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0.111+</w:t>
            </w:r>
            <w:r>
              <w:rPr>
                <w:rFonts w:ascii="Calibri" w:hAnsi="Calibri"/>
                <w:color w:val="222222"/>
                <w:sz w:val="17"/>
              </w:rPr>
              <w:t xml:space="preserve"> (Python 3.11)</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High-performance asynchronous execution on Starlette/uvloop; automatic OpenAPI 3.1 / Swagger documentation; deep integration with scientific math libraries.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Data Validation &amp; Typing</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Pydantic</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v2.7+</w:t>
            </w:r>
            <w:r>
              <w:rPr>
                <w:rFonts w:ascii="Calibri" w:hAnsi="Calibri"/>
                <w:color w:val="222222"/>
                <w:sz w:val="17"/>
              </w:rPr>
              <w:t xml:space="preserve"> (Rust core)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Blazing-fast request payload parsing and validation with strict type enforcement for financial quantities and barcode payloads.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Database ORM &amp; Driver</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SQLAlchemy + asyncpg</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2.0+</w:t>
            </w:r>
            <w:r>
              <w:rPr>
                <w:rFonts w:ascii="Calibri" w:hAnsi="Calibri"/>
                <w:color w:val="222222"/>
                <w:sz w:val="17"/>
              </w:rPr>
              <w:t xml:space="preserve"> / </w:t>
            </w:r>
            <w:r>
              <w:rPr>
                <w:rFonts w:ascii="Consolas" w:hAnsi="Consolas"/>
                <w:color w:val="0D5C75"/>
                <w:sz w:val="16"/>
              </w:rPr>
              <w:t>0.29+</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Asynchronous database access with connection pooling; raw SQL query performance for complex row-locking operations.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Core Relational Database</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PostgreSQL</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16.3</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World-class ACID transaction guarantees, robust row-level locking (</w:t>
            </w:r>
            <w:r>
              <w:rPr>
                <w:rFonts w:ascii="Consolas" w:hAnsi="Consolas"/>
                <w:color w:val="0D5C75"/>
                <w:sz w:val="16"/>
              </w:rPr>
              <w:t>SELECT ... FOR UPDATE</w:t>
            </w:r>
            <w:r>
              <w:rPr>
                <w:rFonts w:ascii="Calibri" w:hAnsi="Calibri"/>
                <w:color w:val="222222"/>
                <w:sz w:val="17"/>
              </w:rPr>
              <w:t>), JSONB column support, and Point-In-Time Recovery (PITR).</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In-Memory Cache &amp; Key-Store</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Redis</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7.2</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Ultra-fast in-memory key-value store for API rate-limiting, idempotency tokens (</w:t>
            </w:r>
            <w:r>
              <w:rPr>
                <w:rFonts w:ascii="Consolas" w:hAnsi="Consolas"/>
                <w:color w:val="0D5C75"/>
                <w:sz w:val="16"/>
              </w:rPr>
              <w:t>X-Idempotency-Key</w:t>
            </w:r>
            <w:r>
              <w:rPr>
                <w:rFonts w:ascii="Calibri" w:hAnsi="Calibri"/>
                <w:color w:val="222222"/>
                <w:sz w:val="17"/>
              </w:rPr>
              <w:t>), and ephemeral session storage.</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Replenishment Algorithms</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NumPy / SciPy</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1.26+</w:t>
            </w:r>
            <w:r>
              <w:rPr>
                <w:rFonts w:ascii="Calibri" w:hAnsi="Calibri"/>
                <w:color w:val="222222"/>
                <w:sz w:val="17"/>
              </w:rPr>
              <w:t xml:space="preserve"> / </w:t>
            </w:r>
            <w:r>
              <w:rPr>
                <w:rFonts w:ascii="Consolas" w:hAnsi="Consolas"/>
                <w:color w:val="0D5C75"/>
                <w:sz w:val="16"/>
              </w:rPr>
              <w:t>1.13+</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High-precision vector math for calculating Greasley's dual-variance safety stock and statistical Z-score quantiles.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Shrinkage Anomaly Detection</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Scikit-learn</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1.4+</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Unsupervised </w:t>
            </w:r>
            <w:r>
              <w:rPr>
                <w:rFonts w:ascii="Consolas" w:hAnsi="Consolas"/>
                <w:color w:val="0D5C75"/>
                <w:sz w:val="16"/>
              </w:rPr>
              <w:t>IsolationForest</w:t>
            </w:r>
            <w:r>
              <w:rPr>
                <w:rFonts w:ascii="Calibri" w:hAnsi="Calibri"/>
                <w:color w:val="222222"/>
                <w:sz w:val="17"/>
              </w:rPr>
              <w:t xml:space="preserve"> model to detect anomalous stock discrepancy clusters across shifts and zones.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Reverse Proxy &amp; Gateway</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Nginx</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1.26 (Alpine)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High-performance reverse proxy handling TLS 1.3 termination, gzip compression, static asset serving, and request rate-limiting.</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Containerization</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Docker &amp; Compose</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26.0+</w:t>
            </w:r>
            <w:r>
              <w:rPr>
                <w:rFonts w:ascii="Calibri" w:hAnsi="Calibri"/>
                <w:color w:val="222222"/>
                <w:sz w:val="17"/>
              </w:rPr>
              <w:t xml:space="preserve"> / </w:t>
            </w:r>
            <w:r>
              <w:rPr>
                <w:rFonts w:ascii="Consolas" w:hAnsi="Consolas"/>
                <w:color w:val="0D5C75"/>
                <w:sz w:val="16"/>
              </w:rPr>
              <w:t>v2.27+</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Guaranteed development-to-production parity; single-command local multi-container spin-up (</w:t>
            </w:r>
            <w:r>
              <w:rPr>
                <w:rFonts w:ascii="Consolas" w:hAnsi="Consolas"/>
                <w:color w:val="0D5C75"/>
                <w:sz w:val="16"/>
              </w:rPr>
              <w:t>docker compose up -d</w:t>
            </w:r>
            <w:r>
              <w:rPr>
                <w:rFonts w:ascii="Calibri" w:hAnsi="Calibri"/>
                <w:color w:val="222222"/>
                <w:sz w:val="17"/>
              </w:rPr>
              <w:t>).</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Concurrency Load Testing</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Locust</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2.28+</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Distributed Python-based load testing simulating 50+ concurrent cashier POS deductions to prove sub-2.0s SLA compliance.</w:t>
            </w:r>
          </w:p>
        </w:tc>
      </w:tr>
    </w:tbl>
    <w:p>
      <w:pPr>
        <w:spacing w:before="0" w:after="120"/>
      </w:pPr>
    </w:p>
    <w:p>
      <w:pPr>
        <w:spacing w:before="80" w:after="160"/>
        <w:pBdr>
          <w:bottom w:val="single" w:sz="6" w:space="1" w:color="CBD5E1"/>
        </w:pBdr>
      </w:pPr>
    </w:p>
    <w:p>
      <w:pPr>
        <w:keepNext/>
        <w:spacing w:before="280" w:after="80"/>
      </w:pPr>
      <w:r>
        <w:rPr>
          <w:rFonts w:ascii="Calibri" w:hAnsi="Calibri"/>
          <w:b/>
          <w:color w:val="1B365D"/>
          <w:sz w:val="26"/>
        </w:rPr>
        <w:t>2. Architecture Decision Records (ADRs)</w:t>
      </w:r>
    </w:p>
    <w:p>
      <w:pPr>
        <w:keepNext/>
        <w:spacing w:before="200" w:after="60"/>
      </w:pPr>
      <w:r>
        <w:rPr>
          <w:rFonts w:ascii="Calibri" w:hAnsi="Calibri"/>
          <w:b/>
          <w:color w:val="2B4C7E"/>
          <w:sz w:val="22"/>
        </w:rPr>
        <w:t>ADR-01: Relational PostgreSQL vs. NoSQL MongoDB</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system manages physical inventory, financial purchase orders, supplier credit notes, and store billing transactions.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select </w:t>
      </w:r>
      <w:r>
        <w:rPr>
          <w:rFonts w:ascii="Calibri" w:hAnsi="Calibri"/>
          <w:b/>
          <w:color w:val="222222"/>
          <w:sz w:val="19"/>
        </w:rPr>
        <w:t>PostgreSQL 16</w:t>
      </w:r>
      <w:r>
        <w:rPr>
          <w:rFonts w:ascii="Calibri" w:hAnsi="Calibri"/>
          <w:color w:val="222222"/>
          <w:sz w:val="19"/>
        </w:rPr>
        <w:t xml:space="preserve"> as the core database engine instead of a NoSQL document database (like MongoDB).</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ACID Compliance &amp; Ledger Integrity:</w:t>
      </w:r>
      <w:r>
        <w:rPr>
          <w:rFonts w:ascii="Calibri" w:hAnsi="Calibri"/>
          <w:color w:val="222222"/>
          <w:sz w:val="19"/>
        </w:rPr>
        <w:t xml:space="preserve"> A warehouse and POS system requires strict ACID properties. Stock deduction and financial ledger updates cannot afford eventual consistency anomalies where units "disappear" or negative stock is accepted.</w:t>
      </w:r>
    </w:p>
    <w:p>
      <w:pPr>
        <w:pStyle w:val="ListNumber"/>
        <w:spacing w:before="20" w:after="50" w:line="276" w:lineRule="auto"/>
      </w:pPr>
      <w:r>
        <w:rPr>
          <w:rFonts w:ascii="Calibri" w:hAnsi="Calibri"/>
          <w:i/>
          <w:color w:val="222222"/>
          <w:sz w:val="19"/>
        </w:rPr>
        <w:t>Relational Constraints:</w:t>
      </w:r>
      <w:r>
        <w:rPr>
          <w:rFonts w:ascii="Calibri" w:hAnsi="Calibri"/>
          <w:color w:val="222222"/>
          <w:sz w:val="19"/>
        </w:rPr>
        <w:t xml:space="preserve"> Enforcing referential integrity (e.g., preventing deletion of an active SKU when inventory batches exist via </w:t>
      </w:r>
      <w:r>
        <w:rPr>
          <w:rFonts w:ascii="Consolas" w:hAnsi="Consolas"/>
          <w:color w:val="0D5C75"/>
          <w:sz w:val="18"/>
        </w:rPr>
        <w:t>ON DELETE RESTRICT</w:t>
      </w:r>
      <w:r>
        <w:rPr>
          <w:rFonts w:ascii="Calibri" w:hAnsi="Calibri"/>
          <w:color w:val="222222"/>
          <w:sz w:val="19"/>
        </w:rPr>
        <w:t>) is handled natively by the database engine, preventing orphaned records.</w:t>
      </w:r>
    </w:p>
    <w:p>
      <w:pPr>
        <w:pStyle w:val="ListNumber"/>
        <w:spacing w:before="20" w:after="50" w:line="276" w:lineRule="auto"/>
      </w:pPr>
      <w:r>
        <w:rPr>
          <w:rFonts w:ascii="Calibri" w:hAnsi="Calibri"/>
          <w:i/>
          <w:color w:val="222222"/>
          <w:sz w:val="19"/>
        </w:rPr>
        <w:t>Row-Level Locking:</w:t>
      </w:r>
      <w:r>
        <w:rPr>
          <w:rFonts w:ascii="Calibri" w:hAnsi="Calibri"/>
          <w:color w:val="222222"/>
          <w:sz w:val="19"/>
        </w:rPr>
        <w:t xml:space="preserve"> PostgreSQL offers world-class row-level locking (</w:t>
      </w:r>
      <w:r>
        <w:rPr>
          <w:rFonts w:ascii="Consolas" w:hAnsi="Consolas"/>
          <w:color w:val="0D5C75"/>
          <w:sz w:val="18"/>
        </w:rPr>
        <w:t>SELECT ... FOR UPDATE</w:t>
      </w:r>
      <w:r>
        <w:rPr>
          <w:rFonts w:ascii="Calibri" w:hAnsi="Calibri"/>
          <w:color w:val="222222"/>
          <w:sz w:val="19"/>
        </w:rPr>
        <w:t>) essential for resolving concurrent cashier checkouts.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Schema changes require structured migrations (via Alembic). Horizontal sharding is more complex than NoSQL, but acceptable given that a single normalized PostgreSQL instance with B-Tree indexes easily supports tens of millions of records.</w:t>
      </w:r>
    </w:p>
    <w:p>
      <w:pPr>
        <w:spacing w:before="80" w:after="160"/>
        <w:pBdr>
          <w:bottom w:val="single" w:sz="6" w:space="1" w:color="CBD5E1"/>
        </w:pBdr>
      </w:pPr>
    </w:p>
    <w:p>
      <w:pPr>
        <w:keepNext/>
        <w:spacing w:before="200" w:after="60"/>
      </w:pPr>
      <w:r>
        <w:rPr>
          <w:rFonts w:ascii="Calibri" w:hAnsi="Calibri"/>
          <w:b/>
          <w:color w:val="2B4C7E"/>
          <w:sz w:val="22"/>
        </w:rPr>
        <w:t>ADR-02: Pessimistic Row-Level Locking vs. Optimistic Concurrency Control</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High-velocity FMCG items (e.g., 1-Litre Soyabean Oil, Milk Vita cartons) experience multiple simultaneous checkout deductions across different retail registers.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implement </w:t>
      </w:r>
      <w:r>
        <w:rPr>
          <w:rFonts w:ascii="Calibri" w:hAnsi="Calibri"/>
          <w:b/>
          <w:color w:val="222222"/>
          <w:sz w:val="19"/>
        </w:rPr>
        <w:t>Pessimistic Row-Level Locking (`SELECT ... FOR UPDATE`)</w:t>
      </w:r>
      <w:r>
        <w:rPr>
          <w:rFonts w:ascii="Calibri" w:hAnsi="Calibri"/>
          <w:color w:val="222222"/>
          <w:sz w:val="19"/>
        </w:rPr>
        <w:t xml:space="preserve"> for stock deductions, rather than Optimistic Concurrency Control (OCC with version column).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Retry Storms in OCC:</w:t>
      </w:r>
      <w:r>
        <w:rPr>
          <w:rFonts w:ascii="Calibri" w:hAnsi="Calibri"/>
          <w:color w:val="222222"/>
          <w:sz w:val="19"/>
        </w:rPr>
        <w:t xml:space="preserve"> Under high contention (such as a festival rush with 5 cashiers selling the same fast-moving item simultaneously), OCC causes 4 out of 5 transactions to fail and trigger application-layer retries. This creates compounding latency spikes and risks user frustration.</w:t>
      </w:r>
    </w:p>
    <w:p>
      <w:pPr>
        <w:pStyle w:val="ListNumber"/>
        <w:spacing w:before="20" w:after="50" w:line="276" w:lineRule="auto"/>
      </w:pPr>
      <w:r>
        <w:rPr>
          <w:rFonts w:ascii="Calibri" w:hAnsi="Calibri"/>
          <w:i/>
          <w:color w:val="222222"/>
          <w:sz w:val="19"/>
        </w:rPr>
        <w:t>Deterministic Queueing:</w:t>
      </w:r>
      <w:r>
        <w:rPr>
          <w:rFonts w:ascii="Calibri" w:hAnsi="Calibri"/>
          <w:color w:val="222222"/>
          <w:sz w:val="19"/>
        </w:rPr>
        <w:t xml:space="preserve"> Pessimistic row locking briefly serializes only the specific batch row for &lt; 25 ms. Each cashier transaction waits a few milliseconds, decrements stock, and completes cleanly without rollback exceptions.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Requires disciplined lock ordering (sorting requested SKUs in ascending order) to completely prevent deadlock scenarios.</w:t>
      </w:r>
    </w:p>
    <w:p>
      <w:pPr>
        <w:spacing w:before="80" w:after="160"/>
        <w:pBdr>
          <w:bottom w:val="single" w:sz="6" w:space="1" w:color="CBD5E1"/>
        </w:pBdr>
      </w:pPr>
    </w:p>
    <w:p>
      <w:pPr>
        <w:keepNext/>
        <w:spacing w:before="200" w:after="60"/>
      </w:pPr>
      <w:r>
        <w:rPr>
          <w:rFonts w:ascii="Calibri" w:hAnsi="Calibri"/>
          <w:b/>
          <w:color w:val="2B4C7E"/>
          <w:sz w:val="22"/>
        </w:rPr>
        <w:t>ADR-03: Progressive Web Application (PWA) vs. Native Android/Kotlin APK</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Warehouse floor operators and receiving clerks need mobile barcode scanning interfaces on handheld terminals.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build the mobile operator interface as a </w:t>
      </w:r>
      <w:r>
        <w:rPr>
          <w:rFonts w:ascii="Calibri" w:hAnsi="Calibri"/>
          <w:b/>
          <w:color w:val="222222"/>
          <w:sz w:val="19"/>
        </w:rPr>
        <w:t>Progressive Web Application (PWA)</w:t>
      </w:r>
      <w:r>
        <w:rPr>
          <w:rFonts w:ascii="Calibri" w:hAnsi="Calibri"/>
          <w:color w:val="222222"/>
          <w:sz w:val="19"/>
        </w:rPr>
        <w:t xml:space="preserve"> in Next.js/React, rather than a native Android Kotlin application.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Frugal Hardware Agility:</w:t>
      </w:r>
      <w:r>
        <w:rPr>
          <w:rFonts w:ascii="Calibri" w:hAnsi="Calibri"/>
          <w:color w:val="222222"/>
          <w:sz w:val="19"/>
        </w:rPr>
        <w:t xml:space="preserve"> Industrial Android terminals (Zebra, Honeywell) cost upwards of 60,000 BDT. A responsive PWA runs smoothly on standard consumer smartphones (Samsung, Xiaomi, Symphony) paired with 3,500 BDT Bluetooth barcode trigger handles.</w:t>
      </w:r>
    </w:p>
    <w:p>
      <w:pPr>
        <w:pStyle w:val="ListNumber"/>
        <w:spacing w:before="20" w:after="50" w:line="276" w:lineRule="auto"/>
      </w:pPr>
      <w:r>
        <w:rPr>
          <w:rFonts w:ascii="Calibri" w:hAnsi="Calibri"/>
          <w:i/>
          <w:color w:val="222222"/>
          <w:sz w:val="19"/>
        </w:rPr>
        <w:t>Zero App-Store Friction &amp; Instant Updates:</w:t>
      </w:r>
      <w:r>
        <w:rPr>
          <w:rFonts w:ascii="Calibri" w:hAnsi="Calibri"/>
          <w:color w:val="222222"/>
          <w:sz w:val="19"/>
        </w:rPr>
        <w:t xml:space="preserve"> Warehouse floor workers do not need to install APKs or configure MDM systems. Any bug fix or algorithm update deployed to the web server is instantly available to all floor devices upon refresh.</w:t>
      </w:r>
    </w:p>
    <w:p>
      <w:pPr>
        <w:pStyle w:val="ListNumber"/>
        <w:spacing w:before="20" w:after="50" w:line="276" w:lineRule="auto"/>
      </w:pPr>
      <w:r>
        <w:rPr>
          <w:rFonts w:ascii="Calibri" w:hAnsi="Calibri"/>
          <w:i/>
          <w:color w:val="222222"/>
          <w:sz w:val="19"/>
        </w:rPr>
        <w:t>Offline Resilience via Service Workers:</w:t>
      </w:r>
      <w:r>
        <w:rPr>
          <w:rFonts w:ascii="Calibri" w:hAnsi="Calibri"/>
          <w:color w:val="222222"/>
          <w:sz w:val="19"/>
        </w:rPr>
        <w:t xml:space="preserve"> Modern Web APIs (Cache Storage API and IndexedDB) provide robust offline capabilities comparable to native SQLite storage.</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Camera barcode scanning in low-light environments requires high-quality camera autofocus, which is mitigated by supporting physical Bluetooth HID scanner grips.</w:t>
      </w:r>
    </w:p>
    <w:p>
      <w:pPr>
        <w:spacing w:before="80" w:after="160"/>
        <w:pBdr>
          <w:bottom w:val="single" w:sz="6" w:space="1" w:color="CBD5E1"/>
        </w:pBdr>
      </w:pPr>
    </w:p>
    <w:p>
      <w:pPr>
        <w:keepNext/>
        <w:spacing w:before="200" w:after="60"/>
      </w:pPr>
      <w:r>
        <w:rPr>
          <w:rFonts w:ascii="Calibri" w:hAnsi="Calibri"/>
          <w:b/>
          <w:color w:val="2B4C7E"/>
          <w:sz w:val="22"/>
        </w:rPr>
        <w:t>ADR-04: Python FastAPI vs. Node.js Express for Core Backend</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backend must handle high-concurrency I/O (barcode scans and POS sync) while simultaneously executing complex mathematical operations (Greasley's Safety Stock, EOQ, and Machine Learning anomaly detection).</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select </w:t>
      </w:r>
      <w:r>
        <w:rPr>
          <w:rFonts w:ascii="Calibri" w:hAnsi="Calibri"/>
          <w:b/>
          <w:color w:val="222222"/>
          <w:sz w:val="19"/>
        </w:rPr>
        <w:t>Python 3.11+ with FastAPI</w:t>
      </w:r>
      <w:r>
        <w:rPr>
          <w:rFonts w:ascii="Calibri" w:hAnsi="Calibri"/>
          <w:color w:val="222222"/>
          <w:sz w:val="19"/>
        </w:rPr>
        <w:t xml:space="preserve"> as the primary backend framework.</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Scientific &amp; Algorithmic Ecosystem:</w:t>
      </w:r>
      <w:r>
        <w:rPr>
          <w:rFonts w:ascii="Calibri" w:hAnsi="Calibri"/>
          <w:color w:val="222222"/>
          <w:sz w:val="19"/>
        </w:rPr>
        <w:t xml:space="preserve"> Implementing Greasley's dual-variance formula and Isolation Forest anomaly models in Node.js requires awkward third-party wrappers or spawning Python subprocesses. FastAPI natively executes NumPy, SciPy, and Scikit-learn within the same runtime.</w:t>
      </w:r>
    </w:p>
    <w:p>
      <w:pPr>
        <w:pStyle w:val="ListNumber"/>
        <w:spacing w:before="20" w:after="50" w:line="276" w:lineRule="auto"/>
      </w:pPr>
      <w:r>
        <w:rPr>
          <w:rFonts w:ascii="Calibri" w:hAnsi="Calibri"/>
          <w:i/>
          <w:color w:val="222222"/>
          <w:sz w:val="19"/>
        </w:rPr>
        <w:t>Asynchronous High-Throughput I/O:</w:t>
      </w:r>
      <w:r>
        <w:rPr>
          <w:rFonts w:ascii="Calibri" w:hAnsi="Calibri"/>
          <w:color w:val="222222"/>
          <w:sz w:val="19"/>
        </w:rPr>
        <w:t xml:space="preserve"> FastAPI running on </w:t>
      </w:r>
      <w:r>
        <w:rPr>
          <w:rFonts w:ascii="Consolas" w:hAnsi="Consolas"/>
          <w:color w:val="0D5C75"/>
          <w:sz w:val="18"/>
        </w:rPr>
        <w:t>uvloop</w:t>
      </w:r>
      <w:r>
        <w:rPr>
          <w:rFonts w:ascii="Calibri" w:hAnsi="Calibri"/>
          <w:color w:val="222222"/>
          <w:sz w:val="19"/>
        </w:rPr>
        <w:t xml:space="preserve"> matches or exceeds Node.js Express throughput for I/O-bound database queries.</w:t>
      </w:r>
    </w:p>
    <w:p>
      <w:pPr>
        <w:pStyle w:val="ListNumber"/>
        <w:spacing w:before="20" w:after="50" w:line="276" w:lineRule="auto"/>
      </w:pPr>
      <w:r>
        <w:rPr>
          <w:rFonts w:ascii="Calibri" w:hAnsi="Calibri"/>
          <w:i/>
          <w:color w:val="222222"/>
          <w:sz w:val="19"/>
        </w:rPr>
        <w:t>Pydantic v2 Type Safety:</w:t>
      </w:r>
      <w:r>
        <w:rPr>
          <w:rFonts w:ascii="Calibri" w:hAnsi="Calibri"/>
          <w:color w:val="222222"/>
          <w:sz w:val="19"/>
        </w:rPr>
        <w:t xml:space="preserve"> Automatic request validation, serialization, and interactive Swagger UI documentation out of the box.</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Developers must write asynchronous code (</w:t>
      </w:r>
      <w:r>
        <w:rPr>
          <w:rFonts w:ascii="Consolas" w:hAnsi="Consolas"/>
          <w:color w:val="0D5C75"/>
          <w:sz w:val="18"/>
        </w:rPr>
        <w:t>async/await</w:t>
      </w:r>
      <w:r>
        <w:rPr>
          <w:rFonts w:ascii="Calibri" w:hAnsi="Calibri"/>
          <w:color w:val="222222"/>
          <w:sz w:val="19"/>
        </w:rPr>
        <w:t>) properly to avoid blocking the event loop during heavy CPU calculations (heavy math is offloaded to Celery background workers).</w:t>
      </w:r>
    </w:p>
    <w:p>
      <w:pPr>
        <w:spacing w:before="80" w:after="160"/>
        <w:pBdr>
          <w:bottom w:val="single" w:sz="6" w:space="1" w:color="CBD5E1"/>
        </w:pBdr>
      </w:pPr>
    </w:p>
    <w:p>
      <w:pPr>
        <w:keepNext/>
        <w:spacing w:before="200" w:after="60"/>
      </w:pPr>
      <w:r>
        <w:rPr>
          <w:rFonts w:ascii="Calibri" w:hAnsi="Calibri"/>
          <w:b/>
          <w:color w:val="2B4C7E"/>
          <w:sz w:val="22"/>
        </w:rPr>
        <w:t>ADR-05: Stateless JWT Tokens with Rotated Refresh Cookies</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system must securely authenticate hundreds of mobile scanner sessions, desktop management consoles, and retail POS cash registers.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implement a </w:t>
      </w:r>
      <w:r>
        <w:rPr>
          <w:rFonts w:ascii="Calibri" w:hAnsi="Calibri"/>
          <w:b/>
          <w:color w:val="222222"/>
          <w:sz w:val="19"/>
        </w:rPr>
        <w:t>Stateless Dual-Token Architecture</w:t>
      </w:r>
      <w:r>
        <w:rPr>
          <w:rFonts w:ascii="Calibri" w:hAnsi="Calibri"/>
          <w:color w:val="222222"/>
          <w:sz w:val="19"/>
        </w:rPr>
        <w:t>: Short-lived JWT Access Tokens (15 minutes) combined with HttpOnly, Secure, SameSite Refresh Tokens (8 hours) with automated refresh token rotation.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Stateless API Gateway:</w:t>
      </w:r>
      <w:r>
        <w:rPr>
          <w:rFonts w:ascii="Calibri" w:hAnsi="Calibri"/>
          <w:color w:val="222222"/>
          <w:sz w:val="19"/>
        </w:rPr>
        <w:t xml:space="preserve"> The API Gateway verifies token signatures locally without querying the database for every single barcode scan, guaranteeing sub-second latency.</w:t>
      </w:r>
    </w:p>
    <w:p>
      <w:pPr>
        <w:pStyle w:val="ListNumber"/>
        <w:spacing w:before="20" w:after="50" w:line="276" w:lineRule="auto"/>
      </w:pPr>
      <w:r>
        <w:rPr>
          <w:rFonts w:ascii="Calibri" w:hAnsi="Calibri"/>
          <w:i/>
          <w:color w:val="222222"/>
          <w:sz w:val="19"/>
        </w:rPr>
        <w:t>Mitigation of XSS and CSRF:</w:t>
      </w:r>
      <w:r>
        <w:rPr>
          <w:rFonts w:ascii="Calibri" w:hAnsi="Calibri"/>
          <w:color w:val="222222"/>
          <w:sz w:val="19"/>
        </w:rPr>
        <w:t xml:space="preserve"> Sensitive refresh tokens are stored in HttpOnly cookies unreachable by malicious client-side JavaScript, while access tokens reside in memory.</w:t>
      </w:r>
    </w:p>
    <w:p>
      <w:pPr>
        <w:pStyle w:val="ListNumber"/>
        <w:spacing w:before="20" w:after="50" w:line="276" w:lineRule="auto"/>
      </w:pPr>
      <w:r>
        <w:rPr>
          <w:rFonts w:ascii="Calibri" w:hAnsi="Calibri"/>
          <w:i/>
          <w:color w:val="222222"/>
          <w:sz w:val="19"/>
        </w:rPr>
        <w:t>Immediate Revocation on Theft:</w:t>
      </w:r>
      <w:r>
        <w:rPr>
          <w:rFonts w:ascii="Calibri" w:hAnsi="Calibri"/>
          <w:color w:val="222222"/>
          <w:sz w:val="19"/>
        </w:rPr>
        <w:t xml:space="preserve"> When a refresh token is used, it is rotated. If a compromised refresh token is reused, all tokens in that session family are immediately invalidated in Redis.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Clock synchronization (NTP) across servers is required to ensure consistent JWT expiry validation.</w:t>
      </w:r>
    </w:p>
    <w:p>
      <w:pPr>
        <w:spacing w:before="80" w:after="160"/>
        <w:pBdr>
          <w:bottom w:val="single" w:sz="6" w:space="1" w:color="CBD5E1"/>
        </w:pBdr>
      </w:pPr>
    </w:p>
    <w:p>
      <w:pPr>
        <w:keepNext/>
        <w:spacing w:before="280" w:after="80"/>
      </w:pPr>
      <w:r>
        <w:rPr>
          <w:rFonts w:ascii="Calibri" w:hAnsi="Calibri"/>
          <w:b/>
          <w:color w:val="1B365D"/>
          <w:sz w:val="26"/>
        </w:rPr>
        <w:t>3. Infrastructure &amp; Deployment Environment Specifications</w:t>
      </w:r>
    </w:p>
    <w:p>
      <w:pPr>
        <w:keepNext/>
        <w:spacing w:before="200" w:after="60"/>
      </w:pPr>
      <w:r>
        <w:rPr>
          <w:rFonts w:ascii="Calibri" w:hAnsi="Calibri"/>
          <w:b/>
          <w:color w:val="2B4C7E"/>
          <w:sz w:val="22"/>
        </w:rPr>
        <w:t>3.1 Local Development Environment</w:t>
      </w:r>
    </w:p>
    <w:p>
      <w:pPr>
        <w:pStyle w:val="ListBullet"/>
        <w:spacing w:before="20" w:after="50" w:line="276" w:lineRule="auto"/>
      </w:pPr>
      <w:r>
        <w:rPr>
          <w:rFonts w:ascii="Calibri" w:hAnsi="Calibri"/>
          <w:b/>
          <w:color w:val="222222"/>
          <w:sz w:val="19"/>
        </w:rPr>
        <w:t>OS:</w:t>
      </w:r>
      <w:r>
        <w:rPr>
          <w:rFonts w:ascii="Calibri" w:hAnsi="Calibri"/>
          <w:color w:val="222222"/>
          <w:sz w:val="19"/>
        </w:rPr>
        <w:t xml:space="preserve"> Linux (Ubuntu 22.04+ / Debian 12) or macOS / Windows WSL2.</w:t>
      </w:r>
    </w:p>
    <w:p>
      <w:pPr>
        <w:pStyle w:val="ListBullet"/>
        <w:spacing w:before="20" w:after="50" w:line="276" w:lineRule="auto"/>
      </w:pPr>
      <w:r>
        <w:rPr>
          <w:rFonts w:ascii="Calibri" w:hAnsi="Calibri"/>
          <w:b/>
          <w:color w:val="222222"/>
          <w:sz w:val="19"/>
        </w:rPr>
        <w:t>Runtimes:</w:t>
      </w:r>
      <w:r>
        <w:rPr>
          <w:rFonts w:ascii="Calibri" w:hAnsi="Calibri"/>
          <w:color w:val="222222"/>
          <w:sz w:val="19"/>
        </w:rPr>
        <w:t xml:space="preserve"> Python </w:t>
      </w:r>
      <w:r>
        <w:rPr>
          <w:rFonts w:ascii="Consolas" w:hAnsi="Consolas"/>
          <w:color w:val="0D5C75"/>
          <w:sz w:val="18"/>
        </w:rPr>
        <w:t>3.11.9+</w:t>
      </w:r>
      <w:r>
        <w:rPr>
          <w:rFonts w:ascii="Calibri" w:hAnsi="Calibri"/>
          <w:color w:val="222222"/>
          <w:sz w:val="19"/>
        </w:rPr>
        <w:t xml:space="preserve">, Node.js </w:t>
      </w:r>
      <w:r>
        <w:rPr>
          <w:rFonts w:ascii="Consolas" w:hAnsi="Consolas"/>
          <w:color w:val="0D5C75"/>
          <w:sz w:val="18"/>
        </w:rPr>
        <w:t>18.20+</w:t>
      </w:r>
      <w:r>
        <w:rPr>
          <w:rFonts w:ascii="Calibri" w:hAnsi="Calibri"/>
          <w:color w:val="222222"/>
          <w:sz w:val="19"/>
        </w:rPr>
        <w:t xml:space="preserve"> (LTS), Docker </w:t>
      </w:r>
      <w:r>
        <w:rPr>
          <w:rFonts w:ascii="Consolas" w:hAnsi="Consolas"/>
          <w:color w:val="0D5C75"/>
          <w:sz w:val="18"/>
        </w:rPr>
        <w:t>26.0+</w:t>
      </w:r>
      <w:r>
        <w:rPr>
          <w:rFonts w:ascii="Calibri" w:hAnsi="Calibri"/>
          <w:color w:val="222222"/>
          <w:sz w:val="19"/>
        </w:rPr>
        <w:t>.</w:t>
      </w:r>
    </w:p>
    <w:p>
      <w:pPr>
        <w:pStyle w:val="ListBullet"/>
        <w:spacing w:before="20" w:after="50" w:line="276" w:lineRule="auto"/>
      </w:pPr>
      <w:r>
        <w:rPr>
          <w:rFonts w:ascii="Calibri" w:hAnsi="Calibri"/>
          <w:b/>
          <w:color w:val="222222"/>
          <w:sz w:val="19"/>
        </w:rPr>
        <w:t>Database Tools:</w:t>
      </w:r>
      <w:r>
        <w:rPr>
          <w:rFonts w:ascii="Calibri" w:hAnsi="Calibri"/>
          <w:color w:val="222222"/>
          <w:sz w:val="19"/>
        </w:rPr>
        <w:t xml:space="preserve"> Beekeeper Studio, pgAdmin 4, or DBeaver.</w:t>
      </w:r>
    </w:p>
    <w:p>
      <w:pPr>
        <w:pStyle w:val="ListBullet"/>
        <w:spacing w:before="20" w:after="50" w:line="276" w:lineRule="auto"/>
      </w:pPr>
      <w:r>
        <w:rPr>
          <w:rFonts w:ascii="Calibri" w:hAnsi="Calibri"/>
          <w:b/>
          <w:color w:val="222222"/>
          <w:sz w:val="19"/>
        </w:rPr>
        <w:t>Hardware Requirements:</w:t>
      </w:r>
      <w:r>
        <w:rPr>
          <w:rFonts w:ascii="Calibri" w:hAnsi="Calibri"/>
          <w:color w:val="222222"/>
          <w:sz w:val="19"/>
        </w:rPr>
        <w:t xml:space="preserve"> Minimum 8 GB RAM (16 GB recommended), 4-Core CPU, 20 GB free disk space.</w:t>
      </w:r>
    </w:p>
    <w:p>
      <w:pPr>
        <w:keepNext/>
        <w:spacing w:before="200" w:after="60"/>
      </w:pPr>
      <w:r>
        <w:rPr>
          <w:rFonts w:ascii="Calibri" w:hAnsi="Calibri"/>
          <w:b/>
          <w:color w:val="2B4C7E"/>
          <w:sz w:val="22"/>
        </w:rPr>
        <w:t>3.2 Docker Compose Service Ports &amp; Network Topology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version: '3.8'</w:t>
              <w:br/>
              <w:br/>
              <w:t>services:</w:t>
              <w:br/>
              <w:t xml:space="preserve">  retailsync-db:</w:t>
              <w:br/>
              <w:t xml:space="preserve">    image: postgres:16-alpine</w:t>
              <w:br/>
              <w:t xml:space="preserve">    container_name: retailsync-db</w:t>
              <w:br/>
              <w:t xml:space="preserve">    environment:</w:t>
              <w:br/>
              <w:t xml:space="preserve">      POSTGRES_DB: retailsync_db</w:t>
              <w:br/>
              <w:t xml:space="preserve">      POSTGRES_USER: retailsync_user</w:t>
              <w:br/>
              <w:t xml:space="preserve">      POSTGRES_PASSWORD: retailsync_secure_password_2026</w:t>
              <w:br/>
              <w:t xml:space="preserve">    ports:</w:t>
              <w:br/>
              <w:t xml:space="preserve">      - "5432:5432"</w:t>
              <w:br/>
              <w:t xml:space="preserve">    volumes:</w:t>
              <w:br/>
              <w:t xml:space="preserve">      - pgdata:/var/lib/postgresql/data</w:t>
              <w:br/>
              <w:t xml:space="preserve">      - ./docs/DATABASE_SCHEMA.sql:/docker-entrypoint-initdb.d/init.sql</w:t>
              <w:br/>
              <w:br/>
              <w:t xml:space="preserve">  retailsync-redis:</w:t>
              <w:br/>
              <w:t xml:space="preserve">    image: redis:7.2-alpine</w:t>
              <w:br/>
              <w:t xml:space="preserve">    container_name: retailsync-redis</w:t>
              <w:br/>
              <w:t xml:space="preserve">    ports:</w:t>
              <w:br/>
              <w:t xml:space="preserve">      - "6379:6379"</w:t>
              <w:br/>
              <w:t xml:space="preserve">    command: ["redis-server", "--appendonly", "yes"]</w:t>
              <w:br/>
              <w:br/>
              <w:t xml:space="preserve">  retailsync-backend:</w:t>
              <w:br/>
              <w:t xml:space="preserve">    build: ./backend</w:t>
              <w:br/>
              <w:t xml:space="preserve">    container_name: retailsync-backend</w:t>
              <w:br/>
              <w:t xml:space="preserve">    environment:</w:t>
              <w:br/>
              <w:t xml:space="preserve">      DATABASE_URL: postgresql+asyncpg://retailsync_user:retailsync_secure_password_2026@retailsync-db:5432/retailsync_db</w:t>
              <w:br/>
              <w:t xml:space="preserve">      REDIS_URL: redis://retailsync-redis:6379/0</w:t>
              <w:br/>
              <w:t xml:space="preserve">      JWT_SECRET: super_secure_dev_jwt_secret_key_diu_2026</w:t>
              <w:br/>
              <w:t xml:space="preserve">    ports:</w:t>
              <w:br/>
              <w:t xml:space="preserve">      - "8000:8000"</w:t>
              <w:br/>
              <w:t xml:space="preserve">    depends_on:</w:t>
              <w:br/>
              <w:t xml:space="preserve">      - retailsync-db</w:t>
              <w:br/>
              <w:t xml:space="preserve">      - retailsync-redis</w:t>
              <w:br/>
              <w:br/>
              <w:t xml:space="preserve">  retailsync-frontend:</w:t>
              <w:br/>
              <w:t xml:space="preserve">    build: ./frontend</w:t>
              <w:br/>
              <w:t xml:space="preserve">    container_name: retailsync-frontend</w:t>
              <w:br/>
              <w:t xml:space="preserve">    environment:</w:t>
              <w:br/>
              <w:t xml:space="preserve">      NEXT_PUBLIC_API_URL: http://localhost:8000/api/v1</w:t>
              <w:br/>
              <w:t xml:space="preserve">    ports:</w:t>
              <w:br/>
              <w:t xml:space="preserve">      - "3000:3000"</w:t>
              <w:br/>
              <w:t xml:space="preserve">    depends_on:</w:t>
              <w:br/>
              <w:t xml:space="preserve">      - retailsync-backend</w:t>
              <w:br/>
              <w:br/>
              <w:t>volumes:</w:t>
              <w:br/>
              <w:t xml:space="preserve">  pgdata:</w:t>
            </w:r>
          </w:p>
        </w:tc>
      </w:tr>
    </w:tbl>
    <w:p>
      <w:pPr>
        <w:spacing w:before="0" w:after="80"/>
      </w:pPr>
    </w:p>
    <w:p>
      <w:r>
        <w:br w:type="page"/>
      </w:r>
    </w:p>
    <w:p>
      <w:pPr>
        <w:spacing w:before="360" w:after="120"/>
      </w:pPr>
      <w:r>
        <w:rPr>
          <w:rFonts w:ascii="Calibri" w:hAnsi="Calibri"/>
          <w:b/>
          <w:color w:val="1B365D"/>
          <w:sz w:val="32"/>
        </w:rPr>
        <w:t>MODULE 4: RELATIONAL DATABASE SCHEMA &amp; DATA DICTIONARY</w:t>
      </w:r>
    </w:p>
    <w:p>
      <w:pPr>
        <w:keepNext/>
        <w:spacing w:before="320" w:after="80"/>
      </w:pPr>
      <w:r>
        <w:rPr>
          <w:rFonts w:ascii="Calibri" w:hAnsi="Calibri"/>
          <w:b/>
          <w:color w:val="1B365D"/>
          <w:sz w:val="36"/>
        </w:rPr>
        <w:t>Relational Database Schema &amp; Data Dictionary Specification</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Normalized 3NF Schema Architecture, Data Dictionary, Constraints, Triggers, and DDL Specifications</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Schema Architecture &amp; Design Philosophy</w:t>
      </w:r>
    </w:p>
    <w:p>
      <w:pPr>
        <w:spacing w:before="0" w:after="80" w:line="276" w:lineRule="auto"/>
      </w:pPr>
      <w:r>
        <w:rPr>
          <w:rFonts w:ascii="Calibri" w:hAnsi="Calibri"/>
          <w:color w:val="222222"/>
          <w:sz w:val="20"/>
        </w:rPr>
        <w:t xml:space="preserve">The RetailSync database is architected on </w:t>
      </w:r>
      <w:r>
        <w:rPr>
          <w:rFonts w:ascii="Calibri" w:hAnsi="Calibri"/>
          <w:b/>
          <w:color w:val="222222"/>
          <w:sz w:val="20"/>
        </w:rPr>
        <w:t>PostgreSQL 16+</w:t>
      </w:r>
      <w:r>
        <w:rPr>
          <w:rFonts w:ascii="Calibri" w:hAnsi="Calibri"/>
          <w:color w:val="222222"/>
          <w:sz w:val="20"/>
        </w:rPr>
        <w:t xml:space="preserve"> with strict </w:t>
      </w:r>
      <w:r>
        <w:rPr>
          <w:rFonts w:ascii="Calibri" w:hAnsi="Calibri"/>
          <w:b/>
          <w:color w:val="222222"/>
          <w:sz w:val="20"/>
        </w:rPr>
        <w:t>Third Normal Form (3NF)</w:t>
      </w:r>
      <w:r>
        <w:rPr>
          <w:rFonts w:ascii="Calibri" w:hAnsi="Calibri"/>
          <w:color w:val="222222"/>
          <w:sz w:val="20"/>
        </w:rPr>
        <w:t xml:space="preserve"> relational normalization. The data model is designed to support high-throughput, low-latency concurrent operations, sub-2.0s Point of Sale (POS) inventory deductions, and mathematical inventory replenishment models.</w:t>
      </w:r>
    </w:p>
    <w:p>
      <w:pPr>
        <w:keepNext/>
        <w:spacing w:before="200" w:after="60"/>
      </w:pPr>
      <w:r>
        <w:rPr>
          <w:rFonts w:ascii="Calibri" w:hAnsi="Calibri"/>
          <w:b/>
          <w:color w:val="2B4C7E"/>
          <w:sz w:val="22"/>
        </w:rPr>
        <w:t>1.1 Key Architectural Principles</w:t>
      </w:r>
    </w:p>
    <w:p>
      <w:pPr>
        <w:pStyle w:val="ListBullet"/>
        <w:spacing w:before="20" w:after="50" w:line="276" w:lineRule="auto"/>
      </w:pPr>
      <w:r>
        <w:rPr>
          <w:rFonts w:ascii="Calibri" w:hAnsi="Calibri"/>
          <w:b/>
          <w:color w:val="222222"/>
          <w:sz w:val="19"/>
        </w:rPr>
        <w:t>Atomic Double-Entry Inventory Ledger:</w:t>
      </w:r>
      <w:r>
        <w:rPr>
          <w:rFonts w:ascii="Calibri" w:hAnsi="Calibri"/>
          <w:color w:val="222222"/>
          <w:sz w:val="19"/>
        </w:rPr>
        <w:t xml:space="preserve"> Inventory balances are backed by an immutable ledger of transactions (</w:t>
      </w:r>
      <w:r>
        <w:rPr>
          <w:rFonts w:ascii="Consolas" w:hAnsi="Consolas"/>
          <w:color w:val="0D5C75"/>
          <w:sz w:val="18"/>
        </w:rPr>
        <w:t>inventory_transactions</w:t>
      </w:r>
      <w:r>
        <w:rPr>
          <w:rFonts w:ascii="Calibri" w:hAnsi="Calibri"/>
          <w:color w:val="222222"/>
          <w:sz w:val="19"/>
        </w:rPr>
        <w:t>), ensuring complete traceability of all stock movements.</w:t>
      </w:r>
    </w:p>
    <w:p>
      <w:pPr>
        <w:pStyle w:val="ListBullet"/>
        <w:spacing w:before="20" w:after="50" w:line="276" w:lineRule="auto"/>
      </w:pPr>
      <w:r>
        <w:rPr>
          <w:rFonts w:ascii="Calibri" w:hAnsi="Calibri"/>
          <w:b/>
          <w:color w:val="222222"/>
          <w:sz w:val="19"/>
        </w:rPr>
        <w:t>Granular Spatial Hierarchy:</w:t>
      </w:r>
      <w:r>
        <w:rPr>
          <w:rFonts w:ascii="Calibri" w:hAnsi="Calibri"/>
          <w:color w:val="222222"/>
          <w:sz w:val="19"/>
        </w:rPr>
        <w:t xml:space="preserve"> Warehouses, zones, aisles, racks, shelves, and bins are modeled hierarchically in the </w:t>
      </w:r>
      <w:r>
        <w:rPr>
          <w:rFonts w:ascii="Consolas" w:hAnsi="Consolas"/>
          <w:color w:val="0D5C75"/>
          <w:sz w:val="18"/>
        </w:rPr>
        <w:t>locations</w:t>
      </w:r>
      <w:r>
        <w:rPr>
          <w:rFonts w:ascii="Calibri" w:hAnsi="Calibri"/>
          <w:color w:val="222222"/>
          <w:sz w:val="19"/>
        </w:rPr>
        <w:t xml:space="preserve"> table to facilitate algorithmic putaway and pick path optimization.</w:t>
      </w:r>
    </w:p>
    <w:p>
      <w:pPr>
        <w:pStyle w:val="ListBullet"/>
        <w:spacing w:before="20" w:after="50" w:line="276" w:lineRule="auto"/>
      </w:pPr>
      <w:r>
        <w:rPr>
          <w:rFonts w:ascii="Calibri" w:hAnsi="Calibri"/>
          <w:b/>
          <w:color w:val="222222"/>
          <w:sz w:val="19"/>
        </w:rPr>
        <w:t>Perishable FEFO Tracking:</w:t>
      </w:r>
      <w:r>
        <w:rPr>
          <w:rFonts w:ascii="Calibri" w:hAnsi="Calibri"/>
          <w:color w:val="222222"/>
          <w:sz w:val="19"/>
        </w:rPr>
        <w:t xml:space="preserve"> The </w:t>
      </w:r>
      <w:r>
        <w:rPr>
          <w:rFonts w:ascii="Consolas" w:hAnsi="Consolas"/>
          <w:color w:val="0D5C75"/>
          <w:sz w:val="18"/>
        </w:rPr>
        <w:t>product_batches</w:t>
      </w:r>
      <w:r>
        <w:rPr>
          <w:rFonts w:ascii="Calibri" w:hAnsi="Calibri"/>
          <w:color w:val="222222"/>
          <w:sz w:val="19"/>
        </w:rPr>
        <w:t xml:space="preserve"> table models batch numbers, manufacturing dates, and expiration dates as first-class attributes, enabling automated First-Expired, First-Out picking logic.</w:t>
      </w:r>
    </w:p>
    <w:p>
      <w:pPr>
        <w:pStyle w:val="ListBullet"/>
        <w:spacing w:before="20" w:after="50" w:line="276" w:lineRule="auto"/>
      </w:pPr>
      <w:r>
        <w:rPr>
          <w:rFonts w:ascii="Calibri" w:hAnsi="Calibri"/>
          <w:b/>
          <w:color w:val="222222"/>
          <w:sz w:val="19"/>
        </w:rPr>
        <w:t>Concurrency Isolation:</w:t>
      </w:r>
      <w:r>
        <w:rPr>
          <w:rFonts w:ascii="Calibri" w:hAnsi="Calibri"/>
          <w:color w:val="222222"/>
          <w:sz w:val="19"/>
        </w:rPr>
        <w:t xml:space="preserve"> Row-level locks (</w:t>
      </w:r>
      <w:r>
        <w:rPr>
          <w:rFonts w:ascii="Consolas" w:hAnsi="Consolas"/>
          <w:color w:val="0D5C75"/>
          <w:sz w:val="18"/>
        </w:rPr>
        <w:t>SELECT ... FOR UPDATE</w:t>
      </w:r>
      <w:r>
        <w:rPr>
          <w:rFonts w:ascii="Calibri" w:hAnsi="Calibri"/>
          <w:color w:val="222222"/>
          <w:sz w:val="19"/>
        </w:rPr>
        <w:t xml:space="preserve">) are applied on </w:t>
      </w:r>
      <w:r>
        <w:rPr>
          <w:rFonts w:ascii="Consolas" w:hAnsi="Consolas"/>
          <w:color w:val="0D5C75"/>
          <w:sz w:val="18"/>
        </w:rPr>
        <w:t>product_batches</w:t>
      </w:r>
      <w:r>
        <w:rPr>
          <w:rFonts w:ascii="Calibri" w:hAnsi="Calibri"/>
          <w:color w:val="222222"/>
          <w:sz w:val="19"/>
        </w:rPr>
        <w:t xml:space="preserve"> during POS deduction transactions to eliminate race conditions and prevent negative stock.</w:t>
      </w:r>
    </w:p>
    <w:p>
      <w:pPr>
        <w:pStyle w:val="ListBullet"/>
        <w:spacing w:before="20" w:after="50" w:line="276" w:lineRule="auto"/>
      </w:pPr>
      <w:r>
        <w:rPr>
          <w:rFonts w:ascii="Calibri" w:hAnsi="Calibri"/>
          <w:b/>
          <w:color w:val="222222"/>
          <w:sz w:val="19"/>
        </w:rPr>
        <w:t>Referential Integrity &amp; Cascading Policies:</w:t>
      </w:r>
      <w:r>
        <w:rPr>
          <w:rFonts w:ascii="Calibri" w:hAnsi="Calibri"/>
          <w:color w:val="222222"/>
          <w:sz w:val="19"/>
        </w:rPr>
        <w:t xml:space="preserve"> Foreign key relationships enforce referential integrity with strict </w:t>
      </w:r>
      <w:r>
        <w:rPr>
          <w:rFonts w:ascii="Consolas" w:hAnsi="Consolas"/>
          <w:color w:val="0D5C75"/>
          <w:sz w:val="18"/>
        </w:rPr>
        <w:t>RESTRICT</w:t>
      </w:r>
      <w:r>
        <w:rPr>
          <w:rFonts w:ascii="Calibri" w:hAnsi="Calibri"/>
          <w:color w:val="222222"/>
          <w:sz w:val="19"/>
        </w:rPr>
        <w:t xml:space="preserve"> rules on critical entities to prevent accidental data loss.</w:t>
      </w:r>
    </w:p>
    <w:p>
      <w:pPr>
        <w:spacing w:before="80" w:after="160"/>
        <w:pBdr>
          <w:bottom w:val="single" w:sz="6" w:space="1" w:color="CBD5E1"/>
        </w:pBdr>
      </w:pPr>
    </w:p>
    <w:p>
      <w:pPr>
        <w:keepNext/>
        <w:spacing w:before="280" w:after="80"/>
      </w:pPr>
      <w:r>
        <w:rPr>
          <w:rFonts w:ascii="Calibri" w:hAnsi="Calibri"/>
          <w:b/>
          <w:color w:val="1B365D"/>
          <w:sz w:val="26"/>
        </w:rPr>
        <w:t>2. Entity-Relationship (ER) Architecture</w:t>
      </w:r>
    </w:p>
    <w:p>
      <w:pPr>
        <w:spacing w:before="0" w:after="80" w:line="276" w:lineRule="auto"/>
      </w:pPr>
      <w:r>
        <w:rPr>
          <w:rFonts w:ascii="Calibri" w:hAnsi="Calibri"/>
          <w:color w:val="222222"/>
          <w:sz w:val="20"/>
        </w:rPr>
        <w:t>The entity relationships are structured into five core functional clusters: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RETAILSYNC RELATIONAL CLUSTERS                                    |</w:t>
              <w:br/>
              <w:t>+---------------------------------------------------------------------------------------------------+</w:t>
              <w:br/>
              <w:t>|  1. Master Data &amp; RBAC      | users, suppliers, products                                          |</w:t>
              <w:br/>
              <w:t>|  2. Spatial Warehouse       | locations (Aisles, Racks, Shelves, Bins)                             |</w:t>
              <w:br/>
              <w:t>|  3. Batch &amp; Ledger Core     | product_batches, inventory_transactions                             |</w:t>
              <w:br/>
              <w:t>|  4. Inbound &amp; Procurement   | purchase_orders, po_line_items, goods_receipt_notes                 |</w:t>
              <w:br/>
              <w:t>|  5. Outbound &amp; Retail POS   | branch_stores, pos_registers, store_requisitions, requisition_items |</w:t>
              <w:br/>
              <w:t>|  6. Quality &amp; Audit         | cycle_counts, cycle_count_items                                     |</w:t>
              <w:br/>
              <w: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erDiagram</w:t>
              <w:br/>
              <w:t xml:space="preserve">    users ||--o{ purchase_orders : creates</w:t>
              <w:br/>
              <w:t xml:space="preserve">    users ||--o{ inventory_transactions : performs</w:t>
              <w:br/>
              <w:t xml:space="preserve">    suppliers ||--o{ products : supplies</w:t>
              <w:br/>
              <w:t xml:space="preserve">    suppliers ||--o{ purchase_orders : receives</w:t>
              <w:br/>
              <w:t xml:space="preserve">    products ||--o{ product_batches : contains</w:t>
              <w:br/>
              <w:t xml:space="preserve">    locations ||--o{ product_batches : stores</w:t>
              <w:br/>
              <w:t xml:space="preserve">    purchase_orders ||--o{ po_line_items : contains</w:t>
              <w:br/>
              <w:t xml:space="preserve">    purchase_orders ||--o{ goods_receipt_notes : fulfills</w:t>
              <w:br/>
              <w:t xml:space="preserve">    products ||--o{ po_line_items : references</w:t>
              <w:br/>
              <w:t xml:space="preserve">    product_batches ||--o{ inventory_transactions : logs</w:t>
              <w:br/>
              <w:t xml:space="preserve">    branch_stores ||--o{ pos_registers : contains</w:t>
              <w:br/>
              <w:t xml:space="preserve">    branch_stores ||--o{ store_requisitions : requests</w:t>
              <w:br/>
              <w:t xml:space="preserve">    store_requisitions ||--o{ requisition_line_items : specifies</w:t>
              <w:br/>
              <w:t xml:space="preserve">    cycle_counts ||--o{ cycle_count_items : audits</w:t>
              <w:br/>
              <w:t xml:space="preserve">    product_batches ||--o{ cycle_count_items : verifies</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3. Data Dictionary &amp; Table Definitions</w:t>
      </w:r>
    </w:p>
    <w:p>
      <w:pPr>
        <w:keepNext/>
        <w:spacing w:before="200" w:after="60"/>
      </w:pPr>
      <w:r>
        <w:rPr>
          <w:rFonts w:ascii="Calibri" w:hAnsi="Calibri"/>
          <w:b/>
          <w:color w:val="2B4C7E"/>
          <w:sz w:val="22"/>
        </w:rPr>
        <w:t>3.1 Table: `users`</w:t>
      </w:r>
    </w:p>
    <w:p>
      <w:pPr>
        <w:spacing w:before="0" w:after="80" w:line="276" w:lineRule="auto"/>
      </w:pPr>
      <w:r>
        <w:rPr>
          <w:rFonts w:ascii="Calibri" w:hAnsi="Calibri"/>
          <w:color w:val="222222"/>
          <w:sz w:val="20"/>
        </w:rPr>
        <w:t>Stores user identities, hashed credentials, and role-based access control (RBAC) assignments.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210"/>
            <w:shd w:fill="1B365D"/>
            <w:tcMar>
              <w:top w:w="100" w:type="dxa"/>
              <w:bottom w:w="100" w:type="dxa"/>
              <w:left w:w="110" w:type="dxa"/>
              <w:right w:w="110" w:type="dxa"/>
            </w:tcMar>
          </w:tcPr>
          <w:p>
            <w:pPr>
              <w:spacing w:before="0" w:after="0"/>
            </w:pPr>
            <w:r>
              <w:rPr>
                <w:rFonts w:ascii="Calibri" w:hAnsi="Calibri"/>
                <w:b/>
                <w:color w:val="FFFFFF"/>
                <w:sz w:val="18"/>
              </w:rPr>
              <w:t>Column Name</w:t>
            </w:r>
          </w:p>
        </w:tc>
        <w:tc>
          <w:tcPr>
            <w:tcW w:type="dxa" w:w="1291"/>
            <w:shd w:fill="1B365D"/>
            <w:tcMar>
              <w:top w:w="100" w:type="dxa"/>
              <w:bottom w:w="100" w:type="dxa"/>
              <w:left w:w="110" w:type="dxa"/>
              <w:right w:w="110" w:type="dxa"/>
            </w:tcMar>
          </w:tcPr>
          <w:p>
            <w:pPr>
              <w:spacing w:before="0" w:after="0"/>
            </w:pPr>
            <w:r>
              <w:rPr>
                <w:rFonts w:ascii="Calibri" w:hAnsi="Calibri"/>
                <w:b/>
                <w:color w:val="FFFFFF"/>
                <w:sz w:val="18"/>
              </w:rPr>
              <w:t>Data Type</w:t>
            </w:r>
          </w:p>
        </w:tc>
        <w:tc>
          <w:tcPr>
            <w:tcW w:type="dxa" w:w="3066"/>
            <w:shd w:fill="1B365D"/>
            <w:tcMar>
              <w:top w:w="100" w:type="dxa"/>
              <w:bottom w:w="100" w:type="dxa"/>
              <w:left w:w="110" w:type="dxa"/>
              <w:right w:w="110" w:type="dxa"/>
            </w:tcMar>
          </w:tcPr>
          <w:p>
            <w:pPr>
              <w:spacing w:before="0" w:after="0"/>
            </w:pPr>
            <w:r>
              <w:rPr>
                <w:rFonts w:ascii="Calibri" w:hAnsi="Calibri"/>
                <w:b/>
                <w:color w:val="FFFFFF"/>
                <w:sz w:val="18"/>
              </w:rPr>
              <w:t>Constraints</w:t>
            </w:r>
          </w:p>
        </w:tc>
        <w:tc>
          <w:tcPr>
            <w:tcW w:type="dxa" w:w="3792"/>
            <w:shd w:fill="1B365D"/>
            <w:tcMar>
              <w:top w:w="100" w:type="dxa"/>
              <w:bottom w:w="100" w:type="dxa"/>
              <w:left w:w="110" w:type="dxa"/>
              <w:right w:w="110" w:type="dxa"/>
            </w:tcMar>
          </w:tcPr>
          <w:p>
            <w:pPr>
              <w:spacing w:before="0" w:after="0"/>
            </w:pPr>
            <w:r>
              <w:rPr>
                <w:rFonts w:ascii="Calibri" w:hAnsi="Calibri"/>
                <w:b/>
                <w:color w:val="FFFFFF"/>
                <w:sz w:val="18"/>
              </w:rPr>
              <w:t>Description</w:t>
            </w:r>
          </w:p>
        </w:tc>
      </w:tr>
      <w:tr>
        <w:trPr>
          <w:cantSplit/>
        </w:trPr>
        <w:tc>
          <w:tcPr>
            <w:tcW w:type="dxa" w:w="1210"/>
            <w:shd w:fill="FFFFFF"/>
            <w:tcMar>
              <w:top w:w="65" w:type="dxa"/>
              <w:bottom w:w="65" w:type="dxa"/>
              <w:left w:w="100" w:type="dxa"/>
              <w:right w:w="100" w:type="dxa"/>
            </w:tcMar>
          </w:tcPr>
          <w:p>
            <w:pPr>
              <w:spacing w:before="0" w:after="0" w:line="276" w:lineRule="auto"/>
            </w:pPr>
            <w:r>
              <w:rPr>
                <w:rFonts w:ascii="Consolas" w:hAnsi="Consolas"/>
                <w:color w:val="0D5C75"/>
                <w:sz w:val="16"/>
              </w:rPr>
              <w:t>id</w:t>
            </w:r>
          </w:p>
        </w:tc>
        <w:tc>
          <w:tcPr>
            <w:tcW w:type="dxa" w:w="1291"/>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PRIMARY KEY, DEFAULT gen_random_uuid()</w:t>
            </w:r>
          </w:p>
        </w:tc>
        <w:tc>
          <w:tcPr>
            <w:tcW w:type="dxa" w:w="3792"/>
            <w:shd w:fill="FFFFFF"/>
            <w:tcMar>
              <w:top w:w="65" w:type="dxa"/>
              <w:bottom w:w="65" w:type="dxa"/>
              <w:left w:w="100" w:type="dxa"/>
              <w:right w:w="100" w:type="dxa"/>
            </w:tcMar>
          </w:tcPr>
          <w:p>
            <w:pPr>
              <w:spacing w:before="0" w:after="0" w:line="276" w:lineRule="auto"/>
            </w:pPr>
            <w:r>
              <w:rPr>
                <w:rFonts w:ascii="Calibri" w:hAnsi="Calibri"/>
                <w:color w:val="222222"/>
                <w:sz w:val="17"/>
              </w:rPr>
              <w:t>Unique identifier for the user account</w:t>
            </w:r>
          </w:p>
        </w:tc>
      </w:tr>
      <w:tr>
        <w:trPr>
          <w:cantSplit/>
        </w:trPr>
        <w:tc>
          <w:tcPr>
            <w:tcW w:type="dxa" w:w="1210"/>
            <w:shd w:fill="F8FAFC"/>
            <w:tcMar>
              <w:top w:w="65" w:type="dxa"/>
              <w:bottom w:w="65" w:type="dxa"/>
              <w:left w:w="100" w:type="dxa"/>
              <w:right w:w="100" w:type="dxa"/>
            </w:tcMar>
          </w:tcPr>
          <w:p>
            <w:pPr>
              <w:spacing w:before="0" w:after="0" w:line="276" w:lineRule="auto"/>
            </w:pPr>
            <w:r>
              <w:rPr>
                <w:rFonts w:ascii="Consolas" w:hAnsi="Consolas"/>
                <w:color w:val="0D5C75"/>
                <w:sz w:val="16"/>
              </w:rPr>
              <w:t>username</w:t>
            </w:r>
          </w:p>
        </w:tc>
        <w:tc>
          <w:tcPr>
            <w:tcW w:type="dxa" w:w="1291"/>
            <w:shd w:fill="F8FAFC"/>
            <w:tcMar>
              <w:top w:w="65" w:type="dxa"/>
              <w:bottom w:w="65" w:type="dxa"/>
              <w:left w:w="100" w:type="dxa"/>
              <w:right w:w="100" w:type="dxa"/>
            </w:tcMar>
          </w:tcPr>
          <w:p>
            <w:pPr>
              <w:spacing w:before="0" w:after="0" w:line="276" w:lineRule="auto"/>
            </w:pPr>
            <w:r>
              <w:rPr>
                <w:rFonts w:ascii="Consolas" w:hAnsi="Consolas"/>
                <w:color w:val="0D5C75"/>
                <w:sz w:val="16"/>
              </w:rPr>
              <w:t>VARCHAR(50)</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792"/>
            <w:shd w:fill="F8FAFC"/>
            <w:tcMar>
              <w:top w:w="65" w:type="dxa"/>
              <w:bottom w:w="65" w:type="dxa"/>
              <w:left w:w="100" w:type="dxa"/>
              <w:right w:w="100" w:type="dxa"/>
            </w:tcMar>
          </w:tcPr>
          <w:p>
            <w:pPr>
              <w:spacing w:before="0" w:after="0" w:line="276" w:lineRule="auto"/>
            </w:pPr>
            <w:r>
              <w:rPr>
                <w:rFonts w:ascii="Calibri" w:hAnsi="Calibri"/>
                <w:color w:val="222222"/>
                <w:sz w:val="17"/>
              </w:rPr>
              <w:t>Alphanumeric login username</w:t>
            </w:r>
          </w:p>
        </w:tc>
      </w:tr>
      <w:tr>
        <w:trPr>
          <w:cantSplit/>
        </w:trPr>
        <w:tc>
          <w:tcPr>
            <w:tcW w:type="dxa" w:w="1210"/>
            <w:shd w:fill="FFFFFF"/>
            <w:tcMar>
              <w:top w:w="65" w:type="dxa"/>
              <w:bottom w:w="65" w:type="dxa"/>
              <w:left w:w="100" w:type="dxa"/>
              <w:right w:w="100" w:type="dxa"/>
            </w:tcMar>
          </w:tcPr>
          <w:p>
            <w:pPr>
              <w:spacing w:before="0" w:after="0" w:line="276" w:lineRule="auto"/>
            </w:pPr>
            <w:r>
              <w:rPr>
                <w:rFonts w:ascii="Consolas" w:hAnsi="Consolas"/>
                <w:color w:val="0D5C75"/>
                <w:sz w:val="16"/>
              </w:rPr>
              <w:t>email</w:t>
            </w:r>
          </w:p>
        </w:tc>
        <w:tc>
          <w:tcPr>
            <w:tcW w:type="dxa" w:w="1291"/>
            <w:shd w:fill="FFFFFF"/>
            <w:tcMar>
              <w:top w:w="65" w:type="dxa"/>
              <w:bottom w:w="65" w:type="dxa"/>
              <w:left w:w="100" w:type="dxa"/>
              <w:right w:w="100" w:type="dxa"/>
            </w:tcMar>
          </w:tcPr>
          <w:p>
            <w:pPr>
              <w:spacing w:before="0" w:after="0" w:line="276" w:lineRule="auto"/>
            </w:pPr>
            <w:r>
              <w:rPr>
                <w:rFonts w:ascii="Consolas" w:hAnsi="Consolas"/>
                <w:color w:val="0D5C75"/>
                <w:sz w:val="16"/>
              </w:rPr>
              <w:t>VARCHAR(100)</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792"/>
            <w:shd w:fill="FFFFFF"/>
            <w:tcMar>
              <w:top w:w="65" w:type="dxa"/>
              <w:bottom w:w="65" w:type="dxa"/>
              <w:left w:w="100" w:type="dxa"/>
              <w:right w:w="100" w:type="dxa"/>
            </w:tcMar>
          </w:tcPr>
          <w:p>
            <w:pPr>
              <w:spacing w:before="0" w:after="0" w:line="276" w:lineRule="auto"/>
            </w:pPr>
            <w:r>
              <w:rPr>
                <w:rFonts w:ascii="Calibri" w:hAnsi="Calibri"/>
                <w:color w:val="222222"/>
                <w:sz w:val="17"/>
              </w:rPr>
              <w:t>User email address</w:t>
            </w:r>
          </w:p>
        </w:tc>
      </w:tr>
      <w:tr>
        <w:trPr>
          <w:cantSplit/>
        </w:trPr>
        <w:tc>
          <w:tcPr>
            <w:tcW w:type="dxa" w:w="1210"/>
            <w:shd w:fill="F8FAFC"/>
            <w:tcMar>
              <w:top w:w="65" w:type="dxa"/>
              <w:bottom w:w="65" w:type="dxa"/>
              <w:left w:w="100" w:type="dxa"/>
              <w:right w:w="100" w:type="dxa"/>
            </w:tcMar>
          </w:tcPr>
          <w:p>
            <w:pPr>
              <w:spacing w:before="0" w:after="0" w:line="276" w:lineRule="auto"/>
            </w:pPr>
            <w:r>
              <w:rPr>
                <w:rFonts w:ascii="Consolas" w:hAnsi="Consolas"/>
                <w:color w:val="0D5C75"/>
                <w:sz w:val="16"/>
              </w:rPr>
              <w:t>password_hash</w:t>
            </w:r>
          </w:p>
        </w:tc>
        <w:tc>
          <w:tcPr>
            <w:tcW w:type="dxa" w:w="1291"/>
            <w:shd w:fill="F8FAFC"/>
            <w:tcMar>
              <w:top w:w="65" w:type="dxa"/>
              <w:bottom w:w="65" w:type="dxa"/>
              <w:left w:w="100" w:type="dxa"/>
              <w:right w:w="100" w:type="dxa"/>
            </w:tcMar>
          </w:tcPr>
          <w:p>
            <w:pPr>
              <w:spacing w:before="0" w:after="0" w:line="276" w:lineRule="auto"/>
            </w:pPr>
            <w:r>
              <w:rPr>
                <w:rFonts w:ascii="Consolas" w:hAnsi="Consolas"/>
                <w:color w:val="0D5C75"/>
                <w:sz w:val="16"/>
              </w:rPr>
              <w:t>VARCHAR(255)</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792"/>
            <w:shd w:fill="F8FAFC"/>
            <w:tcMar>
              <w:top w:w="65" w:type="dxa"/>
              <w:bottom w:w="65" w:type="dxa"/>
              <w:left w:w="100" w:type="dxa"/>
              <w:right w:w="100" w:type="dxa"/>
            </w:tcMar>
          </w:tcPr>
          <w:p>
            <w:pPr>
              <w:spacing w:before="0" w:after="0" w:line="276" w:lineRule="auto"/>
            </w:pPr>
            <w:r>
              <w:rPr>
                <w:rFonts w:ascii="Calibri" w:hAnsi="Calibri"/>
                <w:color w:val="222222"/>
                <w:sz w:val="17"/>
              </w:rPr>
              <w:t>Argon2id cryptographic password hash</w:t>
            </w:r>
          </w:p>
        </w:tc>
      </w:tr>
      <w:tr>
        <w:trPr>
          <w:cantSplit/>
        </w:trPr>
        <w:tc>
          <w:tcPr>
            <w:tcW w:type="dxa" w:w="1210"/>
            <w:shd w:fill="FFFFFF"/>
            <w:tcMar>
              <w:top w:w="65" w:type="dxa"/>
              <w:bottom w:w="65" w:type="dxa"/>
              <w:left w:w="100" w:type="dxa"/>
              <w:right w:w="100" w:type="dxa"/>
            </w:tcMar>
          </w:tcPr>
          <w:p>
            <w:pPr>
              <w:spacing w:before="0" w:after="0" w:line="276" w:lineRule="auto"/>
            </w:pPr>
            <w:r>
              <w:rPr>
                <w:rFonts w:ascii="Consolas" w:hAnsi="Consolas"/>
                <w:color w:val="0D5C75"/>
                <w:sz w:val="16"/>
              </w:rPr>
              <w:t>full_name</w:t>
            </w:r>
          </w:p>
        </w:tc>
        <w:tc>
          <w:tcPr>
            <w:tcW w:type="dxa" w:w="1291"/>
            <w:shd w:fill="FFFFFF"/>
            <w:tcMar>
              <w:top w:w="65" w:type="dxa"/>
              <w:bottom w:w="65" w:type="dxa"/>
              <w:left w:w="100" w:type="dxa"/>
              <w:right w:w="100" w:type="dxa"/>
            </w:tcMar>
          </w:tcPr>
          <w:p>
            <w:pPr>
              <w:spacing w:before="0" w:after="0" w:line="276" w:lineRule="auto"/>
            </w:pPr>
            <w:r>
              <w:rPr>
                <w:rFonts w:ascii="Consolas" w:hAnsi="Consolas"/>
                <w:color w:val="0D5C75"/>
                <w:sz w:val="16"/>
              </w:rPr>
              <w:t>VARCHAR(100)</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792"/>
            <w:shd w:fill="FFFFFF"/>
            <w:tcMar>
              <w:top w:w="65" w:type="dxa"/>
              <w:bottom w:w="65" w:type="dxa"/>
              <w:left w:w="100" w:type="dxa"/>
              <w:right w:w="100" w:type="dxa"/>
            </w:tcMar>
          </w:tcPr>
          <w:p>
            <w:pPr>
              <w:spacing w:before="0" w:after="0" w:line="276" w:lineRule="auto"/>
            </w:pPr>
            <w:r>
              <w:rPr>
                <w:rFonts w:ascii="Calibri" w:hAnsi="Calibri"/>
                <w:color w:val="222222"/>
                <w:sz w:val="17"/>
              </w:rPr>
              <w:t>Employee full legal name</w:t>
            </w:r>
          </w:p>
        </w:tc>
      </w:tr>
      <w:tr>
        <w:trPr>
          <w:cantSplit/>
        </w:trPr>
        <w:tc>
          <w:tcPr>
            <w:tcW w:type="dxa" w:w="1210"/>
            <w:shd w:fill="F8FAFC"/>
            <w:tcMar>
              <w:top w:w="65" w:type="dxa"/>
              <w:bottom w:w="65" w:type="dxa"/>
              <w:left w:w="100" w:type="dxa"/>
              <w:right w:w="100" w:type="dxa"/>
            </w:tcMar>
          </w:tcPr>
          <w:p>
            <w:pPr>
              <w:spacing w:before="0" w:after="0" w:line="276" w:lineRule="auto"/>
            </w:pPr>
            <w:r>
              <w:rPr>
                <w:rFonts w:ascii="Consolas" w:hAnsi="Consolas"/>
                <w:color w:val="0D5C75"/>
                <w:sz w:val="16"/>
              </w:rPr>
              <w:t>role</w:t>
            </w:r>
          </w:p>
        </w:tc>
        <w:tc>
          <w:tcPr>
            <w:tcW w:type="dxa" w:w="1291"/>
            <w:shd w:fill="F8FAFC"/>
            <w:tcMar>
              <w:top w:w="65" w:type="dxa"/>
              <w:bottom w:w="65" w:type="dxa"/>
              <w:left w:w="100" w:type="dxa"/>
              <w:right w:w="100" w:type="dxa"/>
            </w:tcMar>
          </w:tcPr>
          <w:p>
            <w:pPr>
              <w:spacing w:before="0" w:after="0" w:line="276" w:lineRule="auto"/>
            </w:pPr>
            <w:r>
              <w:rPr>
                <w:rFonts w:ascii="Consolas" w:hAnsi="Consolas"/>
                <w:color w:val="0D5C75"/>
                <w:sz w:val="16"/>
              </w:rPr>
              <w:t>user_role_enum</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'OPERATOR'</w:t>
            </w:r>
          </w:p>
        </w:tc>
        <w:tc>
          <w:tcPr>
            <w:tcW w:type="dxa" w:w="3792"/>
            <w:shd w:fill="F8FAFC"/>
            <w:tcMar>
              <w:top w:w="65" w:type="dxa"/>
              <w:bottom w:w="65" w:type="dxa"/>
              <w:left w:w="100" w:type="dxa"/>
              <w:right w:w="100" w:type="dxa"/>
            </w:tcMar>
          </w:tcPr>
          <w:p>
            <w:pPr>
              <w:spacing w:before="0" w:after="0" w:line="276" w:lineRule="auto"/>
            </w:pPr>
            <w:r>
              <w:rPr>
                <w:rFonts w:ascii="Calibri" w:hAnsi="Calibri"/>
                <w:color w:val="222222"/>
                <w:sz w:val="17"/>
              </w:rPr>
              <w:t>System role (OPERATOR, CLERK, SUPERVISOR, etc.)</w:t>
            </w:r>
          </w:p>
        </w:tc>
      </w:tr>
      <w:tr>
        <w:trPr>
          <w:cantSplit/>
        </w:trPr>
        <w:tc>
          <w:tcPr>
            <w:tcW w:type="dxa" w:w="1210"/>
            <w:shd w:fill="FFFFFF"/>
            <w:tcMar>
              <w:top w:w="65" w:type="dxa"/>
              <w:bottom w:w="65" w:type="dxa"/>
              <w:left w:w="100" w:type="dxa"/>
              <w:right w:w="100" w:type="dxa"/>
            </w:tcMar>
          </w:tcPr>
          <w:p>
            <w:pPr>
              <w:spacing w:before="0" w:after="0" w:line="276" w:lineRule="auto"/>
            </w:pPr>
            <w:r>
              <w:rPr>
                <w:rFonts w:ascii="Consolas" w:hAnsi="Consolas"/>
                <w:color w:val="0D5C75"/>
                <w:sz w:val="16"/>
              </w:rPr>
              <w:t>phone_number</w:t>
            </w:r>
          </w:p>
        </w:tc>
        <w:tc>
          <w:tcPr>
            <w:tcW w:type="dxa" w:w="1291"/>
            <w:shd w:fill="FFFFFF"/>
            <w:tcMar>
              <w:top w:w="65" w:type="dxa"/>
              <w:bottom w:w="65" w:type="dxa"/>
              <w:left w:w="100" w:type="dxa"/>
              <w:right w:w="100" w:type="dxa"/>
            </w:tcMar>
          </w:tcPr>
          <w:p>
            <w:pPr>
              <w:spacing w:before="0" w:after="0" w:line="276" w:lineRule="auto"/>
            </w:pPr>
            <w:r>
              <w:rPr>
                <w:rFonts w:ascii="Consolas" w:hAnsi="Consolas"/>
                <w:color w:val="0D5C75"/>
                <w:sz w:val="16"/>
              </w:rPr>
              <w:t>VARCHAR(20)</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NULLABLE</w:t>
            </w:r>
          </w:p>
        </w:tc>
        <w:tc>
          <w:tcPr>
            <w:tcW w:type="dxa" w:w="3792"/>
            <w:shd w:fill="FFFFFF"/>
            <w:tcMar>
              <w:top w:w="65" w:type="dxa"/>
              <w:bottom w:w="65" w:type="dxa"/>
              <w:left w:w="100" w:type="dxa"/>
              <w:right w:w="100" w:type="dxa"/>
            </w:tcMar>
          </w:tcPr>
          <w:p>
            <w:pPr>
              <w:spacing w:before="0" w:after="0" w:line="276" w:lineRule="auto"/>
            </w:pPr>
            <w:r>
              <w:rPr>
                <w:rFonts w:ascii="Calibri" w:hAnsi="Calibri"/>
                <w:color w:val="222222"/>
                <w:sz w:val="17"/>
              </w:rPr>
              <w:t>Contact telephone number</w:t>
            </w:r>
          </w:p>
        </w:tc>
      </w:tr>
      <w:tr>
        <w:trPr>
          <w:cantSplit/>
        </w:trPr>
        <w:tc>
          <w:tcPr>
            <w:tcW w:type="dxa" w:w="1210"/>
            <w:shd w:fill="F8FAFC"/>
            <w:tcMar>
              <w:top w:w="65" w:type="dxa"/>
              <w:bottom w:w="65" w:type="dxa"/>
              <w:left w:w="100" w:type="dxa"/>
              <w:right w:w="100" w:type="dxa"/>
            </w:tcMar>
          </w:tcPr>
          <w:p>
            <w:pPr>
              <w:spacing w:before="0" w:after="0" w:line="276" w:lineRule="auto"/>
            </w:pPr>
            <w:r>
              <w:rPr>
                <w:rFonts w:ascii="Consolas" w:hAnsi="Consolas"/>
                <w:color w:val="0D5C75"/>
                <w:sz w:val="16"/>
              </w:rPr>
              <w:t>is_active</w:t>
            </w:r>
          </w:p>
        </w:tc>
        <w:tc>
          <w:tcPr>
            <w:tcW w:type="dxa" w:w="1291"/>
            <w:shd w:fill="F8FAFC"/>
            <w:tcMar>
              <w:top w:w="65" w:type="dxa"/>
              <w:bottom w:w="65" w:type="dxa"/>
              <w:left w:w="100" w:type="dxa"/>
              <w:right w:w="100" w:type="dxa"/>
            </w:tcMar>
          </w:tcPr>
          <w:p>
            <w:pPr>
              <w:spacing w:before="0" w:after="0" w:line="276" w:lineRule="auto"/>
            </w:pPr>
            <w:r>
              <w:rPr>
                <w:rFonts w:ascii="Consolas" w:hAnsi="Consolas"/>
                <w:color w:val="0D5C75"/>
                <w:sz w:val="16"/>
              </w:rPr>
              <w:t>BOOLEAN</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TRUE</w:t>
            </w:r>
          </w:p>
        </w:tc>
        <w:tc>
          <w:tcPr>
            <w:tcW w:type="dxa" w:w="3792"/>
            <w:shd w:fill="F8FAFC"/>
            <w:tcMar>
              <w:top w:w="65" w:type="dxa"/>
              <w:bottom w:w="65" w:type="dxa"/>
              <w:left w:w="100" w:type="dxa"/>
              <w:right w:w="100" w:type="dxa"/>
            </w:tcMar>
          </w:tcPr>
          <w:p>
            <w:pPr>
              <w:spacing w:before="0" w:after="0" w:line="276" w:lineRule="auto"/>
            </w:pPr>
            <w:r>
              <w:rPr>
                <w:rFonts w:ascii="Calibri" w:hAnsi="Calibri"/>
                <w:color w:val="222222"/>
                <w:sz w:val="17"/>
              </w:rPr>
              <w:t>Account active/disabled status flag</w:t>
            </w:r>
          </w:p>
        </w:tc>
      </w:tr>
      <w:tr>
        <w:trPr>
          <w:cantSplit/>
        </w:trPr>
        <w:tc>
          <w:tcPr>
            <w:tcW w:type="dxa" w:w="1210"/>
            <w:shd w:fill="FFFFFF"/>
            <w:tcMar>
              <w:top w:w="65" w:type="dxa"/>
              <w:bottom w:w="65" w:type="dxa"/>
              <w:left w:w="100" w:type="dxa"/>
              <w:right w:w="100" w:type="dxa"/>
            </w:tcMar>
          </w:tcPr>
          <w:p>
            <w:pPr>
              <w:spacing w:before="0" w:after="0" w:line="276" w:lineRule="auto"/>
            </w:pPr>
            <w:r>
              <w:rPr>
                <w:rFonts w:ascii="Consolas" w:hAnsi="Consolas"/>
                <w:color w:val="0D5C75"/>
                <w:sz w:val="16"/>
              </w:rPr>
              <w:t>created_at</w:t>
            </w:r>
          </w:p>
        </w:tc>
        <w:tc>
          <w:tcPr>
            <w:tcW w:type="dxa" w:w="1291"/>
            <w:shd w:fill="FFFFFF"/>
            <w:tcMar>
              <w:top w:w="65" w:type="dxa"/>
              <w:bottom w:w="65" w:type="dxa"/>
              <w:left w:w="100" w:type="dxa"/>
              <w:right w:w="100" w:type="dxa"/>
            </w:tcMar>
          </w:tcPr>
          <w:p>
            <w:pPr>
              <w:spacing w:before="0" w:after="0" w:line="276" w:lineRule="auto"/>
            </w:pPr>
            <w:r>
              <w:rPr>
                <w:rFonts w:ascii="Consolas" w:hAnsi="Consolas"/>
                <w:color w:val="0D5C75"/>
                <w:sz w:val="16"/>
              </w:rPr>
              <w:t>TIMESTAMPTZ</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 DEFAULT CURRENT_TIMESTAMP</w:t>
            </w:r>
          </w:p>
        </w:tc>
        <w:tc>
          <w:tcPr>
            <w:tcW w:type="dxa" w:w="3792"/>
            <w:shd w:fill="FFFFFF"/>
            <w:tcMar>
              <w:top w:w="65" w:type="dxa"/>
              <w:bottom w:w="65" w:type="dxa"/>
              <w:left w:w="100" w:type="dxa"/>
              <w:right w:w="100" w:type="dxa"/>
            </w:tcMar>
          </w:tcPr>
          <w:p>
            <w:pPr>
              <w:spacing w:before="0" w:after="0" w:line="276" w:lineRule="auto"/>
            </w:pPr>
            <w:r>
              <w:rPr>
                <w:rFonts w:ascii="Calibri" w:hAnsi="Calibri"/>
                <w:color w:val="222222"/>
                <w:sz w:val="17"/>
              </w:rPr>
              <w:t>Account creation timestamp</w:t>
            </w:r>
          </w:p>
        </w:tc>
      </w:tr>
      <w:tr>
        <w:trPr>
          <w:cantSplit/>
        </w:trPr>
        <w:tc>
          <w:tcPr>
            <w:tcW w:type="dxa" w:w="1210"/>
            <w:shd w:fill="F8FAFC"/>
            <w:tcMar>
              <w:top w:w="65" w:type="dxa"/>
              <w:bottom w:w="65" w:type="dxa"/>
              <w:left w:w="100" w:type="dxa"/>
              <w:right w:w="100" w:type="dxa"/>
            </w:tcMar>
          </w:tcPr>
          <w:p>
            <w:pPr>
              <w:spacing w:before="0" w:after="0" w:line="276" w:lineRule="auto"/>
            </w:pPr>
            <w:r>
              <w:rPr>
                <w:rFonts w:ascii="Consolas" w:hAnsi="Consolas"/>
                <w:color w:val="0D5C75"/>
                <w:sz w:val="16"/>
              </w:rPr>
              <w:t>updated_at</w:t>
            </w:r>
          </w:p>
        </w:tc>
        <w:tc>
          <w:tcPr>
            <w:tcW w:type="dxa" w:w="1291"/>
            <w:shd w:fill="F8FAFC"/>
            <w:tcMar>
              <w:top w:w="65" w:type="dxa"/>
              <w:bottom w:w="65" w:type="dxa"/>
              <w:left w:w="100" w:type="dxa"/>
              <w:right w:w="100" w:type="dxa"/>
            </w:tcMar>
          </w:tcPr>
          <w:p>
            <w:pPr>
              <w:spacing w:before="0" w:after="0" w:line="276" w:lineRule="auto"/>
            </w:pPr>
            <w:r>
              <w:rPr>
                <w:rFonts w:ascii="Consolas" w:hAnsi="Consolas"/>
                <w:color w:val="0D5C75"/>
                <w:sz w:val="16"/>
              </w:rPr>
              <w:t>TIMESTAMPTZ</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CURRENT_TIMESTAMP</w:t>
            </w:r>
          </w:p>
        </w:tc>
        <w:tc>
          <w:tcPr>
            <w:tcW w:type="dxa" w:w="3792"/>
            <w:shd w:fill="F8FAFC"/>
            <w:tcMar>
              <w:top w:w="65" w:type="dxa"/>
              <w:bottom w:w="65" w:type="dxa"/>
              <w:left w:w="100" w:type="dxa"/>
              <w:right w:w="100" w:type="dxa"/>
            </w:tcMar>
          </w:tcPr>
          <w:p>
            <w:pPr>
              <w:spacing w:before="0" w:after="0" w:line="276" w:lineRule="auto"/>
            </w:pPr>
            <w:r>
              <w:rPr>
                <w:rFonts w:ascii="Calibri" w:hAnsi="Calibri"/>
                <w:color w:val="222222"/>
                <w:sz w:val="17"/>
              </w:rPr>
              <w:t>Last profile update timestamp</w:t>
            </w:r>
          </w:p>
        </w:tc>
      </w:tr>
    </w:tbl>
    <w:p>
      <w:pPr>
        <w:spacing w:before="0" w:after="120"/>
      </w:pPr>
    </w:p>
    <w:p>
      <w:pPr>
        <w:keepNext/>
        <w:spacing w:before="200" w:after="60"/>
      </w:pPr>
      <w:r>
        <w:rPr>
          <w:rFonts w:ascii="Calibri" w:hAnsi="Calibri"/>
          <w:b/>
          <w:color w:val="2B4C7E"/>
          <w:sz w:val="22"/>
        </w:rPr>
        <w:t>3.2 Table: `suppliers`</w:t>
      </w:r>
    </w:p>
    <w:p>
      <w:pPr>
        <w:spacing w:before="0" w:after="80" w:line="276" w:lineRule="auto"/>
      </w:pPr>
      <w:r>
        <w:rPr>
          <w:rFonts w:ascii="Calibri" w:hAnsi="Calibri"/>
          <w:color w:val="222222"/>
          <w:sz w:val="20"/>
        </w:rPr>
        <w:t>Maintains verified vendor profiles, payment terms, and vendor reliability metrics.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374"/>
            <w:shd w:fill="1B365D"/>
            <w:tcMar>
              <w:top w:w="100" w:type="dxa"/>
              <w:bottom w:w="100" w:type="dxa"/>
              <w:left w:w="110" w:type="dxa"/>
              <w:right w:w="110" w:type="dxa"/>
            </w:tcMar>
          </w:tcPr>
          <w:p>
            <w:pPr>
              <w:spacing w:before="0" w:after="0"/>
            </w:pPr>
            <w:r>
              <w:rPr>
                <w:rFonts w:ascii="Calibri" w:hAnsi="Calibri"/>
                <w:b/>
                <w:color w:val="FFFFFF"/>
                <w:sz w:val="18"/>
              </w:rPr>
              <w:t>Column Name</w:t>
            </w:r>
          </w:p>
        </w:tc>
        <w:tc>
          <w:tcPr>
            <w:tcW w:type="dxa" w:w="1202"/>
            <w:shd w:fill="1B365D"/>
            <w:tcMar>
              <w:top w:w="100" w:type="dxa"/>
              <w:bottom w:w="100" w:type="dxa"/>
              <w:left w:w="110" w:type="dxa"/>
              <w:right w:w="110" w:type="dxa"/>
            </w:tcMar>
          </w:tcPr>
          <w:p>
            <w:pPr>
              <w:spacing w:before="0" w:after="0"/>
            </w:pPr>
            <w:r>
              <w:rPr>
                <w:rFonts w:ascii="Calibri" w:hAnsi="Calibri"/>
                <w:b/>
                <w:color w:val="FFFFFF"/>
                <w:sz w:val="18"/>
              </w:rPr>
              <w:t>Data Type</w:t>
            </w:r>
          </w:p>
        </w:tc>
        <w:tc>
          <w:tcPr>
            <w:tcW w:type="dxa" w:w="3263"/>
            <w:shd w:fill="1B365D"/>
            <w:tcMar>
              <w:top w:w="100" w:type="dxa"/>
              <w:bottom w:w="100" w:type="dxa"/>
              <w:left w:w="110" w:type="dxa"/>
              <w:right w:w="110" w:type="dxa"/>
            </w:tcMar>
          </w:tcPr>
          <w:p>
            <w:pPr>
              <w:spacing w:before="0" w:after="0"/>
            </w:pPr>
            <w:r>
              <w:rPr>
                <w:rFonts w:ascii="Calibri" w:hAnsi="Calibri"/>
                <w:b/>
                <w:color w:val="FFFFFF"/>
                <w:sz w:val="18"/>
              </w:rPr>
              <w:t>Constraints</w:t>
            </w:r>
          </w:p>
        </w:tc>
        <w:tc>
          <w:tcPr>
            <w:tcW w:type="dxa" w:w="3521"/>
            <w:shd w:fill="1B365D"/>
            <w:tcMar>
              <w:top w:w="100" w:type="dxa"/>
              <w:bottom w:w="100" w:type="dxa"/>
              <w:left w:w="110" w:type="dxa"/>
              <w:right w:w="110" w:type="dxa"/>
            </w:tcMar>
          </w:tcPr>
          <w:p>
            <w:pPr>
              <w:spacing w:before="0" w:after="0"/>
            </w:pPr>
            <w:r>
              <w:rPr>
                <w:rFonts w:ascii="Calibri" w:hAnsi="Calibri"/>
                <w:b/>
                <w:color w:val="FFFFFF"/>
                <w:sz w:val="18"/>
              </w:rPr>
              <w:t>Description</w:t>
            </w:r>
          </w:p>
        </w:tc>
      </w:tr>
      <w:tr>
        <w:trPr>
          <w:cantSplit/>
        </w:trPr>
        <w:tc>
          <w:tcPr>
            <w:tcW w:type="dxa" w:w="1374"/>
            <w:shd w:fill="FFFFFF"/>
            <w:tcMar>
              <w:top w:w="65" w:type="dxa"/>
              <w:bottom w:w="65" w:type="dxa"/>
              <w:left w:w="100" w:type="dxa"/>
              <w:right w:w="100" w:type="dxa"/>
            </w:tcMar>
          </w:tcPr>
          <w:p>
            <w:pPr>
              <w:spacing w:before="0" w:after="0" w:line="276" w:lineRule="auto"/>
            </w:pPr>
            <w:r>
              <w:rPr>
                <w:rFonts w:ascii="Consolas" w:hAnsi="Consolas"/>
                <w:color w:val="0D5C75"/>
                <w:sz w:val="16"/>
              </w:rPr>
              <w:t>id</w:t>
            </w:r>
          </w:p>
        </w:tc>
        <w:tc>
          <w:tcPr>
            <w:tcW w:type="dxa" w:w="1202"/>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263"/>
            <w:shd w:fill="FFFFFF"/>
            <w:tcMar>
              <w:top w:w="65" w:type="dxa"/>
              <w:bottom w:w="65" w:type="dxa"/>
              <w:left w:w="100" w:type="dxa"/>
              <w:right w:w="100" w:type="dxa"/>
            </w:tcMar>
          </w:tcPr>
          <w:p>
            <w:pPr>
              <w:spacing w:before="0" w:after="0" w:line="276" w:lineRule="auto"/>
            </w:pPr>
            <w:r>
              <w:rPr>
                <w:rFonts w:ascii="Calibri" w:hAnsi="Calibri"/>
                <w:color w:val="222222"/>
                <w:sz w:val="17"/>
              </w:rPr>
              <w:t>PRIMARY KEY, DEFAULT gen_random_uuid()</w:t>
            </w:r>
          </w:p>
        </w:tc>
        <w:tc>
          <w:tcPr>
            <w:tcW w:type="dxa" w:w="3521"/>
            <w:shd w:fill="FFFFFF"/>
            <w:tcMar>
              <w:top w:w="65" w:type="dxa"/>
              <w:bottom w:w="65" w:type="dxa"/>
              <w:left w:w="100" w:type="dxa"/>
              <w:right w:w="100" w:type="dxa"/>
            </w:tcMar>
          </w:tcPr>
          <w:p>
            <w:pPr>
              <w:spacing w:before="0" w:after="0" w:line="276" w:lineRule="auto"/>
            </w:pPr>
            <w:r>
              <w:rPr>
                <w:rFonts w:ascii="Calibri" w:hAnsi="Calibri"/>
                <w:color w:val="222222"/>
                <w:sz w:val="17"/>
              </w:rPr>
              <w:t>Unique supplier identifier</w:t>
            </w:r>
          </w:p>
        </w:tc>
      </w:tr>
      <w:tr>
        <w:trPr>
          <w:cantSplit/>
        </w:trPr>
        <w:tc>
          <w:tcPr>
            <w:tcW w:type="dxa" w:w="1374"/>
            <w:shd w:fill="F8FAFC"/>
            <w:tcMar>
              <w:top w:w="65" w:type="dxa"/>
              <w:bottom w:w="65" w:type="dxa"/>
              <w:left w:w="100" w:type="dxa"/>
              <w:right w:w="100" w:type="dxa"/>
            </w:tcMar>
          </w:tcPr>
          <w:p>
            <w:pPr>
              <w:spacing w:before="0" w:after="0" w:line="276" w:lineRule="auto"/>
            </w:pPr>
            <w:r>
              <w:rPr>
                <w:rFonts w:ascii="Consolas" w:hAnsi="Consolas"/>
                <w:color w:val="0D5C75"/>
                <w:sz w:val="16"/>
              </w:rPr>
              <w:t>code</w:t>
            </w:r>
          </w:p>
        </w:tc>
        <w:tc>
          <w:tcPr>
            <w:tcW w:type="dxa" w:w="1202"/>
            <w:shd w:fill="F8FAFC"/>
            <w:tcMar>
              <w:top w:w="65" w:type="dxa"/>
              <w:bottom w:w="65" w:type="dxa"/>
              <w:left w:w="100" w:type="dxa"/>
              <w:right w:w="100" w:type="dxa"/>
            </w:tcMar>
          </w:tcPr>
          <w:p>
            <w:pPr>
              <w:spacing w:before="0" w:after="0" w:line="276" w:lineRule="auto"/>
            </w:pPr>
            <w:r>
              <w:rPr>
                <w:rFonts w:ascii="Consolas" w:hAnsi="Consolas"/>
                <w:color w:val="0D5C75"/>
                <w:sz w:val="16"/>
              </w:rPr>
              <w:t>VARCHAR(20)</w:t>
            </w:r>
          </w:p>
        </w:tc>
        <w:tc>
          <w:tcPr>
            <w:tcW w:type="dxa" w:w="3263"/>
            <w:shd w:fill="F8FAFC"/>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521"/>
            <w:shd w:fill="F8FAFC"/>
            <w:tcMar>
              <w:top w:w="65" w:type="dxa"/>
              <w:bottom w:w="65" w:type="dxa"/>
              <w:left w:w="100" w:type="dxa"/>
              <w:right w:w="100" w:type="dxa"/>
            </w:tcMar>
          </w:tcPr>
          <w:p>
            <w:pPr>
              <w:spacing w:before="0" w:after="0" w:line="276" w:lineRule="auto"/>
            </w:pPr>
            <w:r>
              <w:rPr>
                <w:rFonts w:ascii="Calibri" w:hAnsi="Calibri"/>
                <w:color w:val="222222"/>
                <w:sz w:val="17"/>
              </w:rPr>
              <w:t>Business vendor code (e.g., SUP-PRAN-001)</w:t>
            </w:r>
          </w:p>
        </w:tc>
      </w:tr>
      <w:tr>
        <w:trPr>
          <w:cantSplit/>
        </w:trPr>
        <w:tc>
          <w:tcPr>
            <w:tcW w:type="dxa" w:w="1374"/>
            <w:shd w:fill="FFFFFF"/>
            <w:tcMar>
              <w:top w:w="65" w:type="dxa"/>
              <w:bottom w:w="65" w:type="dxa"/>
              <w:left w:w="100" w:type="dxa"/>
              <w:right w:w="100" w:type="dxa"/>
            </w:tcMar>
          </w:tcPr>
          <w:p>
            <w:pPr>
              <w:spacing w:before="0" w:after="0" w:line="276" w:lineRule="auto"/>
            </w:pPr>
            <w:r>
              <w:rPr>
                <w:rFonts w:ascii="Consolas" w:hAnsi="Consolas"/>
                <w:color w:val="0D5C75"/>
                <w:sz w:val="16"/>
              </w:rPr>
              <w:t>name</w:t>
            </w:r>
          </w:p>
        </w:tc>
        <w:tc>
          <w:tcPr>
            <w:tcW w:type="dxa" w:w="1202"/>
            <w:shd w:fill="FFFFFF"/>
            <w:tcMar>
              <w:top w:w="65" w:type="dxa"/>
              <w:bottom w:w="65" w:type="dxa"/>
              <w:left w:w="100" w:type="dxa"/>
              <w:right w:w="100" w:type="dxa"/>
            </w:tcMar>
          </w:tcPr>
          <w:p>
            <w:pPr>
              <w:spacing w:before="0" w:after="0" w:line="276" w:lineRule="auto"/>
            </w:pPr>
            <w:r>
              <w:rPr>
                <w:rFonts w:ascii="Consolas" w:hAnsi="Consolas"/>
                <w:color w:val="0D5C75"/>
                <w:sz w:val="16"/>
              </w:rPr>
              <w:t>VARCHAR(150)</w:t>
            </w:r>
          </w:p>
        </w:tc>
        <w:tc>
          <w:tcPr>
            <w:tcW w:type="dxa" w:w="3263"/>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521"/>
            <w:shd w:fill="FFFFFF"/>
            <w:tcMar>
              <w:top w:w="65" w:type="dxa"/>
              <w:bottom w:w="65" w:type="dxa"/>
              <w:left w:w="100" w:type="dxa"/>
              <w:right w:w="100" w:type="dxa"/>
            </w:tcMar>
          </w:tcPr>
          <w:p>
            <w:pPr>
              <w:spacing w:before="0" w:after="0" w:line="276" w:lineRule="auto"/>
            </w:pPr>
            <w:r>
              <w:rPr>
                <w:rFonts w:ascii="Calibri" w:hAnsi="Calibri"/>
                <w:color w:val="222222"/>
                <w:sz w:val="17"/>
              </w:rPr>
              <w:t>Corporate legal trading name</w:t>
            </w:r>
          </w:p>
        </w:tc>
      </w:tr>
      <w:tr>
        <w:trPr>
          <w:cantSplit/>
        </w:trPr>
        <w:tc>
          <w:tcPr>
            <w:tcW w:type="dxa" w:w="1374"/>
            <w:shd w:fill="F8FAFC"/>
            <w:tcMar>
              <w:top w:w="65" w:type="dxa"/>
              <w:bottom w:w="65" w:type="dxa"/>
              <w:left w:w="100" w:type="dxa"/>
              <w:right w:w="100" w:type="dxa"/>
            </w:tcMar>
          </w:tcPr>
          <w:p>
            <w:pPr>
              <w:spacing w:before="0" w:after="0" w:line="276" w:lineRule="auto"/>
            </w:pPr>
            <w:r>
              <w:rPr>
                <w:rFonts w:ascii="Consolas" w:hAnsi="Consolas"/>
                <w:color w:val="0D5C75"/>
                <w:sz w:val="16"/>
              </w:rPr>
              <w:t>contact_person</w:t>
            </w:r>
          </w:p>
        </w:tc>
        <w:tc>
          <w:tcPr>
            <w:tcW w:type="dxa" w:w="1202"/>
            <w:shd w:fill="F8FAFC"/>
            <w:tcMar>
              <w:top w:w="65" w:type="dxa"/>
              <w:bottom w:w="65" w:type="dxa"/>
              <w:left w:w="100" w:type="dxa"/>
              <w:right w:w="100" w:type="dxa"/>
            </w:tcMar>
          </w:tcPr>
          <w:p>
            <w:pPr>
              <w:spacing w:before="0" w:after="0" w:line="276" w:lineRule="auto"/>
            </w:pPr>
            <w:r>
              <w:rPr>
                <w:rFonts w:ascii="Consolas" w:hAnsi="Consolas"/>
                <w:color w:val="0D5C75"/>
                <w:sz w:val="16"/>
              </w:rPr>
              <w:t>VARCHAR(100)</w:t>
            </w:r>
          </w:p>
        </w:tc>
        <w:tc>
          <w:tcPr>
            <w:tcW w:type="dxa" w:w="3263"/>
            <w:shd w:fill="F8FAFC"/>
            <w:tcMar>
              <w:top w:w="65" w:type="dxa"/>
              <w:bottom w:w="65" w:type="dxa"/>
              <w:left w:w="100" w:type="dxa"/>
              <w:right w:w="100" w:type="dxa"/>
            </w:tcMar>
          </w:tcPr>
          <w:p>
            <w:pPr>
              <w:spacing w:before="0" w:after="0" w:line="276" w:lineRule="auto"/>
            </w:pPr>
            <w:r>
              <w:rPr>
                <w:rFonts w:ascii="Calibri" w:hAnsi="Calibri"/>
                <w:color w:val="222222"/>
                <w:sz w:val="17"/>
              </w:rPr>
              <w:t>NULLABLE</w:t>
            </w:r>
          </w:p>
        </w:tc>
        <w:tc>
          <w:tcPr>
            <w:tcW w:type="dxa" w:w="3521"/>
            <w:shd w:fill="F8FAFC"/>
            <w:tcMar>
              <w:top w:w="65" w:type="dxa"/>
              <w:bottom w:w="65" w:type="dxa"/>
              <w:left w:w="100" w:type="dxa"/>
              <w:right w:w="100" w:type="dxa"/>
            </w:tcMar>
          </w:tcPr>
          <w:p>
            <w:pPr>
              <w:spacing w:before="0" w:after="0" w:line="276" w:lineRule="auto"/>
            </w:pPr>
            <w:r>
              <w:rPr>
                <w:rFonts w:ascii="Calibri" w:hAnsi="Calibri"/>
                <w:color w:val="222222"/>
                <w:sz w:val="17"/>
              </w:rPr>
              <w:t>Primary representative name</w:t>
            </w:r>
          </w:p>
        </w:tc>
      </w:tr>
      <w:tr>
        <w:trPr>
          <w:cantSplit/>
        </w:trPr>
        <w:tc>
          <w:tcPr>
            <w:tcW w:type="dxa" w:w="1374"/>
            <w:shd w:fill="FFFFFF"/>
            <w:tcMar>
              <w:top w:w="65" w:type="dxa"/>
              <w:bottom w:w="65" w:type="dxa"/>
              <w:left w:w="100" w:type="dxa"/>
              <w:right w:w="100" w:type="dxa"/>
            </w:tcMar>
          </w:tcPr>
          <w:p>
            <w:pPr>
              <w:spacing w:before="0" w:after="0" w:line="276" w:lineRule="auto"/>
            </w:pPr>
            <w:r>
              <w:rPr>
                <w:rFonts w:ascii="Consolas" w:hAnsi="Consolas"/>
                <w:color w:val="0D5C75"/>
                <w:sz w:val="16"/>
              </w:rPr>
              <w:t>phone</w:t>
            </w:r>
          </w:p>
        </w:tc>
        <w:tc>
          <w:tcPr>
            <w:tcW w:type="dxa" w:w="1202"/>
            <w:shd w:fill="FFFFFF"/>
            <w:tcMar>
              <w:top w:w="65" w:type="dxa"/>
              <w:bottom w:w="65" w:type="dxa"/>
              <w:left w:w="100" w:type="dxa"/>
              <w:right w:w="100" w:type="dxa"/>
            </w:tcMar>
          </w:tcPr>
          <w:p>
            <w:pPr>
              <w:spacing w:before="0" w:after="0" w:line="276" w:lineRule="auto"/>
            </w:pPr>
            <w:r>
              <w:rPr>
                <w:rFonts w:ascii="Consolas" w:hAnsi="Consolas"/>
                <w:color w:val="0D5C75"/>
                <w:sz w:val="16"/>
              </w:rPr>
              <w:t>VARCHAR(20)</w:t>
            </w:r>
          </w:p>
        </w:tc>
        <w:tc>
          <w:tcPr>
            <w:tcW w:type="dxa" w:w="3263"/>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521"/>
            <w:shd w:fill="FFFFFF"/>
            <w:tcMar>
              <w:top w:w="65" w:type="dxa"/>
              <w:bottom w:w="65" w:type="dxa"/>
              <w:left w:w="100" w:type="dxa"/>
              <w:right w:w="100" w:type="dxa"/>
            </w:tcMar>
          </w:tcPr>
          <w:p>
            <w:pPr>
              <w:spacing w:before="0" w:after="0" w:line="276" w:lineRule="auto"/>
            </w:pPr>
            <w:r>
              <w:rPr>
                <w:rFonts w:ascii="Calibri" w:hAnsi="Calibri"/>
                <w:color w:val="222222"/>
                <w:sz w:val="17"/>
              </w:rPr>
              <w:t>Primary contact phone number</w:t>
            </w:r>
          </w:p>
        </w:tc>
      </w:tr>
      <w:tr>
        <w:trPr>
          <w:cantSplit/>
        </w:trPr>
        <w:tc>
          <w:tcPr>
            <w:tcW w:type="dxa" w:w="1374"/>
            <w:shd w:fill="F8FAFC"/>
            <w:tcMar>
              <w:top w:w="65" w:type="dxa"/>
              <w:bottom w:w="65" w:type="dxa"/>
              <w:left w:w="100" w:type="dxa"/>
              <w:right w:w="100" w:type="dxa"/>
            </w:tcMar>
          </w:tcPr>
          <w:p>
            <w:pPr>
              <w:spacing w:before="0" w:after="0" w:line="276" w:lineRule="auto"/>
            </w:pPr>
            <w:r>
              <w:rPr>
                <w:rFonts w:ascii="Consolas" w:hAnsi="Consolas"/>
                <w:color w:val="0D5C75"/>
                <w:sz w:val="16"/>
              </w:rPr>
              <w:t>email</w:t>
            </w:r>
          </w:p>
        </w:tc>
        <w:tc>
          <w:tcPr>
            <w:tcW w:type="dxa" w:w="1202"/>
            <w:shd w:fill="F8FAFC"/>
            <w:tcMar>
              <w:top w:w="65" w:type="dxa"/>
              <w:bottom w:w="65" w:type="dxa"/>
              <w:left w:w="100" w:type="dxa"/>
              <w:right w:w="100" w:type="dxa"/>
            </w:tcMar>
          </w:tcPr>
          <w:p>
            <w:pPr>
              <w:spacing w:before="0" w:after="0" w:line="276" w:lineRule="auto"/>
            </w:pPr>
            <w:r>
              <w:rPr>
                <w:rFonts w:ascii="Consolas" w:hAnsi="Consolas"/>
                <w:color w:val="0D5C75"/>
                <w:sz w:val="16"/>
              </w:rPr>
              <w:t>VARCHAR(100)</w:t>
            </w:r>
          </w:p>
        </w:tc>
        <w:tc>
          <w:tcPr>
            <w:tcW w:type="dxa" w:w="3263"/>
            <w:shd w:fill="F8FAFC"/>
            <w:tcMar>
              <w:top w:w="65" w:type="dxa"/>
              <w:bottom w:w="65" w:type="dxa"/>
              <w:left w:w="100" w:type="dxa"/>
              <w:right w:w="100" w:type="dxa"/>
            </w:tcMar>
          </w:tcPr>
          <w:p>
            <w:pPr>
              <w:spacing w:before="0" w:after="0" w:line="276" w:lineRule="auto"/>
            </w:pPr>
            <w:r>
              <w:rPr>
                <w:rFonts w:ascii="Calibri" w:hAnsi="Calibri"/>
                <w:color w:val="222222"/>
                <w:sz w:val="17"/>
              </w:rPr>
              <w:t>NULLABLE</w:t>
            </w:r>
          </w:p>
        </w:tc>
        <w:tc>
          <w:tcPr>
            <w:tcW w:type="dxa" w:w="3521"/>
            <w:shd w:fill="F8FAFC"/>
            <w:tcMar>
              <w:top w:w="65" w:type="dxa"/>
              <w:bottom w:w="65" w:type="dxa"/>
              <w:left w:w="100" w:type="dxa"/>
              <w:right w:w="100" w:type="dxa"/>
            </w:tcMar>
          </w:tcPr>
          <w:p>
            <w:pPr>
              <w:spacing w:before="0" w:after="0" w:line="276" w:lineRule="auto"/>
            </w:pPr>
            <w:r>
              <w:rPr>
                <w:rFonts w:ascii="Calibri" w:hAnsi="Calibri"/>
                <w:color w:val="222222"/>
                <w:sz w:val="17"/>
              </w:rPr>
              <w:t>Official correspondence email</w:t>
            </w:r>
          </w:p>
        </w:tc>
      </w:tr>
      <w:tr>
        <w:trPr>
          <w:cantSplit/>
        </w:trPr>
        <w:tc>
          <w:tcPr>
            <w:tcW w:type="dxa" w:w="1374"/>
            <w:shd w:fill="FFFFFF"/>
            <w:tcMar>
              <w:top w:w="65" w:type="dxa"/>
              <w:bottom w:w="65" w:type="dxa"/>
              <w:left w:w="100" w:type="dxa"/>
              <w:right w:w="100" w:type="dxa"/>
            </w:tcMar>
          </w:tcPr>
          <w:p>
            <w:pPr>
              <w:spacing w:before="0" w:after="0" w:line="276" w:lineRule="auto"/>
            </w:pPr>
            <w:r>
              <w:rPr>
                <w:rFonts w:ascii="Consolas" w:hAnsi="Consolas"/>
                <w:color w:val="0D5C75"/>
                <w:sz w:val="16"/>
              </w:rPr>
              <w:t>address</w:t>
            </w:r>
          </w:p>
        </w:tc>
        <w:tc>
          <w:tcPr>
            <w:tcW w:type="dxa" w:w="1202"/>
            <w:shd w:fill="FFFFFF"/>
            <w:tcMar>
              <w:top w:w="65" w:type="dxa"/>
              <w:bottom w:w="65" w:type="dxa"/>
              <w:left w:w="100" w:type="dxa"/>
              <w:right w:w="100" w:type="dxa"/>
            </w:tcMar>
          </w:tcPr>
          <w:p>
            <w:pPr>
              <w:spacing w:before="0" w:after="0" w:line="276" w:lineRule="auto"/>
            </w:pPr>
            <w:r>
              <w:rPr>
                <w:rFonts w:ascii="Consolas" w:hAnsi="Consolas"/>
                <w:color w:val="0D5C75"/>
                <w:sz w:val="16"/>
              </w:rPr>
              <w:t>TEXT</w:t>
            </w:r>
          </w:p>
        </w:tc>
        <w:tc>
          <w:tcPr>
            <w:tcW w:type="dxa" w:w="3263"/>
            <w:shd w:fill="FFFFFF"/>
            <w:tcMar>
              <w:top w:w="65" w:type="dxa"/>
              <w:bottom w:w="65" w:type="dxa"/>
              <w:left w:w="100" w:type="dxa"/>
              <w:right w:w="100" w:type="dxa"/>
            </w:tcMar>
          </w:tcPr>
          <w:p>
            <w:pPr>
              <w:spacing w:before="0" w:after="0" w:line="276" w:lineRule="auto"/>
            </w:pPr>
            <w:r>
              <w:rPr>
                <w:rFonts w:ascii="Calibri" w:hAnsi="Calibri"/>
                <w:color w:val="222222"/>
                <w:sz w:val="17"/>
              </w:rPr>
              <w:t>NULLABLE</w:t>
            </w:r>
          </w:p>
        </w:tc>
        <w:tc>
          <w:tcPr>
            <w:tcW w:type="dxa" w:w="3521"/>
            <w:shd w:fill="FFFFFF"/>
            <w:tcMar>
              <w:top w:w="65" w:type="dxa"/>
              <w:bottom w:w="65" w:type="dxa"/>
              <w:left w:w="100" w:type="dxa"/>
              <w:right w:w="100" w:type="dxa"/>
            </w:tcMar>
          </w:tcPr>
          <w:p>
            <w:pPr>
              <w:spacing w:before="0" w:after="0" w:line="276" w:lineRule="auto"/>
            </w:pPr>
            <w:r>
              <w:rPr>
                <w:rFonts w:ascii="Calibri" w:hAnsi="Calibri"/>
                <w:color w:val="222222"/>
                <w:sz w:val="17"/>
              </w:rPr>
              <w:t>Physical office / warehouse address</w:t>
            </w:r>
          </w:p>
        </w:tc>
      </w:tr>
      <w:tr>
        <w:trPr>
          <w:cantSplit/>
        </w:trPr>
        <w:tc>
          <w:tcPr>
            <w:tcW w:type="dxa" w:w="1374"/>
            <w:shd w:fill="F8FAFC"/>
            <w:tcMar>
              <w:top w:w="65" w:type="dxa"/>
              <w:bottom w:w="65" w:type="dxa"/>
              <w:left w:w="100" w:type="dxa"/>
              <w:right w:w="100" w:type="dxa"/>
            </w:tcMar>
          </w:tcPr>
          <w:p>
            <w:pPr>
              <w:spacing w:before="0" w:after="0" w:line="276" w:lineRule="auto"/>
            </w:pPr>
            <w:r>
              <w:rPr>
                <w:rFonts w:ascii="Consolas" w:hAnsi="Consolas"/>
                <w:color w:val="0D5C75"/>
                <w:sz w:val="16"/>
              </w:rPr>
              <w:t>lead_time_days</w:t>
            </w:r>
          </w:p>
        </w:tc>
        <w:tc>
          <w:tcPr>
            <w:tcW w:type="dxa" w:w="1202"/>
            <w:shd w:fill="F8FAFC"/>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263"/>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3</w:t>
            </w:r>
          </w:p>
        </w:tc>
        <w:tc>
          <w:tcPr>
            <w:tcW w:type="dxa" w:w="3521"/>
            <w:shd w:fill="F8FAFC"/>
            <w:tcMar>
              <w:top w:w="65" w:type="dxa"/>
              <w:bottom w:w="65" w:type="dxa"/>
              <w:left w:w="100" w:type="dxa"/>
              <w:right w:w="100" w:type="dxa"/>
            </w:tcMar>
          </w:tcPr>
          <w:p>
            <w:pPr>
              <w:spacing w:before="0" w:after="0" w:line="276" w:lineRule="auto"/>
            </w:pPr>
            <w:r>
              <w:rPr>
                <w:rFonts w:ascii="Calibri" w:hAnsi="Calibri"/>
                <w:color w:val="222222"/>
                <w:sz w:val="17"/>
              </w:rPr>
              <w:t>Historical average delivery lead time</w:t>
            </w:r>
          </w:p>
        </w:tc>
      </w:tr>
      <w:tr>
        <w:trPr>
          <w:cantSplit/>
        </w:trPr>
        <w:tc>
          <w:tcPr>
            <w:tcW w:type="dxa" w:w="1374"/>
            <w:shd w:fill="FFFFFF"/>
            <w:tcMar>
              <w:top w:w="65" w:type="dxa"/>
              <w:bottom w:w="65" w:type="dxa"/>
              <w:left w:w="100" w:type="dxa"/>
              <w:right w:w="100" w:type="dxa"/>
            </w:tcMar>
          </w:tcPr>
          <w:p>
            <w:pPr>
              <w:spacing w:before="0" w:after="0" w:line="276" w:lineRule="auto"/>
            </w:pPr>
            <w:r>
              <w:rPr>
                <w:rFonts w:ascii="Consolas" w:hAnsi="Consolas"/>
                <w:color w:val="0D5C75"/>
                <w:sz w:val="16"/>
              </w:rPr>
              <w:t>rating</w:t>
            </w:r>
          </w:p>
        </w:tc>
        <w:tc>
          <w:tcPr>
            <w:tcW w:type="dxa" w:w="1202"/>
            <w:shd w:fill="FFFFFF"/>
            <w:tcMar>
              <w:top w:w="65" w:type="dxa"/>
              <w:bottom w:w="65" w:type="dxa"/>
              <w:left w:w="100" w:type="dxa"/>
              <w:right w:w="100" w:type="dxa"/>
            </w:tcMar>
          </w:tcPr>
          <w:p>
            <w:pPr>
              <w:spacing w:before="0" w:after="0" w:line="276" w:lineRule="auto"/>
            </w:pPr>
            <w:r>
              <w:rPr>
                <w:rFonts w:ascii="Consolas" w:hAnsi="Consolas"/>
                <w:color w:val="0D5C75"/>
                <w:sz w:val="16"/>
              </w:rPr>
              <w:t>NUMERIC(3,2)</w:t>
            </w:r>
          </w:p>
        </w:tc>
        <w:tc>
          <w:tcPr>
            <w:tcW w:type="dxa" w:w="3263"/>
            <w:shd w:fill="FFFFFF"/>
            <w:tcMar>
              <w:top w:w="65" w:type="dxa"/>
              <w:bottom w:w="65" w:type="dxa"/>
              <w:left w:w="100" w:type="dxa"/>
              <w:right w:w="100" w:type="dxa"/>
            </w:tcMar>
          </w:tcPr>
          <w:p>
            <w:pPr>
              <w:spacing w:before="0" w:after="0" w:line="276" w:lineRule="auto"/>
            </w:pPr>
            <w:r>
              <w:rPr>
                <w:rFonts w:ascii="Calibri" w:hAnsi="Calibri"/>
                <w:color w:val="222222"/>
                <w:sz w:val="17"/>
              </w:rPr>
              <w:t>CHECK (rating BETWEEN 1 AND 5)</w:t>
            </w:r>
          </w:p>
        </w:tc>
        <w:tc>
          <w:tcPr>
            <w:tcW w:type="dxa" w:w="3521"/>
            <w:shd w:fill="FFFFFF"/>
            <w:tcMar>
              <w:top w:w="65" w:type="dxa"/>
              <w:bottom w:w="65" w:type="dxa"/>
              <w:left w:w="100" w:type="dxa"/>
              <w:right w:w="100" w:type="dxa"/>
            </w:tcMar>
          </w:tcPr>
          <w:p>
            <w:pPr>
              <w:spacing w:before="0" w:after="0" w:line="276" w:lineRule="auto"/>
            </w:pPr>
            <w:r>
              <w:rPr>
                <w:rFonts w:ascii="Calibri" w:hAnsi="Calibri"/>
                <w:color w:val="222222"/>
                <w:sz w:val="17"/>
              </w:rPr>
              <w:t>Vendor delivery performance score</w:t>
            </w:r>
          </w:p>
        </w:tc>
      </w:tr>
      <w:tr>
        <w:trPr>
          <w:cantSplit/>
        </w:trPr>
        <w:tc>
          <w:tcPr>
            <w:tcW w:type="dxa" w:w="1374"/>
            <w:shd w:fill="F8FAFC"/>
            <w:tcMar>
              <w:top w:w="65" w:type="dxa"/>
              <w:bottom w:w="65" w:type="dxa"/>
              <w:left w:w="100" w:type="dxa"/>
              <w:right w:w="100" w:type="dxa"/>
            </w:tcMar>
          </w:tcPr>
          <w:p>
            <w:pPr>
              <w:spacing w:before="0" w:after="0" w:line="276" w:lineRule="auto"/>
            </w:pPr>
            <w:r>
              <w:rPr>
                <w:rFonts w:ascii="Consolas" w:hAnsi="Consolas"/>
                <w:color w:val="0D5C75"/>
                <w:sz w:val="16"/>
              </w:rPr>
              <w:t>is_active</w:t>
            </w:r>
          </w:p>
        </w:tc>
        <w:tc>
          <w:tcPr>
            <w:tcW w:type="dxa" w:w="1202"/>
            <w:shd w:fill="F8FAFC"/>
            <w:tcMar>
              <w:top w:w="65" w:type="dxa"/>
              <w:bottom w:w="65" w:type="dxa"/>
              <w:left w:w="100" w:type="dxa"/>
              <w:right w:w="100" w:type="dxa"/>
            </w:tcMar>
          </w:tcPr>
          <w:p>
            <w:pPr>
              <w:spacing w:before="0" w:after="0" w:line="276" w:lineRule="auto"/>
            </w:pPr>
            <w:r>
              <w:rPr>
                <w:rFonts w:ascii="Consolas" w:hAnsi="Consolas"/>
                <w:color w:val="0D5C75"/>
                <w:sz w:val="16"/>
              </w:rPr>
              <w:t>BOOLEAN</w:t>
            </w:r>
          </w:p>
        </w:tc>
        <w:tc>
          <w:tcPr>
            <w:tcW w:type="dxa" w:w="3263"/>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TRUE</w:t>
            </w:r>
          </w:p>
        </w:tc>
        <w:tc>
          <w:tcPr>
            <w:tcW w:type="dxa" w:w="3521"/>
            <w:shd w:fill="F8FAFC"/>
            <w:tcMar>
              <w:top w:w="65" w:type="dxa"/>
              <w:bottom w:w="65" w:type="dxa"/>
              <w:left w:w="100" w:type="dxa"/>
              <w:right w:w="100" w:type="dxa"/>
            </w:tcMar>
          </w:tcPr>
          <w:p>
            <w:pPr>
              <w:spacing w:before="0" w:after="0" w:line="276" w:lineRule="auto"/>
            </w:pPr>
            <w:r>
              <w:rPr>
                <w:rFonts w:ascii="Calibri" w:hAnsi="Calibri"/>
                <w:color w:val="222222"/>
                <w:sz w:val="17"/>
              </w:rPr>
              <w:t>Operational active status</w:t>
            </w:r>
          </w:p>
        </w:tc>
      </w:tr>
    </w:tbl>
    <w:p>
      <w:pPr>
        <w:spacing w:before="0" w:after="120"/>
      </w:pPr>
    </w:p>
    <w:p>
      <w:pPr>
        <w:keepNext/>
        <w:spacing w:before="200" w:after="60"/>
      </w:pPr>
      <w:r>
        <w:rPr>
          <w:rFonts w:ascii="Calibri" w:hAnsi="Calibri"/>
          <w:b/>
          <w:color w:val="2B4C7E"/>
          <w:sz w:val="22"/>
        </w:rPr>
        <w:t>3.3 Table: `products`</w:t>
      </w:r>
    </w:p>
    <w:p>
      <w:pPr>
        <w:spacing w:before="0" w:after="80" w:line="276" w:lineRule="auto"/>
      </w:pPr>
      <w:r>
        <w:rPr>
          <w:rFonts w:ascii="Calibri" w:hAnsi="Calibri"/>
          <w:color w:val="222222"/>
          <w:sz w:val="20"/>
        </w:rPr>
        <w:t>The master catalog of SKUs sold across all retail supermarket branches.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273"/>
            <w:shd w:fill="1B365D"/>
            <w:tcMar>
              <w:top w:w="100" w:type="dxa"/>
              <w:bottom w:w="100" w:type="dxa"/>
              <w:left w:w="110" w:type="dxa"/>
              <w:right w:w="110" w:type="dxa"/>
            </w:tcMar>
          </w:tcPr>
          <w:p>
            <w:pPr>
              <w:spacing w:before="0" w:after="0"/>
            </w:pPr>
            <w:r>
              <w:rPr>
                <w:rFonts w:ascii="Calibri" w:hAnsi="Calibri"/>
                <w:b/>
                <w:color w:val="FFFFFF"/>
                <w:sz w:val="18"/>
              </w:rPr>
              <w:t>Column Name</w:t>
            </w:r>
          </w:p>
        </w:tc>
        <w:tc>
          <w:tcPr>
            <w:tcW w:type="dxa" w:w="1722"/>
            <w:shd w:fill="1B365D"/>
            <w:tcMar>
              <w:top w:w="100" w:type="dxa"/>
              <w:bottom w:w="100" w:type="dxa"/>
              <w:left w:w="110" w:type="dxa"/>
              <w:right w:w="110" w:type="dxa"/>
            </w:tcMar>
          </w:tcPr>
          <w:p>
            <w:pPr>
              <w:spacing w:before="0" w:after="0"/>
            </w:pPr>
            <w:r>
              <w:rPr>
                <w:rFonts w:ascii="Calibri" w:hAnsi="Calibri"/>
                <w:b/>
                <w:color w:val="FFFFFF"/>
                <w:sz w:val="18"/>
              </w:rPr>
              <w:t>Data Type</w:t>
            </w:r>
          </w:p>
        </w:tc>
        <w:tc>
          <w:tcPr>
            <w:tcW w:type="dxa" w:w="3295"/>
            <w:shd w:fill="1B365D"/>
            <w:tcMar>
              <w:top w:w="100" w:type="dxa"/>
              <w:bottom w:w="100" w:type="dxa"/>
              <w:left w:w="110" w:type="dxa"/>
              <w:right w:w="110" w:type="dxa"/>
            </w:tcMar>
          </w:tcPr>
          <w:p>
            <w:pPr>
              <w:spacing w:before="0" w:after="0"/>
            </w:pPr>
            <w:r>
              <w:rPr>
                <w:rFonts w:ascii="Calibri" w:hAnsi="Calibri"/>
                <w:b/>
                <w:color w:val="FFFFFF"/>
                <w:sz w:val="18"/>
              </w:rPr>
              <w:t>Constraints</w:t>
            </w:r>
          </w:p>
        </w:tc>
        <w:tc>
          <w:tcPr>
            <w:tcW w:type="dxa" w:w="3070"/>
            <w:shd w:fill="1B365D"/>
            <w:tcMar>
              <w:top w:w="100" w:type="dxa"/>
              <w:bottom w:w="100" w:type="dxa"/>
              <w:left w:w="110" w:type="dxa"/>
              <w:right w:w="110" w:type="dxa"/>
            </w:tcMar>
          </w:tcPr>
          <w:p>
            <w:pPr>
              <w:spacing w:before="0" w:after="0"/>
            </w:pPr>
            <w:r>
              <w:rPr>
                <w:rFonts w:ascii="Calibri" w:hAnsi="Calibri"/>
                <w:b/>
                <w:color w:val="FFFFFF"/>
                <w:sz w:val="18"/>
              </w:rPr>
              <w:t>Description</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id</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PRIMARY KEY, DEFAULT gen_random_uuid()</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Master product SKU identifier</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sku</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VARCHAR(50)</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Internal Stock Keeping Unit code</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barcode</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VARCHAR(50)</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EAN-13, UPC, or Code-128 retail barcode</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name</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VARCHAR(200)</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Full product commercial name</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category</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product_category_enum</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FMCG_DRY, PERISHABLE_PRODUCE, DAIRY, etc.</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storage_temp</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storage_temp_enum</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'AMBIENT'</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AMBIENT, CHILLED_COLD, DEEP_FROZEN</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uom</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VARCHAR(20)</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NOT NULL, DEFAULT 'PIECE'</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Unit of Measure (PIECE, KG, LITER, PACK)</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unit_cost</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NUMERIC(12,2)</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NOT NULL, CHECK (unit_cost &gt;= 0)</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Procurement cost per unit in BDT</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selling_price</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NUMERIC(12,2)</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NOT NULL, CHECK (selling_price &gt;= unit_cost)</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Retail checkout sales price in BDT</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reorder_point</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10</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Algorithmic reorder threshold</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safety_stock</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NOT NULL, DEFAULT 5</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Greasley statistical safety buffer</w:t>
            </w:r>
          </w:p>
        </w:tc>
      </w:tr>
      <w:tr>
        <w:trPr>
          <w:cantSplit/>
        </w:trPr>
        <w:tc>
          <w:tcPr>
            <w:tcW w:type="dxa" w:w="1273"/>
            <w:shd w:fill="F8FAFC"/>
            <w:tcMar>
              <w:top w:w="65" w:type="dxa"/>
              <w:bottom w:w="65" w:type="dxa"/>
              <w:left w:w="100" w:type="dxa"/>
              <w:right w:w="100" w:type="dxa"/>
            </w:tcMar>
          </w:tcPr>
          <w:p>
            <w:pPr>
              <w:spacing w:before="0" w:after="0" w:line="276" w:lineRule="auto"/>
            </w:pPr>
            <w:r>
              <w:rPr>
                <w:rFonts w:ascii="Consolas" w:hAnsi="Consolas"/>
                <w:color w:val="0D5C75"/>
                <w:sz w:val="16"/>
              </w:rPr>
              <w:t>eoq_quantity</w:t>
            </w:r>
          </w:p>
        </w:tc>
        <w:tc>
          <w:tcPr>
            <w:tcW w:type="dxa" w:w="1722"/>
            <w:shd w:fill="F8FAFC"/>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295"/>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50</w:t>
            </w:r>
          </w:p>
        </w:tc>
        <w:tc>
          <w:tcPr>
            <w:tcW w:type="dxa" w:w="3070"/>
            <w:shd w:fill="F8FAFC"/>
            <w:tcMar>
              <w:top w:w="65" w:type="dxa"/>
              <w:bottom w:w="65" w:type="dxa"/>
              <w:left w:w="100" w:type="dxa"/>
              <w:right w:w="100" w:type="dxa"/>
            </w:tcMar>
          </w:tcPr>
          <w:p>
            <w:pPr>
              <w:spacing w:before="0" w:after="0" w:line="276" w:lineRule="auto"/>
            </w:pPr>
            <w:r>
              <w:rPr>
                <w:rFonts w:ascii="Calibri" w:hAnsi="Calibri"/>
                <w:color w:val="222222"/>
                <w:sz w:val="17"/>
              </w:rPr>
              <w:t>Economic Order Quantity batch target</w:t>
            </w:r>
          </w:p>
        </w:tc>
      </w:tr>
      <w:tr>
        <w:trPr>
          <w:cantSplit/>
        </w:trPr>
        <w:tc>
          <w:tcPr>
            <w:tcW w:type="dxa" w:w="1273"/>
            <w:shd w:fill="FFFFFF"/>
            <w:tcMar>
              <w:top w:w="65" w:type="dxa"/>
              <w:bottom w:w="65" w:type="dxa"/>
              <w:left w:w="100" w:type="dxa"/>
              <w:right w:w="100" w:type="dxa"/>
            </w:tcMar>
          </w:tcPr>
          <w:p>
            <w:pPr>
              <w:spacing w:before="0" w:after="0" w:line="276" w:lineRule="auto"/>
            </w:pPr>
            <w:r>
              <w:rPr>
                <w:rFonts w:ascii="Consolas" w:hAnsi="Consolas"/>
                <w:color w:val="0D5C75"/>
                <w:sz w:val="16"/>
              </w:rPr>
              <w:t>shelf_life_days</w:t>
            </w:r>
          </w:p>
        </w:tc>
        <w:tc>
          <w:tcPr>
            <w:tcW w:type="dxa" w:w="1722"/>
            <w:shd w:fill="FFFFFF"/>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295"/>
            <w:shd w:fill="FFFFFF"/>
            <w:tcMar>
              <w:top w:w="65" w:type="dxa"/>
              <w:bottom w:w="65" w:type="dxa"/>
              <w:left w:w="100" w:type="dxa"/>
              <w:right w:w="100" w:type="dxa"/>
            </w:tcMar>
          </w:tcPr>
          <w:p>
            <w:pPr>
              <w:spacing w:before="0" w:after="0" w:line="276" w:lineRule="auto"/>
            </w:pPr>
            <w:r>
              <w:rPr>
                <w:rFonts w:ascii="Calibri" w:hAnsi="Calibri"/>
                <w:color w:val="222222"/>
                <w:sz w:val="17"/>
              </w:rPr>
              <w:t>NULLABLE</w:t>
            </w:r>
          </w:p>
        </w:tc>
        <w:tc>
          <w:tcPr>
            <w:tcW w:type="dxa" w:w="3070"/>
            <w:shd w:fill="FFFFFF"/>
            <w:tcMar>
              <w:top w:w="65" w:type="dxa"/>
              <w:bottom w:w="65" w:type="dxa"/>
              <w:left w:w="100" w:type="dxa"/>
              <w:right w:w="100" w:type="dxa"/>
            </w:tcMar>
          </w:tcPr>
          <w:p>
            <w:pPr>
              <w:spacing w:before="0" w:after="0" w:line="276" w:lineRule="auto"/>
            </w:pPr>
            <w:r>
              <w:rPr>
                <w:rFonts w:ascii="Calibri" w:hAnsi="Calibri"/>
                <w:color w:val="222222"/>
                <w:sz w:val="17"/>
              </w:rPr>
              <w:t>Product durability span in days</w:t>
            </w:r>
          </w:p>
        </w:tc>
      </w:tr>
    </w:tbl>
    <w:p>
      <w:pPr>
        <w:spacing w:before="0" w:after="120"/>
      </w:pPr>
    </w:p>
    <w:p>
      <w:pPr>
        <w:keepNext/>
        <w:spacing w:before="200" w:after="60"/>
      </w:pPr>
      <w:r>
        <w:rPr>
          <w:rFonts w:ascii="Calibri" w:hAnsi="Calibri"/>
          <w:b/>
          <w:color w:val="2B4C7E"/>
          <w:sz w:val="22"/>
        </w:rPr>
        <w:t>3.4 Table: `locations`</w:t>
      </w:r>
    </w:p>
    <w:p>
      <w:pPr>
        <w:spacing w:before="0" w:after="80" w:line="276" w:lineRule="auto"/>
      </w:pPr>
      <w:r>
        <w:rPr>
          <w:rFonts w:ascii="Calibri" w:hAnsi="Calibri"/>
          <w:color w:val="222222"/>
          <w:sz w:val="20"/>
        </w:rPr>
        <w:t>Models the physical warehouse spatial hierarchy down to discrete coordinate bins.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90"/>
            <w:shd w:fill="1B365D"/>
            <w:tcMar>
              <w:top w:w="100" w:type="dxa"/>
              <w:bottom w:w="100" w:type="dxa"/>
              <w:left w:w="110" w:type="dxa"/>
              <w:right w:w="110" w:type="dxa"/>
            </w:tcMar>
          </w:tcPr>
          <w:p>
            <w:pPr>
              <w:spacing w:before="0" w:after="0"/>
            </w:pPr>
            <w:r>
              <w:rPr>
                <w:rFonts w:ascii="Calibri" w:hAnsi="Calibri"/>
                <w:b/>
                <w:color w:val="FFFFFF"/>
                <w:sz w:val="18"/>
              </w:rPr>
              <w:t>Column Name</w:t>
            </w:r>
          </w:p>
        </w:tc>
        <w:tc>
          <w:tcPr>
            <w:tcW w:type="dxa" w:w="1190"/>
            <w:shd w:fill="1B365D"/>
            <w:tcMar>
              <w:top w:w="100" w:type="dxa"/>
              <w:bottom w:w="100" w:type="dxa"/>
              <w:left w:w="110" w:type="dxa"/>
              <w:right w:w="110" w:type="dxa"/>
            </w:tcMar>
          </w:tcPr>
          <w:p>
            <w:pPr>
              <w:spacing w:before="0" w:after="0"/>
            </w:pPr>
            <w:r>
              <w:rPr>
                <w:rFonts w:ascii="Calibri" w:hAnsi="Calibri"/>
                <w:b/>
                <w:color w:val="FFFFFF"/>
                <w:sz w:val="18"/>
              </w:rPr>
              <w:t>Data Type</w:t>
            </w:r>
          </w:p>
        </w:tc>
        <w:tc>
          <w:tcPr>
            <w:tcW w:type="dxa" w:w="3014"/>
            <w:shd w:fill="1B365D"/>
            <w:tcMar>
              <w:top w:w="100" w:type="dxa"/>
              <w:bottom w:w="100" w:type="dxa"/>
              <w:left w:w="110" w:type="dxa"/>
              <w:right w:w="110" w:type="dxa"/>
            </w:tcMar>
          </w:tcPr>
          <w:p>
            <w:pPr>
              <w:spacing w:before="0" w:after="0"/>
            </w:pPr>
            <w:r>
              <w:rPr>
                <w:rFonts w:ascii="Calibri" w:hAnsi="Calibri"/>
                <w:b/>
                <w:color w:val="FFFFFF"/>
                <w:sz w:val="18"/>
              </w:rPr>
              <w:t>Constraints</w:t>
            </w:r>
          </w:p>
        </w:tc>
        <w:tc>
          <w:tcPr>
            <w:tcW w:type="dxa" w:w="3966"/>
            <w:shd w:fill="1B365D"/>
            <w:tcMar>
              <w:top w:w="100" w:type="dxa"/>
              <w:bottom w:w="100" w:type="dxa"/>
              <w:left w:w="110" w:type="dxa"/>
              <w:right w:w="110" w:type="dxa"/>
            </w:tcMar>
          </w:tcPr>
          <w:p>
            <w:pPr>
              <w:spacing w:before="0" w:after="0"/>
            </w:pPr>
            <w:r>
              <w:rPr>
                <w:rFonts w:ascii="Calibri" w:hAnsi="Calibri"/>
                <w:b/>
                <w:color w:val="FFFFFF"/>
                <w:sz w:val="18"/>
              </w:rPr>
              <w:t>Description</w:t>
            </w:r>
          </w:p>
        </w:tc>
      </w:tr>
      <w:tr>
        <w:trPr>
          <w:cantSplit/>
        </w:trPr>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id</w:t>
            </w:r>
          </w:p>
        </w:tc>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014"/>
            <w:shd w:fill="FFFFFF"/>
            <w:tcMar>
              <w:top w:w="65" w:type="dxa"/>
              <w:bottom w:w="65" w:type="dxa"/>
              <w:left w:w="100" w:type="dxa"/>
              <w:right w:w="100" w:type="dxa"/>
            </w:tcMar>
          </w:tcPr>
          <w:p>
            <w:pPr>
              <w:spacing w:before="0" w:after="0" w:line="276" w:lineRule="auto"/>
            </w:pPr>
            <w:r>
              <w:rPr>
                <w:rFonts w:ascii="Calibri" w:hAnsi="Calibri"/>
                <w:color w:val="222222"/>
                <w:sz w:val="17"/>
              </w:rPr>
              <w:t>PRIMARY KEY, DEFAULT gen_random_uuid()</w:t>
            </w:r>
          </w:p>
        </w:tc>
        <w:tc>
          <w:tcPr>
            <w:tcW w:type="dxa" w:w="3966"/>
            <w:shd w:fill="FFFFFF"/>
            <w:tcMar>
              <w:top w:w="65" w:type="dxa"/>
              <w:bottom w:w="65" w:type="dxa"/>
              <w:left w:w="100" w:type="dxa"/>
              <w:right w:w="100" w:type="dxa"/>
            </w:tcMar>
          </w:tcPr>
          <w:p>
            <w:pPr>
              <w:spacing w:before="0" w:after="0" w:line="276" w:lineRule="auto"/>
            </w:pPr>
            <w:r>
              <w:rPr>
                <w:rFonts w:ascii="Calibri" w:hAnsi="Calibri"/>
                <w:color w:val="222222"/>
                <w:sz w:val="17"/>
              </w:rPr>
              <w:t>Unique storage location identifier</w:t>
            </w:r>
          </w:p>
        </w:tc>
      </w:tr>
      <w:tr>
        <w:trPr>
          <w:cantSplit/>
        </w:trPr>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code</w:t>
            </w:r>
          </w:p>
        </w:tc>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VARCHAR(50)</w:t>
            </w:r>
          </w:p>
        </w:tc>
        <w:tc>
          <w:tcPr>
            <w:tcW w:type="dxa" w:w="3014"/>
            <w:shd w:fill="F8FAFC"/>
            <w:tcMar>
              <w:top w:w="65" w:type="dxa"/>
              <w:bottom w:w="65" w:type="dxa"/>
              <w:left w:w="100" w:type="dxa"/>
              <w:right w:w="100" w:type="dxa"/>
            </w:tcMar>
          </w:tcPr>
          <w:p>
            <w:pPr>
              <w:spacing w:before="0" w:after="0" w:line="276" w:lineRule="auto"/>
            </w:pPr>
            <w:r>
              <w:rPr>
                <w:rFonts w:ascii="Calibri" w:hAnsi="Calibri"/>
                <w:color w:val="222222"/>
                <w:sz w:val="17"/>
              </w:rPr>
              <w:t>UNIQUE, NOT NULL</w:t>
            </w:r>
          </w:p>
        </w:tc>
        <w:tc>
          <w:tcPr>
            <w:tcW w:type="dxa" w:w="3966"/>
            <w:shd w:fill="F8FAFC"/>
            <w:tcMar>
              <w:top w:w="65" w:type="dxa"/>
              <w:bottom w:w="65" w:type="dxa"/>
              <w:left w:w="100" w:type="dxa"/>
              <w:right w:w="100" w:type="dxa"/>
            </w:tcMar>
          </w:tcPr>
          <w:p>
            <w:pPr>
              <w:spacing w:before="0" w:after="0" w:line="276" w:lineRule="auto"/>
            </w:pPr>
            <w:r>
              <w:rPr>
                <w:rFonts w:ascii="Calibri" w:hAnsi="Calibri"/>
                <w:color w:val="222222"/>
                <w:sz w:val="17"/>
              </w:rPr>
              <w:t>Barcode-scannable coordinate code (e.g., A01-R02-S03-B04)</w:t>
            </w:r>
          </w:p>
        </w:tc>
      </w:tr>
      <w:tr>
        <w:trPr>
          <w:cantSplit/>
        </w:trPr>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zone</w:t>
            </w:r>
          </w:p>
        </w:tc>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VARCHAR(20)</w:t>
            </w:r>
          </w:p>
        </w:tc>
        <w:tc>
          <w:tcPr>
            <w:tcW w:type="dxa" w:w="3014"/>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966"/>
            <w:shd w:fill="FFFFFF"/>
            <w:tcMar>
              <w:top w:w="65" w:type="dxa"/>
              <w:bottom w:w="65" w:type="dxa"/>
              <w:left w:w="100" w:type="dxa"/>
              <w:right w:w="100" w:type="dxa"/>
            </w:tcMar>
          </w:tcPr>
          <w:p>
            <w:pPr>
              <w:spacing w:before="0" w:after="0" w:line="276" w:lineRule="auto"/>
            </w:pPr>
            <w:r>
              <w:rPr>
                <w:rFonts w:ascii="Calibri" w:hAnsi="Calibri"/>
                <w:color w:val="222222"/>
                <w:sz w:val="17"/>
              </w:rPr>
              <w:t>Functional warehouse zone (DRY_STORAGE, CHILLER, RETAIL_FLOOR)</w:t>
            </w:r>
          </w:p>
        </w:tc>
      </w:tr>
      <w:tr>
        <w:trPr>
          <w:cantSplit/>
        </w:trPr>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aisle</w:t>
            </w:r>
          </w:p>
        </w:tc>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VARCHAR(10)</w:t>
            </w:r>
          </w:p>
        </w:tc>
        <w:tc>
          <w:tcPr>
            <w:tcW w:type="dxa" w:w="3014"/>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966"/>
            <w:shd w:fill="F8FAFC"/>
            <w:tcMar>
              <w:top w:w="65" w:type="dxa"/>
              <w:bottom w:w="65" w:type="dxa"/>
              <w:left w:w="100" w:type="dxa"/>
              <w:right w:w="100" w:type="dxa"/>
            </w:tcMar>
          </w:tcPr>
          <w:p>
            <w:pPr>
              <w:spacing w:before="0" w:after="0" w:line="276" w:lineRule="auto"/>
            </w:pPr>
            <w:r>
              <w:rPr>
                <w:rFonts w:ascii="Calibri" w:hAnsi="Calibri"/>
                <w:color w:val="222222"/>
                <w:sz w:val="17"/>
              </w:rPr>
              <w:t>Physical aisle designation</w:t>
            </w:r>
          </w:p>
        </w:tc>
      </w:tr>
      <w:tr>
        <w:trPr>
          <w:cantSplit/>
        </w:trPr>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rack</w:t>
            </w:r>
          </w:p>
        </w:tc>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VARCHAR(10)</w:t>
            </w:r>
          </w:p>
        </w:tc>
        <w:tc>
          <w:tcPr>
            <w:tcW w:type="dxa" w:w="3014"/>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966"/>
            <w:shd w:fill="FFFFFF"/>
            <w:tcMar>
              <w:top w:w="65" w:type="dxa"/>
              <w:bottom w:w="65" w:type="dxa"/>
              <w:left w:w="100" w:type="dxa"/>
              <w:right w:w="100" w:type="dxa"/>
            </w:tcMar>
          </w:tcPr>
          <w:p>
            <w:pPr>
              <w:spacing w:before="0" w:after="0" w:line="276" w:lineRule="auto"/>
            </w:pPr>
            <w:r>
              <w:rPr>
                <w:rFonts w:ascii="Calibri" w:hAnsi="Calibri"/>
                <w:color w:val="222222"/>
                <w:sz w:val="17"/>
              </w:rPr>
              <w:t>Vertical rack structure number</w:t>
            </w:r>
          </w:p>
        </w:tc>
      </w:tr>
      <w:tr>
        <w:trPr>
          <w:cantSplit/>
        </w:trPr>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shelf</w:t>
            </w:r>
          </w:p>
        </w:tc>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VARCHAR(10)</w:t>
            </w:r>
          </w:p>
        </w:tc>
        <w:tc>
          <w:tcPr>
            <w:tcW w:type="dxa" w:w="3014"/>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966"/>
            <w:shd w:fill="F8FAFC"/>
            <w:tcMar>
              <w:top w:w="65" w:type="dxa"/>
              <w:bottom w:w="65" w:type="dxa"/>
              <w:left w:w="100" w:type="dxa"/>
              <w:right w:w="100" w:type="dxa"/>
            </w:tcMar>
          </w:tcPr>
          <w:p>
            <w:pPr>
              <w:spacing w:before="0" w:after="0" w:line="276" w:lineRule="auto"/>
            </w:pPr>
            <w:r>
              <w:rPr>
                <w:rFonts w:ascii="Calibri" w:hAnsi="Calibri"/>
                <w:color w:val="222222"/>
                <w:sz w:val="17"/>
              </w:rPr>
              <w:t>Shelf tier level</w:t>
            </w:r>
          </w:p>
        </w:tc>
      </w:tr>
      <w:tr>
        <w:trPr>
          <w:cantSplit/>
        </w:trPr>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bin</w:t>
            </w:r>
          </w:p>
        </w:tc>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VARCHAR(10)</w:t>
            </w:r>
          </w:p>
        </w:tc>
        <w:tc>
          <w:tcPr>
            <w:tcW w:type="dxa" w:w="3014"/>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966"/>
            <w:shd w:fill="FFFFFF"/>
            <w:tcMar>
              <w:top w:w="65" w:type="dxa"/>
              <w:bottom w:w="65" w:type="dxa"/>
              <w:left w:w="100" w:type="dxa"/>
              <w:right w:w="100" w:type="dxa"/>
            </w:tcMar>
          </w:tcPr>
          <w:p>
            <w:pPr>
              <w:spacing w:before="0" w:after="0" w:line="276" w:lineRule="auto"/>
            </w:pPr>
            <w:r>
              <w:rPr>
                <w:rFonts w:ascii="Calibri" w:hAnsi="Calibri"/>
                <w:color w:val="222222"/>
                <w:sz w:val="17"/>
              </w:rPr>
              <w:t>Specific slot / bin coordinate</w:t>
            </w:r>
          </w:p>
        </w:tc>
      </w:tr>
      <w:tr>
        <w:trPr>
          <w:cantSplit/>
        </w:trPr>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max_weight_kg</w:t>
            </w:r>
          </w:p>
        </w:tc>
        <w:tc>
          <w:tcPr>
            <w:tcW w:type="dxa" w:w="1190"/>
            <w:shd w:fill="F8FAFC"/>
            <w:tcMar>
              <w:top w:w="65" w:type="dxa"/>
              <w:bottom w:w="65" w:type="dxa"/>
              <w:left w:w="100" w:type="dxa"/>
              <w:right w:w="100" w:type="dxa"/>
            </w:tcMar>
          </w:tcPr>
          <w:p>
            <w:pPr>
              <w:spacing w:before="0" w:after="0" w:line="276" w:lineRule="auto"/>
            </w:pPr>
            <w:r>
              <w:rPr>
                <w:rFonts w:ascii="Consolas" w:hAnsi="Consolas"/>
                <w:color w:val="0D5C75"/>
                <w:sz w:val="16"/>
              </w:rPr>
              <w:t>NUMERIC(10,2)</w:t>
            </w:r>
          </w:p>
        </w:tc>
        <w:tc>
          <w:tcPr>
            <w:tcW w:type="dxa" w:w="3014"/>
            <w:shd w:fill="F8FAFC"/>
            <w:tcMar>
              <w:top w:w="65" w:type="dxa"/>
              <w:bottom w:w="65" w:type="dxa"/>
              <w:left w:w="100" w:type="dxa"/>
              <w:right w:w="100" w:type="dxa"/>
            </w:tcMar>
          </w:tcPr>
          <w:p>
            <w:pPr>
              <w:spacing w:before="0" w:after="0" w:line="276" w:lineRule="auto"/>
            </w:pPr>
            <w:r>
              <w:rPr>
                <w:rFonts w:ascii="Calibri" w:hAnsi="Calibri"/>
                <w:color w:val="222222"/>
                <w:sz w:val="17"/>
              </w:rPr>
              <w:t>NOT NULL, DEFAULT 500.00</w:t>
            </w:r>
          </w:p>
        </w:tc>
        <w:tc>
          <w:tcPr>
            <w:tcW w:type="dxa" w:w="3966"/>
            <w:shd w:fill="F8FAFC"/>
            <w:tcMar>
              <w:top w:w="65" w:type="dxa"/>
              <w:bottom w:w="65" w:type="dxa"/>
              <w:left w:w="100" w:type="dxa"/>
              <w:right w:w="100" w:type="dxa"/>
            </w:tcMar>
          </w:tcPr>
          <w:p>
            <w:pPr>
              <w:spacing w:before="0" w:after="0" w:line="276" w:lineRule="auto"/>
            </w:pPr>
            <w:r>
              <w:rPr>
                <w:rFonts w:ascii="Calibri" w:hAnsi="Calibri"/>
                <w:color w:val="222222"/>
                <w:sz w:val="17"/>
              </w:rPr>
              <w:t>Maximum permissible load capacity</w:t>
            </w:r>
          </w:p>
        </w:tc>
      </w:tr>
      <w:tr>
        <w:trPr>
          <w:cantSplit/>
        </w:trPr>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is_occupied</w:t>
            </w:r>
          </w:p>
        </w:tc>
        <w:tc>
          <w:tcPr>
            <w:tcW w:type="dxa" w:w="1190"/>
            <w:shd w:fill="FFFFFF"/>
            <w:tcMar>
              <w:top w:w="65" w:type="dxa"/>
              <w:bottom w:w="65" w:type="dxa"/>
              <w:left w:w="100" w:type="dxa"/>
              <w:right w:w="100" w:type="dxa"/>
            </w:tcMar>
          </w:tcPr>
          <w:p>
            <w:pPr>
              <w:spacing w:before="0" w:after="0" w:line="276" w:lineRule="auto"/>
            </w:pPr>
            <w:r>
              <w:rPr>
                <w:rFonts w:ascii="Consolas" w:hAnsi="Consolas"/>
                <w:color w:val="0D5C75"/>
                <w:sz w:val="16"/>
              </w:rPr>
              <w:t>BOOLEAN</w:t>
            </w:r>
          </w:p>
        </w:tc>
        <w:tc>
          <w:tcPr>
            <w:tcW w:type="dxa" w:w="3014"/>
            <w:shd w:fill="FFFFFF"/>
            <w:tcMar>
              <w:top w:w="65" w:type="dxa"/>
              <w:bottom w:w="65" w:type="dxa"/>
              <w:left w:w="100" w:type="dxa"/>
              <w:right w:w="100" w:type="dxa"/>
            </w:tcMar>
          </w:tcPr>
          <w:p>
            <w:pPr>
              <w:spacing w:before="0" w:after="0" w:line="276" w:lineRule="auto"/>
            </w:pPr>
            <w:r>
              <w:rPr>
                <w:rFonts w:ascii="Calibri" w:hAnsi="Calibri"/>
                <w:color w:val="222222"/>
                <w:sz w:val="17"/>
              </w:rPr>
              <w:t>NOT NULL, DEFAULT FALSE</w:t>
            </w:r>
          </w:p>
        </w:tc>
        <w:tc>
          <w:tcPr>
            <w:tcW w:type="dxa" w:w="3966"/>
            <w:shd w:fill="FFFFFF"/>
            <w:tcMar>
              <w:top w:w="65" w:type="dxa"/>
              <w:bottom w:w="65" w:type="dxa"/>
              <w:left w:w="100" w:type="dxa"/>
              <w:right w:w="100" w:type="dxa"/>
            </w:tcMar>
          </w:tcPr>
          <w:p>
            <w:pPr>
              <w:spacing w:before="0" w:after="0" w:line="276" w:lineRule="auto"/>
            </w:pPr>
            <w:r>
              <w:rPr>
                <w:rFonts w:ascii="Calibri" w:hAnsi="Calibri"/>
                <w:color w:val="222222"/>
                <w:sz w:val="17"/>
              </w:rPr>
              <w:t>Dynamic occupancy state flag</w:t>
            </w:r>
          </w:p>
        </w:tc>
      </w:tr>
    </w:tbl>
    <w:p>
      <w:pPr>
        <w:spacing w:before="0" w:after="120"/>
      </w:pPr>
    </w:p>
    <w:p>
      <w:pPr>
        <w:keepNext/>
        <w:spacing w:before="200" w:after="60"/>
      </w:pPr>
      <w:r>
        <w:rPr>
          <w:rFonts w:ascii="Calibri" w:hAnsi="Calibri"/>
          <w:b/>
          <w:color w:val="2B4C7E"/>
          <w:sz w:val="22"/>
        </w:rPr>
        <w:t>3.5 Table: `product_batches`</w:t>
      </w:r>
    </w:p>
    <w:p>
      <w:pPr>
        <w:spacing w:before="0" w:after="80" w:line="276" w:lineRule="auto"/>
      </w:pPr>
      <w:r>
        <w:rPr>
          <w:rFonts w:ascii="Calibri" w:hAnsi="Calibri"/>
          <w:color w:val="222222"/>
          <w:sz w:val="20"/>
        </w:rPr>
        <w:t>The foundational table enabling strict FEFO tracking, batch expiry isolation, and row locking.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452"/>
            <w:shd w:fill="1B365D"/>
            <w:tcMar>
              <w:top w:w="100" w:type="dxa"/>
              <w:bottom w:w="100" w:type="dxa"/>
              <w:left w:w="110" w:type="dxa"/>
              <w:right w:w="110" w:type="dxa"/>
            </w:tcMar>
          </w:tcPr>
          <w:p>
            <w:pPr>
              <w:spacing w:before="0" w:after="0"/>
            </w:pPr>
            <w:r>
              <w:rPr>
                <w:rFonts w:ascii="Calibri" w:hAnsi="Calibri"/>
                <w:b/>
                <w:color w:val="FFFFFF"/>
                <w:sz w:val="18"/>
              </w:rPr>
              <w:t>Column Name</w:t>
            </w:r>
          </w:p>
        </w:tc>
        <w:tc>
          <w:tcPr>
            <w:tcW w:type="dxa" w:w="1533"/>
            <w:shd w:fill="1B365D"/>
            <w:tcMar>
              <w:top w:w="100" w:type="dxa"/>
              <w:bottom w:w="100" w:type="dxa"/>
              <w:left w:w="110" w:type="dxa"/>
              <w:right w:w="110" w:type="dxa"/>
            </w:tcMar>
          </w:tcPr>
          <w:p>
            <w:pPr>
              <w:spacing w:before="0" w:after="0"/>
            </w:pPr>
            <w:r>
              <w:rPr>
                <w:rFonts w:ascii="Calibri" w:hAnsi="Calibri"/>
                <w:b/>
                <w:color w:val="FFFFFF"/>
                <w:sz w:val="18"/>
              </w:rPr>
              <w:t>Data Type</w:t>
            </w:r>
          </w:p>
        </w:tc>
        <w:tc>
          <w:tcPr>
            <w:tcW w:type="dxa" w:w="3066"/>
            <w:shd w:fill="1B365D"/>
            <w:tcMar>
              <w:top w:w="100" w:type="dxa"/>
              <w:bottom w:w="100" w:type="dxa"/>
              <w:left w:w="110" w:type="dxa"/>
              <w:right w:w="110" w:type="dxa"/>
            </w:tcMar>
          </w:tcPr>
          <w:p>
            <w:pPr>
              <w:spacing w:before="0" w:after="0"/>
            </w:pPr>
            <w:r>
              <w:rPr>
                <w:rFonts w:ascii="Calibri" w:hAnsi="Calibri"/>
                <w:b/>
                <w:color w:val="FFFFFF"/>
                <w:sz w:val="18"/>
              </w:rPr>
              <w:t>Constraints</w:t>
            </w:r>
          </w:p>
        </w:tc>
        <w:tc>
          <w:tcPr>
            <w:tcW w:type="dxa" w:w="3308"/>
            <w:shd w:fill="1B365D"/>
            <w:tcMar>
              <w:top w:w="100" w:type="dxa"/>
              <w:bottom w:w="100" w:type="dxa"/>
              <w:left w:w="110" w:type="dxa"/>
              <w:right w:w="110" w:type="dxa"/>
            </w:tcMar>
          </w:tcPr>
          <w:p>
            <w:pPr>
              <w:spacing w:before="0" w:after="0"/>
            </w:pPr>
            <w:r>
              <w:rPr>
                <w:rFonts w:ascii="Calibri" w:hAnsi="Calibri"/>
                <w:b/>
                <w:color w:val="FFFFFF"/>
                <w:sz w:val="18"/>
              </w:rPr>
              <w:t>Description</w:t>
            </w:r>
          </w:p>
        </w:tc>
      </w:tr>
      <w:tr>
        <w:trPr>
          <w:cantSplit/>
        </w:trPr>
        <w:tc>
          <w:tcPr>
            <w:tcW w:type="dxa" w:w="1452"/>
            <w:shd w:fill="FFFFFF"/>
            <w:tcMar>
              <w:top w:w="65" w:type="dxa"/>
              <w:bottom w:w="65" w:type="dxa"/>
              <w:left w:w="100" w:type="dxa"/>
              <w:right w:w="100" w:type="dxa"/>
            </w:tcMar>
          </w:tcPr>
          <w:p>
            <w:pPr>
              <w:spacing w:before="0" w:after="0" w:line="276" w:lineRule="auto"/>
            </w:pPr>
            <w:r>
              <w:rPr>
                <w:rFonts w:ascii="Consolas" w:hAnsi="Consolas"/>
                <w:color w:val="0D5C75"/>
                <w:sz w:val="16"/>
              </w:rPr>
              <w:t>id</w:t>
            </w:r>
          </w:p>
        </w:tc>
        <w:tc>
          <w:tcPr>
            <w:tcW w:type="dxa" w:w="1533"/>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PRIMARY KEY, DEFAULT gen_random_uuid()</w:t>
            </w:r>
          </w:p>
        </w:tc>
        <w:tc>
          <w:tcPr>
            <w:tcW w:type="dxa" w:w="3308"/>
            <w:shd w:fill="FFFFFF"/>
            <w:tcMar>
              <w:top w:w="65" w:type="dxa"/>
              <w:bottom w:w="65" w:type="dxa"/>
              <w:left w:w="100" w:type="dxa"/>
              <w:right w:w="100" w:type="dxa"/>
            </w:tcMar>
          </w:tcPr>
          <w:p>
            <w:pPr>
              <w:spacing w:before="0" w:after="0" w:line="276" w:lineRule="auto"/>
            </w:pPr>
            <w:r>
              <w:rPr>
                <w:rFonts w:ascii="Calibri" w:hAnsi="Calibri"/>
                <w:color w:val="222222"/>
                <w:sz w:val="17"/>
              </w:rPr>
              <w:t>Unique batch record identifier</w:t>
            </w:r>
          </w:p>
        </w:tc>
      </w:tr>
      <w:tr>
        <w:trPr>
          <w:cantSplit/>
        </w:trPr>
        <w:tc>
          <w:tcPr>
            <w:tcW w:type="dxa" w:w="1452"/>
            <w:shd w:fill="F8FAFC"/>
            <w:tcMar>
              <w:top w:w="65" w:type="dxa"/>
              <w:bottom w:w="65" w:type="dxa"/>
              <w:left w:w="100" w:type="dxa"/>
              <w:right w:w="100" w:type="dxa"/>
            </w:tcMar>
          </w:tcPr>
          <w:p>
            <w:pPr>
              <w:spacing w:before="0" w:after="0" w:line="276" w:lineRule="auto"/>
            </w:pPr>
            <w:r>
              <w:rPr>
                <w:rFonts w:ascii="Consolas" w:hAnsi="Consolas"/>
                <w:color w:val="0D5C75"/>
                <w:sz w:val="16"/>
              </w:rPr>
              <w:t>batch_number</w:t>
            </w:r>
          </w:p>
        </w:tc>
        <w:tc>
          <w:tcPr>
            <w:tcW w:type="dxa" w:w="1533"/>
            <w:shd w:fill="F8FAFC"/>
            <w:tcMar>
              <w:top w:w="65" w:type="dxa"/>
              <w:bottom w:w="65" w:type="dxa"/>
              <w:left w:w="100" w:type="dxa"/>
              <w:right w:w="100" w:type="dxa"/>
            </w:tcMar>
          </w:tcPr>
          <w:p>
            <w:pPr>
              <w:spacing w:before="0" w:after="0" w:line="276" w:lineRule="auto"/>
            </w:pPr>
            <w:r>
              <w:rPr>
                <w:rFonts w:ascii="Consolas" w:hAnsi="Consolas"/>
                <w:color w:val="0D5C75"/>
                <w:sz w:val="16"/>
              </w:rPr>
              <w:t>VARCHAR(50)</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308"/>
            <w:shd w:fill="F8FAFC"/>
            <w:tcMar>
              <w:top w:w="65" w:type="dxa"/>
              <w:bottom w:w="65" w:type="dxa"/>
              <w:left w:w="100" w:type="dxa"/>
              <w:right w:w="100" w:type="dxa"/>
            </w:tcMar>
          </w:tcPr>
          <w:p>
            <w:pPr>
              <w:spacing w:before="0" w:after="0" w:line="276" w:lineRule="auto"/>
            </w:pPr>
            <w:r>
              <w:rPr>
                <w:rFonts w:ascii="Calibri" w:hAnsi="Calibri"/>
                <w:color w:val="222222"/>
                <w:sz w:val="17"/>
              </w:rPr>
              <w:t>Supplier / manufacturing batch code</w:t>
            </w:r>
          </w:p>
        </w:tc>
      </w:tr>
      <w:tr>
        <w:trPr>
          <w:cantSplit/>
        </w:trPr>
        <w:tc>
          <w:tcPr>
            <w:tcW w:type="dxa" w:w="1452"/>
            <w:shd w:fill="FFFFFF"/>
            <w:tcMar>
              <w:top w:w="65" w:type="dxa"/>
              <w:bottom w:w="65" w:type="dxa"/>
              <w:left w:w="100" w:type="dxa"/>
              <w:right w:w="100" w:type="dxa"/>
            </w:tcMar>
          </w:tcPr>
          <w:p>
            <w:pPr>
              <w:spacing w:before="0" w:after="0" w:line="276" w:lineRule="auto"/>
            </w:pPr>
            <w:r>
              <w:rPr>
                <w:rFonts w:ascii="Consolas" w:hAnsi="Consolas"/>
                <w:color w:val="0D5C75"/>
                <w:sz w:val="16"/>
              </w:rPr>
              <w:t>product_id</w:t>
            </w:r>
          </w:p>
        </w:tc>
        <w:tc>
          <w:tcPr>
            <w:tcW w:type="dxa" w:w="1533"/>
            <w:shd w:fill="FFFFFF"/>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 FK -&gt; products(id)</w:t>
            </w:r>
          </w:p>
        </w:tc>
        <w:tc>
          <w:tcPr>
            <w:tcW w:type="dxa" w:w="3308"/>
            <w:shd w:fill="FFFFFF"/>
            <w:tcMar>
              <w:top w:w="65" w:type="dxa"/>
              <w:bottom w:w="65" w:type="dxa"/>
              <w:left w:w="100" w:type="dxa"/>
              <w:right w:w="100" w:type="dxa"/>
            </w:tcMar>
          </w:tcPr>
          <w:p>
            <w:pPr>
              <w:spacing w:before="0" w:after="0" w:line="276" w:lineRule="auto"/>
            </w:pPr>
            <w:r>
              <w:rPr>
                <w:rFonts w:ascii="Calibri" w:hAnsi="Calibri"/>
                <w:color w:val="222222"/>
                <w:sz w:val="17"/>
              </w:rPr>
              <w:t>Associated master product</w:t>
            </w:r>
          </w:p>
        </w:tc>
      </w:tr>
      <w:tr>
        <w:trPr>
          <w:cantSplit/>
        </w:trPr>
        <w:tc>
          <w:tcPr>
            <w:tcW w:type="dxa" w:w="1452"/>
            <w:shd w:fill="F8FAFC"/>
            <w:tcMar>
              <w:top w:w="65" w:type="dxa"/>
              <w:bottom w:w="65" w:type="dxa"/>
              <w:left w:w="100" w:type="dxa"/>
              <w:right w:w="100" w:type="dxa"/>
            </w:tcMar>
          </w:tcPr>
          <w:p>
            <w:pPr>
              <w:spacing w:before="0" w:after="0" w:line="276" w:lineRule="auto"/>
            </w:pPr>
            <w:r>
              <w:rPr>
                <w:rFonts w:ascii="Consolas" w:hAnsi="Consolas"/>
                <w:color w:val="0D5C75"/>
                <w:sz w:val="16"/>
              </w:rPr>
              <w:t>location_id</w:t>
            </w:r>
          </w:p>
        </w:tc>
        <w:tc>
          <w:tcPr>
            <w:tcW w:type="dxa" w:w="1533"/>
            <w:shd w:fill="F8FAFC"/>
            <w:tcMar>
              <w:top w:w="65" w:type="dxa"/>
              <w:bottom w:w="65" w:type="dxa"/>
              <w:left w:w="100" w:type="dxa"/>
              <w:right w:w="100" w:type="dxa"/>
            </w:tcMar>
          </w:tcPr>
          <w:p>
            <w:pPr>
              <w:spacing w:before="0" w:after="0" w:line="276" w:lineRule="auto"/>
            </w:pPr>
            <w:r>
              <w:rPr>
                <w:rFonts w:ascii="Consolas" w:hAnsi="Consolas"/>
                <w:color w:val="0D5C75"/>
                <w:sz w:val="16"/>
              </w:rPr>
              <w:t>UUID</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 FK -&gt; locations(id)</w:t>
            </w:r>
          </w:p>
        </w:tc>
        <w:tc>
          <w:tcPr>
            <w:tcW w:type="dxa" w:w="3308"/>
            <w:shd w:fill="F8FAFC"/>
            <w:tcMar>
              <w:top w:w="65" w:type="dxa"/>
              <w:bottom w:w="65" w:type="dxa"/>
              <w:left w:w="100" w:type="dxa"/>
              <w:right w:w="100" w:type="dxa"/>
            </w:tcMar>
          </w:tcPr>
          <w:p>
            <w:pPr>
              <w:spacing w:before="0" w:after="0" w:line="276" w:lineRule="auto"/>
            </w:pPr>
            <w:r>
              <w:rPr>
                <w:rFonts w:ascii="Calibri" w:hAnsi="Calibri"/>
                <w:color w:val="222222"/>
                <w:sz w:val="17"/>
              </w:rPr>
              <w:t>Storage location where batch is docked</w:t>
            </w:r>
          </w:p>
        </w:tc>
      </w:tr>
      <w:tr>
        <w:trPr>
          <w:cantSplit/>
        </w:trPr>
        <w:tc>
          <w:tcPr>
            <w:tcW w:type="dxa" w:w="1452"/>
            <w:shd w:fill="FFFFFF"/>
            <w:tcMar>
              <w:top w:w="65" w:type="dxa"/>
              <w:bottom w:w="65" w:type="dxa"/>
              <w:left w:w="100" w:type="dxa"/>
              <w:right w:w="100" w:type="dxa"/>
            </w:tcMar>
          </w:tcPr>
          <w:p>
            <w:pPr>
              <w:spacing w:before="0" w:after="0" w:line="276" w:lineRule="auto"/>
            </w:pPr>
            <w:r>
              <w:rPr>
                <w:rFonts w:ascii="Consolas" w:hAnsi="Consolas"/>
                <w:color w:val="0D5C75"/>
                <w:sz w:val="16"/>
              </w:rPr>
              <w:t>manufacture_date</w:t>
            </w:r>
          </w:p>
        </w:tc>
        <w:tc>
          <w:tcPr>
            <w:tcW w:type="dxa" w:w="1533"/>
            <w:shd w:fill="FFFFFF"/>
            <w:tcMar>
              <w:top w:w="65" w:type="dxa"/>
              <w:bottom w:w="65" w:type="dxa"/>
              <w:left w:w="100" w:type="dxa"/>
              <w:right w:w="100" w:type="dxa"/>
            </w:tcMar>
          </w:tcPr>
          <w:p>
            <w:pPr>
              <w:spacing w:before="0" w:after="0" w:line="276" w:lineRule="auto"/>
            </w:pPr>
            <w:r>
              <w:rPr>
                <w:rFonts w:ascii="Consolas" w:hAnsi="Consolas"/>
                <w:color w:val="0D5C75"/>
                <w:sz w:val="16"/>
              </w:rPr>
              <w:t>DATE</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308"/>
            <w:shd w:fill="FFFFFF"/>
            <w:tcMar>
              <w:top w:w="65" w:type="dxa"/>
              <w:bottom w:w="65" w:type="dxa"/>
              <w:left w:w="100" w:type="dxa"/>
              <w:right w:w="100" w:type="dxa"/>
            </w:tcMar>
          </w:tcPr>
          <w:p>
            <w:pPr>
              <w:spacing w:before="0" w:after="0" w:line="276" w:lineRule="auto"/>
            </w:pPr>
            <w:r>
              <w:rPr>
                <w:rFonts w:ascii="Calibri" w:hAnsi="Calibri"/>
                <w:color w:val="222222"/>
                <w:sz w:val="17"/>
              </w:rPr>
              <w:t>Date of industrial production</w:t>
            </w:r>
          </w:p>
        </w:tc>
      </w:tr>
      <w:tr>
        <w:trPr>
          <w:cantSplit/>
        </w:trPr>
        <w:tc>
          <w:tcPr>
            <w:tcW w:type="dxa" w:w="1452"/>
            <w:shd w:fill="F8FAFC"/>
            <w:tcMar>
              <w:top w:w="65" w:type="dxa"/>
              <w:bottom w:w="65" w:type="dxa"/>
              <w:left w:w="100" w:type="dxa"/>
              <w:right w:w="100" w:type="dxa"/>
            </w:tcMar>
          </w:tcPr>
          <w:p>
            <w:pPr>
              <w:spacing w:before="0" w:after="0" w:line="276" w:lineRule="auto"/>
            </w:pPr>
            <w:r>
              <w:rPr>
                <w:rFonts w:ascii="Consolas" w:hAnsi="Consolas"/>
                <w:color w:val="0D5C75"/>
                <w:sz w:val="16"/>
              </w:rPr>
              <w:t>expiry_date</w:t>
            </w:r>
          </w:p>
        </w:tc>
        <w:tc>
          <w:tcPr>
            <w:tcW w:type="dxa" w:w="1533"/>
            <w:shd w:fill="F8FAFC"/>
            <w:tcMar>
              <w:top w:w="65" w:type="dxa"/>
              <w:bottom w:w="65" w:type="dxa"/>
              <w:left w:w="100" w:type="dxa"/>
              <w:right w:w="100" w:type="dxa"/>
            </w:tcMar>
          </w:tcPr>
          <w:p>
            <w:pPr>
              <w:spacing w:before="0" w:after="0" w:line="276" w:lineRule="auto"/>
            </w:pPr>
            <w:r>
              <w:rPr>
                <w:rFonts w:ascii="Consolas" w:hAnsi="Consolas"/>
                <w:color w:val="0D5C75"/>
                <w:sz w:val="16"/>
              </w:rPr>
              <w:t>DATE</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w:t>
            </w:r>
          </w:p>
        </w:tc>
        <w:tc>
          <w:tcPr>
            <w:tcW w:type="dxa" w:w="3308"/>
            <w:shd w:fill="F8FAFC"/>
            <w:tcMar>
              <w:top w:w="65" w:type="dxa"/>
              <w:bottom w:w="65" w:type="dxa"/>
              <w:left w:w="100" w:type="dxa"/>
              <w:right w:w="100" w:type="dxa"/>
            </w:tcMar>
          </w:tcPr>
          <w:p>
            <w:pPr>
              <w:spacing w:before="0" w:after="0" w:line="276" w:lineRule="auto"/>
            </w:pPr>
            <w:r>
              <w:rPr>
                <w:rFonts w:ascii="Calibri" w:hAnsi="Calibri"/>
                <w:color w:val="222222"/>
                <w:sz w:val="17"/>
              </w:rPr>
              <w:t>Date of product expiration</w:t>
            </w:r>
          </w:p>
        </w:tc>
      </w:tr>
      <w:tr>
        <w:trPr>
          <w:cantSplit/>
        </w:trPr>
        <w:tc>
          <w:tcPr>
            <w:tcW w:type="dxa" w:w="1452"/>
            <w:shd w:fill="FFFFFF"/>
            <w:tcMar>
              <w:top w:w="65" w:type="dxa"/>
              <w:bottom w:w="65" w:type="dxa"/>
              <w:left w:w="100" w:type="dxa"/>
              <w:right w:w="100" w:type="dxa"/>
            </w:tcMar>
          </w:tcPr>
          <w:p>
            <w:pPr>
              <w:spacing w:before="0" w:after="0" w:line="276" w:lineRule="auto"/>
            </w:pPr>
            <w:r>
              <w:rPr>
                <w:rFonts w:ascii="Consolas" w:hAnsi="Consolas"/>
                <w:color w:val="0D5C75"/>
                <w:sz w:val="16"/>
              </w:rPr>
              <w:t>received_qty</w:t>
            </w:r>
          </w:p>
        </w:tc>
        <w:tc>
          <w:tcPr>
            <w:tcW w:type="dxa" w:w="1533"/>
            <w:shd w:fill="FFFFFF"/>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 CHECK (received_qty &gt; 0)</w:t>
            </w:r>
          </w:p>
        </w:tc>
        <w:tc>
          <w:tcPr>
            <w:tcW w:type="dxa" w:w="3308"/>
            <w:shd w:fill="FFFFFF"/>
            <w:tcMar>
              <w:top w:w="65" w:type="dxa"/>
              <w:bottom w:w="65" w:type="dxa"/>
              <w:left w:w="100" w:type="dxa"/>
              <w:right w:w="100" w:type="dxa"/>
            </w:tcMar>
          </w:tcPr>
          <w:p>
            <w:pPr>
              <w:spacing w:before="0" w:after="0" w:line="276" w:lineRule="auto"/>
            </w:pPr>
            <w:r>
              <w:rPr>
                <w:rFonts w:ascii="Calibri" w:hAnsi="Calibri"/>
                <w:color w:val="222222"/>
                <w:sz w:val="17"/>
              </w:rPr>
              <w:t>Original intake quantity received</w:t>
            </w:r>
          </w:p>
        </w:tc>
      </w:tr>
      <w:tr>
        <w:trPr>
          <w:cantSplit/>
        </w:trPr>
        <w:tc>
          <w:tcPr>
            <w:tcW w:type="dxa" w:w="1452"/>
            <w:shd w:fill="F8FAFC"/>
            <w:tcMar>
              <w:top w:w="65" w:type="dxa"/>
              <w:bottom w:w="65" w:type="dxa"/>
              <w:left w:w="100" w:type="dxa"/>
              <w:right w:w="100" w:type="dxa"/>
            </w:tcMar>
          </w:tcPr>
          <w:p>
            <w:pPr>
              <w:spacing w:before="0" w:after="0" w:line="276" w:lineRule="auto"/>
            </w:pPr>
            <w:r>
              <w:rPr>
                <w:rFonts w:ascii="Consolas" w:hAnsi="Consolas"/>
                <w:color w:val="0D5C75"/>
                <w:sz w:val="16"/>
              </w:rPr>
              <w:t>current_qty</w:t>
            </w:r>
          </w:p>
        </w:tc>
        <w:tc>
          <w:tcPr>
            <w:tcW w:type="dxa" w:w="1533"/>
            <w:shd w:fill="F8FAFC"/>
            <w:tcMar>
              <w:top w:w="65" w:type="dxa"/>
              <w:bottom w:w="65" w:type="dxa"/>
              <w:left w:w="100" w:type="dxa"/>
              <w:right w:w="100" w:type="dxa"/>
            </w:tcMar>
          </w:tcPr>
          <w:p>
            <w:pPr>
              <w:spacing w:before="0" w:after="0" w:line="276" w:lineRule="auto"/>
            </w:pPr>
            <w:r>
              <w:rPr>
                <w:rFonts w:ascii="Consolas" w:hAnsi="Consolas"/>
                <w:color w:val="0D5C75"/>
                <w:sz w:val="16"/>
              </w:rPr>
              <w:t>INTEGER</w:t>
            </w:r>
          </w:p>
        </w:tc>
        <w:tc>
          <w:tcPr>
            <w:tcW w:type="dxa" w:w="3066"/>
            <w:shd w:fill="F8FAFC"/>
            <w:tcMar>
              <w:top w:w="65" w:type="dxa"/>
              <w:bottom w:w="65" w:type="dxa"/>
              <w:left w:w="100" w:type="dxa"/>
              <w:right w:w="100" w:type="dxa"/>
            </w:tcMar>
          </w:tcPr>
          <w:p>
            <w:pPr>
              <w:spacing w:before="0" w:after="0" w:line="276" w:lineRule="auto"/>
            </w:pPr>
            <w:r>
              <w:rPr>
                <w:rFonts w:ascii="Calibri" w:hAnsi="Calibri"/>
                <w:color w:val="222222"/>
                <w:sz w:val="17"/>
              </w:rPr>
              <w:t>NOT NULL, CHECK (current_qty &gt;= 0)</w:t>
            </w:r>
          </w:p>
        </w:tc>
        <w:tc>
          <w:tcPr>
            <w:tcW w:type="dxa" w:w="3308"/>
            <w:shd w:fill="F8FAFC"/>
            <w:tcMar>
              <w:top w:w="65" w:type="dxa"/>
              <w:bottom w:w="65" w:type="dxa"/>
              <w:left w:w="100" w:type="dxa"/>
              <w:right w:w="100" w:type="dxa"/>
            </w:tcMar>
          </w:tcPr>
          <w:p>
            <w:pPr>
              <w:spacing w:before="0" w:after="0" w:line="276" w:lineRule="auto"/>
            </w:pPr>
            <w:r>
              <w:rPr>
                <w:rFonts w:ascii="Calibri" w:hAnsi="Calibri"/>
                <w:color w:val="222222"/>
                <w:sz w:val="17"/>
              </w:rPr>
              <w:t>Available unreserved stock balance</w:t>
            </w:r>
          </w:p>
        </w:tc>
      </w:tr>
      <w:tr>
        <w:trPr>
          <w:cantSplit/>
        </w:trPr>
        <w:tc>
          <w:tcPr>
            <w:tcW w:type="dxa" w:w="1452"/>
            <w:shd w:fill="FFFFFF"/>
            <w:tcMar>
              <w:top w:w="65" w:type="dxa"/>
              <w:bottom w:w="65" w:type="dxa"/>
              <w:left w:w="100" w:type="dxa"/>
              <w:right w:w="100" w:type="dxa"/>
            </w:tcMar>
          </w:tcPr>
          <w:p>
            <w:pPr>
              <w:spacing w:before="0" w:after="0" w:line="276" w:lineRule="auto"/>
            </w:pPr>
            <w:r>
              <w:rPr>
                <w:rFonts w:ascii="Consolas" w:hAnsi="Consolas"/>
                <w:color w:val="0D5C75"/>
                <w:sz w:val="16"/>
              </w:rPr>
              <w:t>status</w:t>
            </w:r>
          </w:p>
        </w:tc>
        <w:tc>
          <w:tcPr>
            <w:tcW w:type="dxa" w:w="1533"/>
            <w:shd w:fill="FFFFFF"/>
            <w:tcMar>
              <w:top w:w="65" w:type="dxa"/>
              <w:bottom w:w="65" w:type="dxa"/>
              <w:left w:w="100" w:type="dxa"/>
              <w:right w:w="100" w:type="dxa"/>
            </w:tcMar>
          </w:tcPr>
          <w:p>
            <w:pPr>
              <w:spacing w:before="0" w:after="0" w:line="276" w:lineRule="auto"/>
            </w:pPr>
            <w:r>
              <w:rPr>
                <w:rFonts w:ascii="Consolas" w:hAnsi="Consolas"/>
                <w:color w:val="0D5C75"/>
                <w:sz w:val="16"/>
              </w:rPr>
              <w:t>batch_status_enum</w:t>
            </w:r>
          </w:p>
        </w:tc>
        <w:tc>
          <w:tcPr>
            <w:tcW w:type="dxa" w:w="3066"/>
            <w:shd w:fill="FFFFFF"/>
            <w:tcMar>
              <w:top w:w="65" w:type="dxa"/>
              <w:bottom w:w="65" w:type="dxa"/>
              <w:left w:w="100" w:type="dxa"/>
              <w:right w:w="100" w:type="dxa"/>
            </w:tcMar>
          </w:tcPr>
          <w:p>
            <w:pPr>
              <w:spacing w:before="0" w:after="0" w:line="276" w:lineRule="auto"/>
            </w:pPr>
            <w:r>
              <w:rPr>
                <w:rFonts w:ascii="Calibri" w:hAnsi="Calibri"/>
                <w:color w:val="222222"/>
                <w:sz w:val="17"/>
              </w:rPr>
              <w:t>NOT NULL, DEFAULT 'AVAILABLE'</w:t>
            </w:r>
          </w:p>
        </w:tc>
        <w:tc>
          <w:tcPr>
            <w:tcW w:type="dxa" w:w="3308"/>
            <w:shd w:fill="FFFFFF"/>
            <w:tcMar>
              <w:top w:w="65" w:type="dxa"/>
              <w:bottom w:w="65" w:type="dxa"/>
              <w:left w:w="100" w:type="dxa"/>
              <w:right w:w="100" w:type="dxa"/>
            </w:tcMar>
          </w:tcPr>
          <w:p>
            <w:pPr>
              <w:spacing w:before="0" w:after="0" w:line="276" w:lineRule="auto"/>
            </w:pPr>
            <w:r>
              <w:rPr>
                <w:rFonts w:ascii="Calibri" w:hAnsi="Calibri"/>
                <w:color w:val="222222"/>
                <w:sz w:val="17"/>
              </w:rPr>
              <w:t>AVAILABLE, QUARANTINED, EXPIRED, DEPLETED</w:t>
            </w:r>
          </w:p>
        </w:tc>
      </w:tr>
    </w:tbl>
    <w:p>
      <w:pPr>
        <w:spacing w:before="0" w:after="120"/>
      </w:pPr>
    </w:p>
    <w:p>
      <w:pPr>
        <w:spacing w:before="80" w:after="160"/>
        <w:pBdr>
          <w:bottom w:val="single" w:sz="6" w:space="1" w:color="CBD5E1"/>
        </w:pBdr>
      </w:pPr>
    </w:p>
    <w:p>
      <w:pPr>
        <w:keepNext/>
        <w:spacing w:before="280" w:after="80"/>
      </w:pPr>
      <w:r>
        <w:rPr>
          <w:rFonts w:ascii="Calibri" w:hAnsi="Calibri"/>
          <w:b/>
          <w:color w:val="1B365D"/>
          <w:sz w:val="26"/>
        </w:rPr>
        <w:t>4. Key Database Triggers &amp; Automated Rules</w:t>
      </w:r>
    </w:p>
    <w:p>
      <w:pPr>
        <w:keepNext/>
        <w:spacing w:before="200" w:after="60"/>
      </w:pPr>
      <w:r>
        <w:rPr>
          <w:rFonts w:ascii="Calibri" w:hAnsi="Calibri"/>
          <w:b/>
          <w:color w:val="2B4C7E"/>
          <w:sz w:val="22"/>
        </w:rPr>
        <w:t>4.1 Trigger 1: Automatic Location Occupancy Update</w:t>
      </w:r>
    </w:p>
    <w:p>
      <w:pPr>
        <w:spacing w:before="0" w:after="80" w:line="276" w:lineRule="auto"/>
      </w:pPr>
      <w:r>
        <w:rPr>
          <w:rFonts w:ascii="Calibri" w:hAnsi="Calibri"/>
          <w:color w:val="222222"/>
          <w:sz w:val="20"/>
        </w:rPr>
        <w:t xml:space="preserve">Whenever an intake or pick operation modifies </w:t>
      </w:r>
      <w:r>
        <w:rPr>
          <w:rFonts w:ascii="Consolas" w:hAnsi="Consolas"/>
          <w:color w:val="0D5C75"/>
          <w:sz w:val="19"/>
        </w:rPr>
        <w:t>current_qty</w:t>
      </w:r>
      <w:r>
        <w:rPr>
          <w:rFonts w:ascii="Calibri" w:hAnsi="Calibri"/>
          <w:color w:val="222222"/>
          <w:sz w:val="20"/>
        </w:rPr>
        <w:t xml:space="preserve"> in </w:t>
      </w:r>
      <w:r>
        <w:rPr>
          <w:rFonts w:ascii="Consolas" w:hAnsi="Consolas"/>
          <w:color w:val="0D5C75"/>
          <w:sz w:val="19"/>
        </w:rPr>
        <w:t>product_batches</w:t>
      </w:r>
      <w:r>
        <w:rPr>
          <w:rFonts w:ascii="Calibri" w:hAnsi="Calibri"/>
          <w:color w:val="222222"/>
          <w:sz w:val="20"/>
        </w:rPr>
        <w:t xml:space="preserve">, an asynchronous database trigger computes the remaining aggregate stock in that bin and toggles </w:t>
      </w:r>
      <w:r>
        <w:rPr>
          <w:rFonts w:ascii="Consolas" w:hAnsi="Consolas"/>
          <w:color w:val="0D5C75"/>
          <w:sz w:val="19"/>
        </w:rPr>
        <w:t>locations.is_occupied</w:t>
      </w:r>
      <w:r>
        <w:rPr>
          <w:rFonts w:ascii="Calibri" w:hAnsi="Calibri"/>
          <w:color w:val="222222"/>
          <w:sz w:val="20"/>
        </w:rPr>
        <w:t xml:space="preserve"> automatically.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CREATE OR REPLACE FUNCTION fn_update_location_occupancy()</w:t>
              <w:br/>
              <w:t>RETURNS TRIGGER AS $$</w:t>
              <w:br/>
              <w:t>BEGIN</w:t>
              <w:br/>
              <w:t xml:space="preserve">    IF (SELECT COALESCE(SUM(current_qty), 0) FROM product_batches WHERE location_id = NEW.location_id) &gt; 0 THEN</w:t>
              <w:br/>
              <w:t xml:space="preserve">        UPDATE locations SET is_occupied = TRUE WHERE id = NEW.location_id;</w:t>
              <w:br/>
              <w:t xml:space="preserve">    ELSE</w:t>
              <w:br/>
              <w:t xml:space="preserve">        UPDATE locations SET is_occupied = FALSE WHERE id = NEW.location_id;</w:t>
              <w:br/>
              <w:t xml:space="preserve">    END IF;</w:t>
              <w:br/>
              <w:t xml:space="preserve">    RETURN NEW;</w:t>
              <w:br/>
              <w:t>END;</w:t>
              <w:br/>
              <w:t>$$ LANGUAGE plpgsql;</w:t>
              <w:br/>
              <w:br/>
              <w:t>CREATE TRIGGER trg_batch_location_occupancy</w:t>
              <w:br/>
              <w:t>AFTER INSERT OR UPDATE OF current_qty ON product_batches</w:t>
              <w:br/>
              <w:t>FOR EACH ROW EXECUTE FUNCTION fn_update_location_occupancy();</w:t>
            </w:r>
          </w:p>
        </w:tc>
      </w:tr>
    </w:tbl>
    <w:p>
      <w:pPr>
        <w:spacing w:before="0" w:after="80"/>
      </w:pPr>
    </w:p>
    <w:p>
      <w:pPr>
        <w:keepNext/>
        <w:spacing w:before="200" w:after="60"/>
      </w:pPr>
      <w:r>
        <w:rPr>
          <w:rFonts w:ascii="Calibri" w:hAnsi="Calibri"/>
          <w:b/>
          <w:color w:val="2B4C7E"/>
          <w:sz w:val="22"/>
        </w:rPr>
        <w:t>4.2 Trigger 2: Automated Perishable Expiry Quarantine</w:t>
      </w:r>
    </w:p>
    <w:p>
      <w:pPr>
        <w:spacing w:before="0" w:after="80" w:line="276" w:lineRule="auto"/>
      </w:pPr>
      <w:r>
        <w:rPr>
          <w:rFonts w:ascii="Calibri" w:hAnsi="Calibri"/>
          <w:color w:val="222222"/>
          <w:sz w:val="20"/>
        </w:rPr>
        <w:t xml:space="preserve">A scheduled PostgreSQL function executes daily to transition batches whose </w:t>
      </w:r>
      <w:r>
        <w:rPr>
          <w:rFonts w:ascii="Consolas" w:hAnsi="Consolas"/>
          <w:color w:val="0D5C75"/>
          <w:sz w:val="19"/>
        </w:rPr>
        <w:t>expiry_date &lt; CURRENT_DATE</w:t>
      </w:r>
      <w:r>
        <w:rPr>
          <w:rFonts w:ascii="Calibri" w:hAnsi="Calibri"/>
          <w:color w:val="222222"/>
          <w:sz w:val="20"/>
        </w:rPr>
        <w:t xml:space="preserve"> to </w:t>
      </w:r>
      <w:r>
        <w:rPr>
          <w:rFonts w:ascii="Consolas" w:hAnsi="Consolas"/>
          <w:color w:val="0D5C75"/>
          <w:sz w:val="19"/>
        </w:rPr>
        <w:t>EXPIRED</w:t>
      </w:r>
      <w:r>
        <w:rPr>
          <w:rFonts w:ascii="Calibri" w:hAnsi="Calibri"/>
          <w:color w:val="222222"/>
          <w:sz w:val="20"/>
        </w:rPr>
        <w:t xml:space="preserve">, and batches within 3 days of expiration to </w:t>
      </w:r>
      <w:r>
        <w:rPr>
          <w:rFonts w:ascii="Consolas" w:hAnsi="Consolas"/>
          <w:color w:val="0D5C75"/>
          <w:sz w:val="19"/>
        </w:rPr>
        <w:t>QUARANTINED</w:t>
      </w:r>
      <w:r>
        <w:rPr>
          <w:rFonts w:ascii="Calibri" w:hAnsi="Calibri"/>
          <w:color w:val="222222"/>
          <w:sz w:val="20"/>
        </w:rPr>
        <w:t>, emitting an audit alert to supervisory dashboards.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CREATE OR REPLACE FUNCTION fn_auto_quarantine_expiring_batches()</w:t>
              <w:br/>
              <w:t>RETURNS void AS $$</w:t>
              <w:br/>
              <w:t>BEGIN</w:t>
              <w:br/>
              <w:t xml:space="preserve">    UPDATE product_batches</w:t>
              <w:br/>
              <w:t xml:space="preserve">    SET status = 'EXPIRED'</w:t>
              <w:br/>
              <w:t xml:space="preserve">    WHERE expiry_date &lt;= CURRENT_DATE AND status != 'EXPIRED';</w:t>
              <w:br/>
              <w:br/>
              <w:t xml:space="preserve">    UPDATE product_batches</w:t>
              <w:br/>
              <w:t xml:space="preserve">    SET status = 'QUARANTINED'</w:t>
              <w:br/>
              <w:t xml:space="preserve">    WHERE expiry_date &lt;= (CURRENT_DATE + INTERVAL '3 days') </w:t>
              <w:br/>
              <w:t xml:space="preserve">      AND status = 'AVAILABLE';</w:t>
              <w:br/>
              <w:t>END;</w:t>
              <w:br/>
              <w:t>$$ LANGUAGE plpgsql;</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5. Performance Indexing Strategy</w:t>
      </w:r>
    </w:p>
    <w:p>
      <w:pPr>
        <w:spacing w:before="0" w:after="80" w:line="276" w:lineRule="auto"/>
      </w:pPr>
      <w:r>
        <w:rPr>
          <w:rFonts w:ascii="Calibri" w:hAnsi="Calibri"/>
          <w:color w:val="222222"/>
          <w:sz w:val="20"/>
        </w:rPr>
        <w:t xml:space="preserve">To guarantee the </w:t>
      </w:r>
      <w:r>
        <w:rPr>
          <w:rFonts w:ascii="Calibri" w:hAnsi="Calibri"/>
          <w:b/>
          <w:color w:val="222222"/>
          <w:sz w:val="20"/>
        </w:rPr>
        <w:t>&lt; 2.0s POS transaction completion SLA</w:t>
      </w:r>
      <w:r>
        <w:rPr>
          <w:rFonts w:ascii="Calibri" w:hAnsi="Calibri"/>
          <w:color w:val="222222"/>
          <w:sz w:val="20"/>
        </w:rPr>
        <w:t>, composite B-Tree indexes are deployed across critical search paths: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-- 1. Accelerates POS barcode lookups to sub-millisecond execution</w:t>
              <w:br/>
              <w:t>CREATE INDEX idx_products_barcode ON products(barcode);</w:t>
              <w:br/>
              <w:br/>
              <w:t>-- 2. Powers high-velocity FEFO sorting by product and nearest expiration</w:t>
              <w:br/>
              <w:t>CREATE INDEX idx_batches_fefo ON product_batches(product_id, expiry_date ASC, current_qty)</w:t>
              <w:br/>
              <w:t>WHERE status = 'AVAILABLE';</w:t>
              <w:br/>
              <w:br/>
              <w:t>-- 3. Optimizes warehouse spatial scanning during barcode putaway</w:t>
              <w:br/>
              <w:t>CREATE INDEX idx_locations_code ON locations(code);</w:t>
              <w:br/>
              <w:br/>
              <w:t>-- 4. Speeds up real-time audit ledger reporting</w:t>
              <w:br/>
              <w:t>CREATE INDEX idx_inventory_tx_created ON inventory_transactions(product_id, created_at DESC);</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6. Seed Data &amp; Benchmark Validation</w:t>
      </w:r>
    </w:p>
    <w:p>
      <w:pPr>
        <w:spacing w:before="0" w:after="80" w:line="276" w:lineRule="auto"/>
      </w:pPr>
      <w:r>
        <w:rPr>
          <w:rFonts w:ascii="Calibri" w:hAnsi="Calibri"/>
          <w:color w:val="222222"/>
          <w:sz w:val="20"/>
        </w:rPr>
        <w:t>The schema includes realistic Bangladeshi supermarket data covering FMCG staples (Radhuni Turmeric, Teer Soyabean Oil, Pran Frooto, Aarong Butter, etc.), 5 supplier profiles, 20 discrete warehouse bins across 3 climate zones, and 12 inventory batches verifying FEFO sorting order and quarantine state logic.</w:t>
      </w:r>
    </w:p>
    <w:p>
      <w:pPr>
        <w:spacing w:before="0" w:after="80" w:line="276" w:lineRule="auto"/>
      </w:pPr>
      <w:r>
        <w:rPr>
          <w:rFonts w:ascii="Calibri" w:hAnsi="Calibri"/>
          <w:i/>
          <w:color w:val="222222"/>
          <w:sz w:val="20"/>
        </w:rPr>
        <w:t>(Refer to `docs/DATABASE_SCHEMA.sql` for the complete 600+ line production SQL script).</w:t>
      </w:r>
    </w:p>
    <w:p>
      <w:r>
        <w:br w:type="page"/>
      </w:r>
    </w:p>
    <w:p>
      <w:pPr>
        <w:spacing w:before="360" w:after="120"/>
      </w:pPr>
      <w:r>
        <w:rPr>
          <w:rFonts w:ascii="Calibri" w:hAnsi="Calibri"/>
          <w:b/>
          <w:color w:val="1B365D"/>
          <w:sz w:val="32"/>
        </w:rPr>
        <w:t>MODULE 5: REST API SPECIFICATION &amp; ENDPOINT CONTRACTS</w:t>
      </w:r>
    </w:p>
    <w:p>
      <w:pPr>
        <w:keepNext/>
        <w:spacing w:before="320" w:after="80"/>
      </w:pPr>
      <w:r>
        <w:rPr>
          <w:rFonts w:ascii="Calibri" w:hAnsi="Calibri"/>
          <w:b/>
          <w:color w:val="1B365D"/>
          <w:sz w:val="36"/>
        </w:rPr>
        <w:t>REST API Specification &amp; Contract</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RESTful OpenAPI 3.1 Aligned Endpoint Contracts, Data Schemas, and Response Envelopes</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Global API Conventions &amp; Protocol Standards</w:t>
      </w:r>
    </w:p>
    <w:p>
      <w:pPr>
        <w:keepNext/>
        <w:spacing w:before="200" w:after="60"/>
      </w:pPr>
      <w:r>
        <w:rPr>
          <w:rFonts w:ascii="Calibri" w:hAnsi="Calibri"/>
          <w:b/>
          <w:color w:val="2B4C7E"/>
          <w:sz w:val="22"/>
        </w:rPr>
        <w:t>1.1 Base URLs</w:t>
      </w:r>
    </w:p>
    <w:p>
      <w:pPr>
        <w:pStyle w:val="ListBullet"/>
        <w:spacing w:before="20" w:after="50" w:line="276" w:lineRule="auto"/>
      </w:pPr>
      <w:r>
        <w:rPr>
          <w:rFonts w:ascii="Calibri" w:hAnsi="Calibri"/>
          <w:b/>
          <w:color w:val="222222"/>
          <w:sz w:val="19"/>
        </w:rPr>
        <w:t>Local Development:</w:t>
      </w:r>
      <w:r>
        <w:rPr>
          <w:rFonts w:ascii="Calibri" w:hAnsi="Calibri"/>
          <w:color w:val="222222"/>
          <w:sz w:val="19"/>
        </w:rPr>
        <w:t xml:space="preserve"> </w:t>
      </w:r>
      <w:r>
        <w:rPr>
          <w:rFonts w:ascii="Consolas" w:hAnsi="Consolas"/>
          <w:color w:val="0D5C75"/>
          <w:sz w:val="18"/>
        </w:rPr>
        <w:t>http://localhost:8000/api/v1</w:t>
      </w:r>
    </w:p>
    <w:p>
      <w:pPr>
        <w:pStyle w:val="ListBullet"/>
        <w:spacing w:before="20" w:after="50" w:line="276" w:lineRule="auto"/>
      </w:pPr>
      <w:r>
        <w:rPr>
          <w:rFonts w:ascii="Calibri" w:hAnsi="Calibri"/>
          <w:b/>
          <w:color w:val="222222"/>
          <w:sz w:val="19"/>
        </w:rPr>
        <w:t>Staging / Demonstration:</w:t>
      </w:r>
      <w:r>
        <w:rPr>
          <w:rFonts w:ascii="Calibri" w:hAnsi="Calibri"/>
          <w:color w:val="222222"/>
          <w:sz w:val="19"/>
        </w:rPr>
        <w:t xml:space="preserve"> </w:t>
      </w:r>
      <w:r>
        <w:rPr>
          <w:rFonts w:ascii="Consolas" w:hAnsi="Consolas"/>
          <w:color w:val="0D5C75"/>
          <w:sz w:val="18"/>
        </w:rPr>
        <w:t>https://staging-api.retailsync.com/api/v1</w:t>
      </w:r>
    </w:p>
    <w:p>
      <w:pPr>
        <w:pStyle w:val="ListBullet"/>
        <w:spacing w:before="20" w:after="50" w:line="276" w:lineRule="auto"/>
      </w:pPr>
      <w:r>
        <w:rPr>
          <w:rFonts w:ascii="Calibri" w:hAnsi="Calibri"/>
          <w:b/>
          <w:color w:val="222222"/>
          <w:sz w:val="19"/>
        </w:rPr>
        <w:t>Production Cluster:</w:t>
      </w:r>
      <w:r>
        <w:rPr>
          <w:rFonts w:ascii="Calibri" w:hAnsi="Calibri"/>
          <w:color w:val="222222"/>
          <w:sz w:val="19"/>
        </w:rPr>
        <w:t xml:space="preserve"> </w:t>
      </w:r>
      <w:r>
        <w:rPr>
          <w:rFonts w:ascii="Consolas" w:hAnsi="Consolas"/>
          <w:color w:val="0D5C75"/>
          <w:sz w:val="18"/>
        </w:rPr>
        <w:t>https://api.retailsync.com/api/v1</w:t>
      </w:r>
    </w:p>
    <w:p>
      <w:pPr>
        <w:keepNext/>
        <w:spacing w:before="200" w:after="60"/>
      </w:pPr>
      <w:r>
        <w:rPr>
          <w:rFonts w:ascii="Calibri" w:hAnsi="Calibri"/>
          <w:b/>
          <w:color w:val="2B4C7E"/>
          <w:sz w:val="22"/>
        </w:rPr>
        <w:t>1.2 Common HTTP Request Headers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Authorization: Bearer &lt;JWT_ACCESS_TOKEN&gt;</w:t>
              <w:br/>
              <w:t>Content-Type: application/json</w:t>
              <w:br/>
              <w:t>Accept: application/json</w:t>
              <w:br/>
              <w:t>X-Client-Version: 1.0.0</w:t>
              <w:br/>
              <w:t>X-Idempotency-Key: e4b2d184-7832-4e92-9844-329810a911ab  (Mandatory for write/deduction endpoints)</w:t>
            </w:r>
          </w:p>
        </w:tc>
      </w:tr>
    </w:tbl>
    <w:p>
      <w:pPr>
        <w:spacing w:before="0" w:after="80"/>
      </w:pPr>
    </w:p>
    <w:p>
      <w:pPr>
        <w:keepNext/>
        <w:spacing w:before="200" w:after="60"/>
      </w:pPr>
      <w:r>
        <w:rPr>
          <w:rFonts w:ascii="Calibri" w:hAnsi="Calibri"/>
          <w:b/>
          <w:color w:val="2B4C7E"/>
          <w:sz w:val="22"/>
        </w:rPr>
        <w:t>1.3 Standard JSON Response Envelope</w:t>
      </w:r>
    </w:p>
    <w:p>
      <w:pPr>
        <w:spacing w:before="0" w:after="80" w:line="276" w:lineRule="auto"/>
      </w:pPr>
      <w:r>
        <w:rPr>
          <w:rFonts w:ascii="Calibri" w:hAnsi="Calibri"/>
          <w:color w:val="222222"/>
          <w:sz w:val="20"/>
        </w:rPr>
        <w:t>Every API response adheres to a predictable, strongly-typed envelope:</w:t>
      </w:r>
    </w:p>
    <w:p>
      <w:pPr>
        <w:keepNext/>
        <w:spacing w:before="160" w:after="40"/>
      </w:pPr>
      <w:r>
        <w:rPr>
          <w:rFonts w:ascii="Calibri" w:hAnsi="Calibri"/>
          <w:b/>
          <w:color w:val="222222"/>
          <w:sz w:val="20"/>
        </w:rPr>
        <w:t>Success Response Envelope (HTTP 200 / 201)</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"status_code": 200,</w:t>
              <w:br/>
              <w:t xml:space="preserve">  "data": { ... },</w:t>
              <w:br/>
              <w:t xml:space="preserve">  "metadata": {</w:t>
              <w:br/>
              <w:t xml:space="preserve">    "timestamp": "2026-09-27T17:15:00.124Z",</w:t>
              <w:br/>
              <w:t xml:space="preserve">    "request_id": "req-98412-a1",</w:t>
              <w:br/>
              <w:t xml:space="preserve">    "processing_time_ms": 18.4</w:t>
              <w:br/>
              <w:t xml:space="preserve">  }</w:t>
              <w:br/>
              <w:t>}</w:t>
            </w:r>
          </w:p>
        </w:tc>
      </w:tr>
    </w:tbl>
    <w:p>
      <w:pPr>
        <w:spacing w:before="0" w:after="80"/>
      </w:pPr>
    </w:p>
    <w:p>
      <w:pPr>
        <w:keepNext/>
        <w:spacing w:before="160" w:after="40"/>
      </w:pPr>
      <w:r>
        <w:rPr>
          <w:rFonts w:ascii="Calibri" w:hAnsi="Calibri"/>
          <w:b/>
          <w:color w:val="222222"/>
          <w:sz w:val="20"/>
        </w:rPr>
        <w:t>Error Response Envelope (HTTP 4xx / 5xx)</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false,</w:t>
              <w:br/>
              <w:t xml:space="preserve">  "status_code": 409,</w:t>
              <w:br/>
              <w:t xml:space="preserve">  "error": {</w:t>
              <w:br/>
              <w:t xml:space="preserve">    "code": "STOCKOUT_ERROR",</w:t>
              <w:br/>
              <w:t xml:space="preserve">    "message": "Requested quantity exceeds available unallocated stock for SKU.",</w:t>
              <w:br/>
              <w:t xml:space="preserve">    "field": "quantity",</w:t>
              <w:br/>
              <w:t xml:space="preserve">    "details": {</w:t>
              <w:br/>
              <w:t xml:space="preserve">      "sku_code": "SKU-MILK-1L",</w:t>
              <w:br/>
              <w:t xml:space="preserve">      "requested_qty": 5,</w:t>
              <w:br/>
              <w:t xml:space="preserve">      "available_qty": 2</w:t>
              <w:br/>
              <w:t xml:space="preserve">    }</w:t>
              <w:br/>
              <w:t xml:space="preserve">  },</w:t>
              <w:br/>
              <w:t xml:space="preserve">  "metadata": {</w:t>
              <w:br/>
              <w:t xml:space="preserve">    "timestamp": "2026-09-27T17:15:00.180Z",</w:t>
              <w:br/>
              <w:t xml:space="preserve">    "request_id": "req-98412-a2"</w:t>
              <w:br/>
              <w:t xml:space="preserve">  }</w:t>
              <w:br/>
              <w:t>}</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2. API Endpoints by Domain Module</w:t>
      </w:r>
    </w:p>
    <w:p>
      <w:pPr>
        <w:keepNext/>
        <w:spacing w:before="200" w:after="60"/>
      </w:pPr>
      <w:r>
        <w:rPr>
          <w:rFonts w:ascii="Calibri" w:hAnsi="Calibri"/>
          <w:b/>
          <w:color w:val="2B4C7E"/>
          <w:sz w:val="22"/>
        </w:rPr>
        <w:t>2.1 Module M-01: Authentication &amp; Access Control</w:t>
      </w:r>
    </w:p>
    <w:p>
      <w:pPr>
        <w:keepNext/>
        <w:spacing w:before="160" w:after="40"/>
      </w:pPr>
      <w:r>
        <w:rPr>
          <w:rFonts w:ascii="Calibri" w:hAnsi="Calibri"/>
          <w:b/>
          <w:color w:val="222222"/>
          <w:sz w:val="20"/>
        </w:rPr>
        <w:t>`POST /auth/login`</w:t>
      </w:r>
    </w:p>
    <w:p>
      <w:pPr>
        <w:spacing w:before="0" w:after="80" w:line="276" w:lineRule="auto"/>
      </w:pPr>
      <w:r>
        <w:rPr>
          <w:rFonts w:ascii="Calibri" w:hAnsi="Calibri"/>
          <w:color w:val="222222"/>
          <w:sz w:val="20"/>
        </w:rPr>
        <w:t>Authenticates a user and issues dual JWT tokens.</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Public</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"username_or_email": "cashier.dhanmondi",</w:t>
              <w:br/>
              <w:t xml:space="preserve">  "password": "Password123!"</w:t>
              <w:br/>
              <w:t>}</w:t>
            </w:r>
          </w:p>
        </w:tc>
      </w:tr>
    </w:tbl>
    <w:p>
      <w:pPr>
        <w:spacing w:before="0" w:after="80"/>
      </w:pP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"user": {</w:t>
              <w:br/>
              <w:t xml:space="preserve">      "user_id": 6,</w:t>
              <w:br/>
              <w:t xml:space="preserve">      "username": "cashier.dhanmondi",</w:t>
              <w:br/>
              <w:t xml:space="preserve">      "full_name": "Nusrat Jahan",</w:t>
              <w:br/>
              <w:t xml:space="preserve">      "role": "OPERATOR"</w:t>
              <w:br/>
              <w:t xml:space="preserve">    },</w:t>
              <w:br/>
              <w:t xml:space="preserve">    "tokens": {</w:t>
              <w:br/>
              <w:t xml:space="preserve">      "access_token": "eyJhbGciOiJIUzI1NiIs...",</w:t>
              <w:br/>
              <w:t xml:space="preserve">      "token_type": "Bearer",</w:t>
              <w:br/>
              <w:t xml:space="preserve">      "expires_in_seconds": 900</w:t>
              <w:br/>
              <w:t xml:space="preserve">    }</w:t>
              <w:br/>
              <w:t xml:space="preserve">  }</w:t>
              <w:br/>
              <w:t>}</w:t>
            </w:r>
          </w:p>
        </w:tc>
      </w:tr>
    </w:tbl>
    <w:p>
      <w:pPr>
        <w:spacing w:before="0" w:after="80"/>
      </w:pPr>
    </w:p>
    <w:p>
      <w:pPr>
        <w:spacing w:before="0" w:after="80" w:line="276" w:lineRule="auto"/>
      </w:pPr>
      <w:r>
        <w:rPr>
          <w:rFonts w:ascii="Calibri" w:hAnsi="Calibri"/>
          <w:i/>
          <w:color w:val="222222"/>
          <w:sz w:val="20"/>
        </w:rPr>
        <w:t>(Refresh token is simultaneously dispatched in a secure `Set-Cookie: refresh_token=...; HttpOnly; Secure; SameSite=Strict` header).</w:t>
      </w:r>
    </w:p>
    <w:p>
      <w:pPr>
        <w:keepNext/>
        <w:spacing w:before="160" w:after="40"/>
      </w:pPr>
      <w:r>
        <w:rPr>
          <w:rFonts w:ascii="Calibri" w:hAnsi="Calibri"/>
          <w:b/>
          <w:color w:val="222222"/>
          <w:sz w:val="20"/>
        </w:rPr>
        <w:t>`POST /auth/refresh`</w:t>
      </w:r>
    </w:p>
    <w:p>
      <w:pPr>
        <w:spacing w:before="0" w:after="80" w:line="276" w:lineRule="auto"/>
      </w:pPr>
      <w:r>
        <w:rPr>
          <w:rFonts w:ascii="Calibri" w:hAnsi="Calibri"/>
          <w:color w:val="222222"/>
          <w:sz w:val="20"/>
        </w:rPr>
        <w:t>Rotates and issues a new access token using the valid HttpOnly refresh cookie.</w:t>
      </w:r>
    </w:p>
    <w:p>
      <w:pPr>
        <w:spacing w:before="80" w:after="160"/>
        <w:pBdr>
          <w:bottom w:val="single" w:sz="6" w:space="1" w:color="CBD5E1"/>
        </w:pBdr>
      </w:pPr>
    </w:p>
    <w:p>
      <w:pPr>
        <w:keepNext/>
        <w:spacing w:before="200" w:after="60"/>
      </w:pPr>
      <w:r>
        <w:rPr>
          <w:rFonts w:ascii="Calibri" w:hAnsi="Calibri"/>
          <w:b/>
          <w:color w:val="2B4C7E"/>
          <w:sz w:val="22"/>
        </w:rPr>
        <w:t>2.2 Module M-02: Product Master &amp; Barcode Interrogation</w:t>
      </w:r>
    </w:p>
    <w:p>
      <w:pPr>
        <w:keepNext/>
        <w:spacing w:before="160" w:after="40"/>
      </w:pPr>
      <w:r>
        <w:rPr>
          <w:rFonts w:ascii="Calibri" w:hAnsi="Calibri"/>
          <w:b/>
          <w:color w:val="222222"/>
          <w:sz w:val="20"/>
        </w:rPr>
        <w:t>`GET /products/barcode/{barcode_ean}`</w:t>
      </w:r>
    </w:p>
    <w:p>
      <w:pPr>
        <w:spacing w:before="0" w:after="80" w:line="276" w:lineRule="auto"/>
      </w:pPr>
      <w:r>
        <w:rPr>
          <w:rFonts w:ascii="Calibri" w:hAnsi="Calibri"/>
          <w:color w:val="222222"/>
          <w:sz w:val="20"/>
        </w:rPr>
        <w:t>Instant sub-millisecond barcode lookup for handheld scanners and POS registers.</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All Roles (</w:t>
      </w:r>
      <w:r>
        <w:rPr>
          <w:rFonts w:ascii="Consolas" w:hAnsi="Consolas"/>
          <w:color w:val="0D5C75"/>
          <w:sz w:val="18"/>
        </w:rPr>
        <w:t>OPERATOR</w:t>
      </w:r>
      <w:r>
        <w:rPr>
          <w:rFonts w:ascii="Calibri" w:hAnsi="Calibri"/>
          <w:color w:val="222222"/>
          <w:sz w:val="19"/>
        </w:rPr>
        <w:t xml:space="preserve">, </w:t>
      </w:r>
      <w:r>
        <w:rPr>
          <w:rFonts w:ascii="Consolas" w:hAnsi="Consolas"/>
          <w:color w:val="0D5C75"/>
          <w:sz w:val="18"/>
        </w:rPr>
        <w:t>CLERK</w:t>
      </w:r>
      <w:r>
        <w:rPr>
          <w:rFonts w:ascii="Calibri" w:hAnsi="Calibri"/>
          <w:color w:val="222222"/>
          <w:sz w:val="19"/>
        </w:rPr>
        <w:t xml:space="preserve">, </w:t>
      </w:r>
      <w:r>
        <w:rPr>
          <w:rFonts w:ascii="Consolas" w:hAnsi="Consolas"/>
          <w:color w:val="0D5C75"/>
          <w:sz w:val="18"/>
        </w:rPr>
        <w:t>SUPERVISOR</w:t>
      </w:r>
      <w:r>
        <w:rPr>
          <w:rFonts w:ascii="Calibri" w:hAnsi="Calibri"/>
          <w:color w:val="222222"/>
          <w:sz w:val="19"/>
        </w:rPr>
        <w:t xml:space="preserve">, </w:t>
      </w:r>
      <w:r>
        <w:rPr>
          <w:rFonts w:ascii="Consolas" w:hAnsi="Consolas"/>
          <w:color w:val="0D5C75"/>
          <w:sz w:val="18"/>
        </w:rPr>
        <w:t>PROCUREMENT</w:t>
      </w:r>
      <w:r>
        <w:rPr>
          <w:rFonts w:ascii="Calibri" w:hAnsi="Calibri"/>
          <w:color w:val="222222"/>
          <w:sz w:val="19"/>
        </w:rPr>
        <w:t xml:space="preserve">, </w:t>
      </w:r>
      <w:r>
        <w:rPr>
          <w:rFonts w:ascii="Consolas" w:hAnsi="Consolas"/>
          <w:color w:val="0D5C75"/>
          <w:sz w:val="18"/>
        </w:rPr>
        <w:t>STORE_MANAGER</w:t>
      </w:r>
      <w:r>
        <w:rPr>
          <w:rFonts w:ascii="Calibri" w:hAnsi="Calibri"/>
          <w:color w:val="222222"/>
          <w:sz w:val="19"/>
        </w:rPr>
        <w:t xml:space="preserve">, </w:t>
      </w:r>
      <w:r>
        <w:rPr>
          <w:rFonts w:ascii="Consolas" w:hAnsi="Consolas"/>
          <w:color w:val="0D5C75"/>
          <w:sz w:val="18"/>
        </w:rPr>
        <w:t>ADMIN</w:t>
      </w:r>
      <w:r>
        <w:rPr>
          <w:rFonts w:ascii="Calibri" w:hAnsi="Calibri"/>
          <w:color w:val="222222"/>
          <w:sz w:val="19"/>
        </w:rPr>
        <w:t>)</w:t>
      </w:r>
    </w:p>
    <w:p>
      <w:pPr>
        <w:pStyle w:val="ListBullet"/>
        <w:spacing w:before="20" w:after="50" w:line="276" w:lineRule="auto"/>
      </w:pPr>
      <w:r>
        <w:rPr>
          <w:rFonts w:ascii="Calibri" w:hAnsi="Calibri"/>
          <w:b/>
          <w:color w:val="222222"/>
          <w:sz w:val="19"/>
        </w:rPr>
        <w:t>Path Parameter:</w:t>
      </w:r>
      <w:r>
        <w:rPr>
          <w:rFonts w:ascii="Calibri" w:hAnsi="Calibri"/>
          <w:color w:val="222222"/>
          <w:sz w:val="19"/>
        </w:rPr>
        <w:t xml:space="preserve"> </w:t>
      </w:r>
      <w:r>
        <w:rPr>
          <w:rFonts w:ascii="Consolas" w:hAnsi="Consolas"/>
          <w:color w:val="0D5C75"/>
          <w:sz w:val="18"/>
        </w:rPr>
        <w:t>barcode_ean</w:t>
      </w:r>
      <w:r>
        <w:rPr>
          <w:rFonts w:ascii="Calibri" w:hAnsi="Calibri"/>
          <w:color w:val="222222"/>
          <w:sz w:val="19"/>
        </w:rPr>
        <w:t xml:space="preserve"> (e.g., </w:t>
      </w:r>
      <w:r>
        <w:rPr>
          <w:rFonts w:ascii="Consolas" w:hAnsi="Consolas"/>
          <w:color w:val="0D5C75"/>
          <w:sz w:val="18"/>
        </w:rPr>
        <w:t>8941100234123</w:t>
      </w:r>
      <w:r>
        <w:rPr>
          <w:rFonts w:ascii="Calibri" w:hAnsi="Calibri"/>
          <w:color w:val="222222"/>
          <w:sz w:val="19"/>
        </w:rPr>
        <w:t>)</w:t>
      </w: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"product_id": 1,</w:t>
              <w:br/>
              <w:t xml:space="preserve">    "sku_code": "SKU-SOIL-1L",</w:t>
              <w:br/>
              <w:t xml:space="preserve">    "barcode_ean": "8941100234123",</w:t>
              <w:br/>
              <w:t xml:space="preserve">    "product_name": "Bashundhara Fortified Soyabean Oil 1L Bottle",</w:t>
              <w:br/>
              <w:t xml:space="preserve">    "category": "FMCG_DRY",</w:t>
              <w:br/>
              <w:t xml:space="preserve">    "storage_temp": "AMBIENT",</w:t>
              <w:br/>
              <w:t xml:space="preserve">    "unit_of_measure": "BOTTLE",</w:t>
              <w:br/>
              <w:t xml:space="preserve">    "unit_cost": 175.00,</w:t>
              <w:br/>
              <w:t xml:space="preserve">    "total_on_hand_stock": 2150,</w:t>
              <w:br/>
              <w:t xml:space="preserve">    "total_allocated_stock": 120,</w:t>
              <w:br/>
              <w:t xml:space="preserve">    "available_to_promise": 2030,</w:t>
              <w:br/>
              <w:t xml:space="preserve">    "active_batches_count": 2</w:t>
              <w:br/>
              <w:t xml:space="preserve">  }</w:t>
              <w:br/>
              <w:t>}</w:t>
            </w:r>
          </w:p>
        </w:tc>
      </w:tr>
    </w:tbl>
    <w:p>
      <w:pPr>
        <w:spacing w:before="0" w:after="80"/>
      </w:pPr>
    </w:p>
    <w:p>
      <w:pPr>
        <w:spacing w:before="80" w:after="160"/>
        <w:pBdr>
          <w:bottom w:val="single" w:sz="6" w:space="1" w:color="CBD5E1"/>
        </w:pBdr>
      </w:pPr>
    </w:p>
    <w:p>
      <w:pPr>
        <w:keepNext/>
        <w:spacing w:before="200" w:after="60"/>
      </w:pPr>
      <w:r>
        <w:rPr>
          <w:rFonts w:ascii="Calibri" w:hAnsi="Calibri"/>
          <w:b/>
          <w:color w:val="2B4C7E"/>
          <w:sz w:val="22"/>
        </w:rPr>
        <w:t>2.3 Module M-04: Inbound Receiving &amp; Digital GRN</w:t>
      </w:r>
    </w:p>
    <w:p>
      <w:pPr>
        <w:keepNext/>
        <w:spacing w:before="160" w:after="40"/>
      </w:pPr>
      <w:r>
        <w:rPr>
          <w:rFonts w:ascii="Calibri" w:hAnsi="Calibri"/>
          <w:b/>
          <w:color w:val="222222"/>
          <w:sz w:val="20"/>
        </w:rPr>
        <w:t>`POST /inbound/verify-scan`</w:t>
      </w:r>
    </w:p>
    <w:p>
      <w:pPr>
        <w:spacing w:before="0" w:after="80" w:line="276" w:lineRule="auto"/>
      </w:pPr>
      <w:r>
        <w:rPr>
          <w:rFonts w:ascii="Calibri" w:hAnsi="Calibri"/>
          <w:color w:val="222222"/>
          <w:sz w:val="20"/>
        </w:rPr>
        <w:t>Validates an incoming carton/pallet barcode against an open Purchase Order.</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w:t>
      </w:r>
      <w:r>
        <w:rPr>
          <w:rFonts w:ascii="Consolas" w:hAnsi="Consolas"/>
          <w:color w:val="0D5C75"/>
          <w:sz w:val="18"/>
        </w:rPr>
        <w:t>CLERK</w:t>
      </w:r>
      <w:r>
        <w:rPr>
          <w:rFonts w:ascii="Calibri" w:hAnsi="Calibri"/>
          <w:color w:val="222222"/>
          <w:sz w:val="19"/>
        </w:rPr>
        <w:t xml:space="preserve">, </w:t>
      </w:r>
      <w:r>
        <w:rPr>
          <w:rFonts w:ascii="Consolas" w:hAnsi="Consolas"/>
          <w:color w:val="0D5C75"/>
          <w:sz w:val="18"/>
        </w:rPr>
        <w:t>SUPERVISOR</w:t>
      </w:r>
      <w:r>
        <w:rPr>
          <w:rFonts w:ascii="Calibri" w:hAnsi="Calibri"/>
          <w:color w:val="222222"/>
          <w:sz w:val="19"/>
        </w:rPr>
        <w:t xml:space="preserve">, </w:t>
      </w:r>
      <w:r>
        <w:rPr>
          <w:rFonts w:ascii="Consolas" w:hAnsi="Consolas"/>
          <w:color w:val="0D5C75"/>
          <w:sz w:val="18"/>
        </w:rPr>
        <w:t>ADMIN</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"po_id": 1,</w:t>
              <w:br/>
              <w:t xml:space="preserve">  "barcode_ean": "8941122450012",</w:t>
              <w:br/>
              <w:t xml:space="preserve">  "batch_lot_number": "LOT-MILK-2026-0927",</w:t>
              <w:br/>
              <w:t xml:space="preserve">  "mfg_date": "2026-09-27",</w:t>
              <w:br/>
              <w:t xml:space="preserve">  "expiry_date": "2026-10-07",</w:t>
              <w:br/>
              <w:t xml:space="preserve">  "scanned_quantity": 50</w:t>
              <w:br/>
              <w:t>}</w:t>
            </w:r>
          </w:p>
        </w:tc>
      </w:tr>
    </w:tbl>
    <w:p>
      <w:pPr>
        <w:spacing w:before="0" w:after="80"/>
      </w:pP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"verification_status": "ACCEPTED",</w:t>
              <w:br/>
              <w:t xml:space="preserve">    "product_name": "Milk Vita Pasteurized Liquid Milk 1L Pouch",</w:t>
              <w:br/>
              <w:t xml:space="preserve">    "remaining_shelf_life_days": 10,</w:t>
              <w:br/>
              <w:t xml:space="preserve">    "remaining_shelf_life_percentage": 100.0,</w:t>
              <w:br/>
              <w:t xml:space="preserve">    "po_progress": {</w:t>
              <w:br/>
              <w:t xml:space="preserve">      "ordered_quantity": 200,</w:t>
              <w:br/>
              <w:t xml:space="preserve">      "previously_scanned": 100,</w:t>
              <w:br/>
              <w:t xml:space="preserve">      "currently_scanned": 50,</w:t>
              <w:br/>
              <w:t xml:space="preserve">      "remaining_expected": 50</w:t>
              <w:br/>
              <w:t xml:space="preserve">    }</w:t>
              <w:br/>
              <w:t xml:space="preserve">  }</w:t>
              <w:br/>
              <w:t>}</w:t>
            </w:r>
          </w:p>
        </w:tc>
      </w:tr>
    </w:tbl>
    <w:p>
      <w:pPr>
        <w:spacing w:before="0" w:after="80"/>
      </w:pPr>
    </w:p>
    <w:p>
      <w:pPr>
        <w:keepNext/>
        <w:spacing w:before="160" w:after="40"/>
      </w:pPr>
      <w:r>
        <w:rPr>
          <w:rFonts w:ascii="Calibri" w:hAnsi="Calibri"/>
          <w:b/>
          <w:color w:val="222222"/>
          <w:sz w:val="20"/>
        </w:rPr>
        <w:t>`POST /inbound/grn/complete`</w:t>
      </w:r>
    </w:p>
    <w:p>
      <w:pPr>
        <w:spacing w:before="0" w:after="80" w:line="276" w:lineRule="auto"/>
      </w:pPr>
      <w:r>
        <w:rPr>
          <w:rFonts w:ascii="Calibri" w:hAnsi="Calibri"/>
          <w:color w:val="222222"/>
          <w:sz w:val="20"/>
        </w:rPr>
        <w:t>Commits the final Goods Receipt Note (GRN) into the ACID database.</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w:t>
      </w:r>
      <w:r>
        <w:rPr>
          <w:rFonts w:ascii="Consolas" w:hAnsi="Consolas"/>
          <w:color w:val="0D5C75"/>
          <w:sz w:val="18"/>
        </w:rPr>
        <w:t>CLERK</w:t>
      </w:r>
      <w:r>
        <w:rPr>
          <w:rFonts w:ascii="Calibri" w:hAnsi="Calibri"/>
          <w:color w:val="222222"/>
          <w:sz w:val="19"/>
        </w:rPr>
        <w:t xml:space="preserve">, </w:t>
      </w:r>
      <w:r>
        <w:rPr>
          <w:rFonts w:ascii="Consolas" w:hAnsi="Consolas"/>
          <w:color w:val="0D5C75"/>
          <w:sz w:val="18"/>
        </w:rPr>
        <w:t>SUPERVISOR</w:t>
      </w:r>
      <w:r>
        <w:rPr>
          <w:rFonts w:ascii="Calibri" w:hAnsi="Calibri"/>
          <w:color w:val="222222"/>
          <w:sz w:val="19"/>
        </w:rPr>
        <w:t xml:space="preserve">, </w:t>
      </w:r>
      <w:r>
        <w:rPr>
          <w:rFonts w:ascii="Consolas" w:hAnsi="Consolas"/>
          <w:color w:val="0D5C75"/>
          <w:sz w:val="18"/>
        </w:rPr>
        <w:t>ADMIN</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"po_id": 1,</w:t>
              <w:br/>
              <w:t xml:space="preserve">  "supplier_invoice_ref": "INV-MV-8912",</w:t>
              <w:br/>
              <w:t xml:space="preserve">  "notes": "Delivered on refrigerated truck Chilled temp 3.2C",</w:t>
              <w:br/>
              <w:t xml:space="preserve">  "items": [</w:t>
              <w:br/>
              <w:t xml:space="preserve">    {</w:t>
              <w:br/>
              <w:t xml:space="preserve">      "product_id": 2,</w:t>
              <w:br/>
              <w:t xml:space="preserve">      "batch_lot_number": "LOT-MILK-2026-0927",</w:t>
              <w:br/>
              <w:t xml:space="preserve">      "location_id": 4,</w:t>
              <w:br/>
              <w:t xml:space="preserve">      "mfg_date": "2026-09-27",</w:t>
              <w:br/>
              <w:t xml:space="preserve">      "expiry_date": "2026-10-07",</w:t>
              <w:br/>
              <w:t xml:space="preserve">      "accepted_quantity": 196,</w:t>
              <w:br/>
              <w:t xml:space="preserve">      "damaged_quantity": 4,</w:t>
              <w:br/>
              <w:t xml:space="preserve">      "damage_reason": "LEAKING_POUCH"</w:t>
              <w:br/>
              <w:t xml:space="preserve">    }</w:t>
              <w:br/>
              <w:t xml:space="preserve">  ]</w:t>
              <w:br/>
              <w:t>}</w:t>
            </w:r>
          </w:p>
        </w:tc>
      </w:tr>
    </w:tbl>
    <w:p>
      <w:pPr>
        <w:spacing w:before="0" w:after="80"/>
      </w:pPr>
    </w:p>
    <w:p>
      <w:pPr>
        <w:pStyle w:val="ListBullet"/>
        <w:spacing w:before="20" w:after="50" w:line="276" w:lineRule="auto"/>
      </w:pPr>
      <w:r>
        <w:rPr>
          <w:rFonts w:ascii="Calibri" w:hAnsi="Calibri"/>
          <w:b/>
          <w:color w:val="222222"/>
          <w:sz w:val="19"/>
        </w:rPr>
        <w:t>Response (HTTP 201 Created):</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"grn_id": 4,</w:t>
              <w:br/>
              <w:t xml:space="preserve">    "grn_number": "GRN-2026-0004",</w:t>
              <w:br/>
              <w:t xml:space="preserve">    "po_number": "PO-2026-0001",</w:t>
              <w:br/>
              <w:t xml:space="preserve">    "total_accepted": 196,</w:t>
              <w:br/>
              <w:t xml:space="preserve">    "total_damaged": 4,</w:t>
              <w:br/>
              <w:t xml:space="preserve">    "credit_note_advisory_bdt": 360.00,</w:t>
              <w:br/>
              <w:t xml:space="preserve">    "status": "COMPLETED",</w:t>
              <w:br/>
              <w:t xml:space="preserve">    "timestamp": "2026-09-27T17:22:15Z"</w:t>
              <w:br/>
              <w:t xml:space="preserve">  }</w:t>
              <w:br/>
              <w:t>}</w:t>
            </w:r>
          </w:p>
        </w:tc>
      </w:tr>
    </w:tbl>
    <w:p>
      <w:pPr>
        <w:spacing w:before="0" w:after="80"/>
      </w:pPr>
    </w:p>
    <w:p>
      <w:pPr>
        <w:spacing w:before="80" w:after="160"/>
        <w:pBdr>
          <w:bottom w:val="single" w:sz="6" w:space="1" w:color="CBD5E1"/>
        </w:pBdr>
      </w:pPr>
    </w:p>
    <w:p>
      <w:pPr>
        <w:keepNext/>
        <w:spacing w:before="200" w:after="60"/>
      </w:pPr>
      <w:r>
        <w:rPr>
          <w:rFonts w:ascii="Calibri" w:hAnsi="Calibri"/>
          <w:b/>
          <w:color w:val="2B4C7E"/>
          <w:sz w:val="22"/>
        </w:rPr>
        <w:t>2.4 Module M-05: Directed Spatial Putaway</w:t>
      </w:r>
    </w:p>
    <w:p>
      <w:pPr>
        <w:keepNext/>
        <w:spacing w:before="160" w:after="40"/>
      </w:pPr>
      <w:r>
        <w:rPr>
          <w:rFonts w:ascii="Calibri" w:hAnsi="Calibri"/>
          <w:b/>
          <w:color w:val="222222"/>
          <w:sz w:val="20"/>
        </w:rPr>
        <w:t>`POST /locations/putaway-recommendation`</w:t>
      </w:r>
    </w:p>
    <w:p>
      <w:pPr>
        <w:spacing w:before="0" w:after="80" w:line="276" w:lineRule="auto"/>
      </w:pPr>
      <w:r>
        <w:rPr>
          <w:rFonts w:ascii="Calibri" w:hAnsi="Calibri"/>
          <w:color w:val="222222"/>
          <w:sz w:val="20"/>
        </w:rPr>
        <w:t>Calculates optimal bin destination for a newly received pallet based on SKU velocity and temperature constraints.</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w:t>
      </w:r>
      <w:r>
        <w:rPr>
          <w:rFonts w:ascii="Consolas" w:hAnsi="Consolas"/>
          <w:color w:val="0D5C75"/>
          <w:sz w:val="18"/>
        </w:rPr>
        <w:t>OPERATOR</w:t>
      </w:r>
      <w:r>
        <w:rPr>
          <w:rFonts w:ascii="Calibri" w:hAnsi="Calibri"/>
          <w:color w:val="222222"/>
          <w:sz w:val="19"/>
        </w:rPr>
        <w:t xml:space="preserve">, </w:t>
      </w:r>
      <w:r>
        <w:rPr>
          <w:rFonts w:ascii="Consolas" w:hAnsi="Consolas"/>
          <w:color w:val="0D5C75"/>
          <w:sz w:val="18"/>
        </w:rPr>
        <w:t>CLERK</w:t>
      </w:r>
      <w:r>
        <w:rPr>
          <w:rFonts w:ascii="Calibri" w:hAnsi="Calibri"/>
          <w:color w:val="222222"/>
          <w:sz w:val="19"/>
        </w:rPr>
        <w:t xml:space="preserve">, </w:t>
      </w:r>
      <w:r>
        <w:rPr>
          <w:rFonts w:ascii="Consolas" w:hAnsi="Consolas"/>
          <w:color w:val="0D5C75"/>
          <w:sz w:val="18"/>
        </w:rPr>
        <w:t>SUPERVISOR</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"product_id": 2,</w:t>
              <w:br/>
              <w:t xml:space="preserve">  "quantity": 196</w:t>
              <w:br/>
              <w:t>}</w:t>
            </w:r>
          </w:p>
        </w:tc>
      </w:tr>
    </w:tbl>
    <w:p>
      <w:pPr>
        <w:spacing w:before="0" w:after="80"/>
      </w:pP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"recommended_location": {</w:t>
              <w:br/>
              <w:t xml:space="preserve">      "location_id": 4,</w:t>
              <w:br/>
              <w:t xml:space="preserve">      "zone_code": "ZONE-CHILL",</w:t>
              <w:br/>
              <w:t xml:space="preserve">      "aisle_number": "A01",</w:t>
              <w:br/>
              <w:t xml:space="preserve">      "rack_number": "R01",</w:t>
              <w:br/>
              <w:t xml:space="preserve">      "shelf_tier": "S1",</w:t>
              <w:br/>
              <w:t xml:space="preserve">      "bin_barcode": "BIN-CHL-A01-R01-S1-B01",</w:t>
              <w:br/>
              <w:t xml:space="preserve">      "available_capacity_units": 252,</w:t>
              <w:br/>
              <w:t xml:space="preserve">      "reason": "Chilled temperature match; Velocity Class-A closest to dispatch dock."</w:t>
              <w:br/>
              <w:t xml:space="preserve">    }</w:t>
              <w:br/>
              <w:t xml:space="preserve">  }</w:t>
              <w:br/>
              <w:t>}</w:t>
            </w:r>
          </w:p>
        </w:tc>
      </w:tr>
    </w:tbl>
    <w:p>
      <w:pPr>
        <w:spacing w:before="0" w:after="80"/>
      </w:pPr>
    </w:p>
    <w:p>
      <w:pPr>
        <w:spacing w:before="80" w:after="160"/>
        <w:pBdr>
          <w:bottom w:val="single" w:sz="6" w:space="1" w:color="CBD5E1"/>
        </w:pBdr>
      </w:pPr>
    </w:p>
    <w:p>
      <w:pPr>
        <w:keepNext/>
        <w:spacing w:before="200" w:after="60"/>
      </w:pPr>
      <w:r>
        <w:rPr>
          <w:rFonts w:ascii="Calibri" w:hAnsi="Calibri"/>
          <w:b/>
          <w:color w:val="2B4C7E"/>
          <w:sz w:val="22"/>
        </w:rPr>
        <w:t>2.5 POS Synchronization: Real-Time Atomic Stock Deduction</w:t>
      </w:r>
    </w:p>
    <w:p>
      <w:pPr>
        <w:keepNext/>
        <w:spacing w:before="160" w:after="40"/>
      </w:pPr>
      <w:r>
        <w:rPr>
          <w:rFonts w:ascii="Calibri" w:hAnsi="Calibri"/>
          <w:b/>
          <w:color w:val="222222"/>
          <w:sz w:val="20"/>
        </w:rPr>
        <w:t>`POST /pos/sync`</w:t>
      </w:r>
    </w:p>
    <w:p>
      <w:pPr>
        <w:spacing w:before="0" w:after="80" w:line="276" w:lineRule="auto"/>
      </w:pPr>
      <w:r>
        <w:rPr>
          <w:rFonts w:ascii="Calibri" w:hAnsi="Calibri"/>
          <w:b/>
          <w:color w:val="222222"/>
          <w:sz w:val="20"/>
        </w:rPr>
        <w:t>CRITICAL SLA:</w:t>
      </w:r>
      <w:r>
        <w:rPr>
          <w:rFonts w:ascii="Calibri" w:hAnsi="Calibri"/>
          <w:color w:val="222222"/>
          <w:sz w:val="20"/>
        </w:rPr>
        <w:t xml:space="preserve"> ≤ 2.0 seconds total round-trip (p95 ≤ 800 ms). Executes atomic row-level locking on earliest active FEFO batch.</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Authorized POS Registers / Cashiers</w:t>
      </w:r>
    </w:p>
    <w:p>
      <w:pPr>
        <w:pStyle w:val="ListBullet"/>
        <w:spacing w:before="20" w:after="50" w:line="276" w:lineRule="auto"/>
      </w:pPr>
      <w:r>
        <w:rPr>
          <w:rFonts w:ascii="Calibri" w:hAnsi="Calibri"/>
          <w:b/>
          <w:color w:val="222222"/>
          <w:sz w:val="19"/>
        </w:rPr>
        <w:t>Headers:</w:t>
      </w:r>
      <w:r>
        <w:rPr>
          <w:rFonts w:ascii="Calibri" w:hAnsi="Calibri"/>
          <w:color w:val="222222"/>
          <w:sz w:val="19"/>
        </w:rPr>
        <w:t xml:space="preserve"> </w:t>
      </w:r>
      <w:r>
        <w:rPr>
          <w:rFonts w:ascii="Consolas" w:hAnsi="Consolas"/>
          <w:color w:val="0D5C75"/>
          <w:sz w:val="18"/>
        </w:rPr>
        <w:t>X-Idempotency-Key: &lt;UUIDv4&gt;</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"register_code": "POS-DHN-01",</w:t>
              <w:br/>
              <w:t xml:space="preserve">  "receipt_number": "REC-DHN-2026-89142",</w:t>
              <w:br/>
              <w:t xml:space="preserve">  "cashier_user_id": 6,</w:t>
              <w:br/>
              <w:t xml:space="preserve">  "line_items": [</w:t>
              <w:br/>
              <w:t xml:space="preserve">    {</w:t>
              <w:br/>
              <w:t xml:space="preserve">      "barcode_ean": "8941122450012",</w:t>
              <w:br/>
              <w:t xml:space="preserve">      "quantity": 2</w:t>
              <w:br/>
              <w:t xml:space="preserve">    },</w:t>
              <w:br/>
              <w:t xml:space="preserve">    {</w:t>
              <w:br/>
              <w:t xml:space="preserve">      "barcode_ean": "8941100234123",</w:t>
              <w:br/>
              <w:t xml:space="preserve">      "quantity": 1</w:t>
              <w:br/>
              <w:t xml:space="preserve">    }</w:t>
              <w:br/>
              <w:t xml:space="preserve">  ]</w:t>
              <w:br/>
              <w:t>}</w:t>
            </w:r>
          </w:p>
        </w:tc>
      </w:tr>
    </w:tbl>
    <w:p>
      <w:pPr>
        <w:spacing w:before="0" w:after="80"/>
      </w:pP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"transaction_id": 14920,</w:t>
              <w:br/>
              <w:t xml:space="preserve">    "sync_status": "CONFIRMED",</w:t>
              <w:br/>
              <w:t xml:space="preserve">    "processed_items": [</w:t>
              <w:br/>
              <w:t xml:space="preserve">      {</w:t>
              <w:br/>
              <w:t xml:space="preserve">        "sku_code": "SKU-MILK-1L",</w:t>
              <w:br/>
              <w:t xml:space="preserve">        "deducted_qty": 2,</w:t>
              <w:br/>
              <w:t xml:space="preserve">        "batch_used": "LOT-MILK-2026-0925",</w:t>
              <w:br/>
              <w:t xml:space="preserve">        "batch_expiry": "2026-10-01",</w:t>
              <w:br/>
              <w:t xml:space="preserve">        "remaining_batch_qty": 46</w:t>
              <w:br/>
              <w:t xml:space="preserve">      },</w:t>
              <w:br/>
              <w:t xml:space="preserve">      {</w:t>
              <w:br/>
              <w:t xml:space="preserve">        "sku_code": "SKU-SOIL-1L",</w:t>
              <w:br/>
              <w:t xml:space="preserve">        "deducted_qty": 1,</w:t>
              <w:br/>
              <w:t xml:space="preserve">        "batch_used": "LOT-SOIL-2026-08A",</w:t>
              <w:br/>
              <w:t xml:space="preserve">        "batch_expiry": "2027-08-01",</w:t>
              <w:br/>
              <w:t xml:space="preserve">        "remaining_batch_qty": 949</w:t>
              <w:br/>
              <w:t xml:space="preserve">      }</w:t>
              <w:br/>
              <w:t xml:space="preserve">    ],</w:t>
              <w:br/>
              <w:t xml:space="preserve">    "execution_time_ms": 32.1</w:t>
              <w:br/>
              <w:t xml:space="preserve">  }</w:t>
              <w:br/>
              <w:t>}</w:t>
            </w:r>
          </w:p>
        </w:tc>
      </w:tr>
    </w:tbl>
    <w:p>
      <w:pPr>
        <w:spacing w:before="0" w:after="80"/>
      </w:pPr>
    </w:p>
    <w:p>
      <w:pPr>
        <w:keepNext/>
        <w:spacing w:before="160" w:after="40"/>
      </w:pPr>
      <w:r>
        <w:rPr>
          <w:rFonts w:ascii="Calibri" w:hAnsi="Calibri"/>
          <w:b/>
          <w:color w:val="222222"/>
          <w:sz w:val="20"/>
        </w:rPr>
        <w:t>`POST /pos/bulk-sync`</w:t>
      </w:r>
    </w:p>
    <w:p>
      <w:pPr>
        <w:spacing w:before="0" w:after="80" w:line="276" w:lineRule="auto"/>
      </w:pPr>
      <w:r>
        <w:rPr>
          <w:rFonts w:ascii="Calibri" w:hAnsi="Calibri"/>
          <w:color w:val="222222"/>
          <w:sz w:val="20"/>
        </w:rPr>
        <w:t>Bulk endpoint invoked by POS clients upon recovering from internet network outages.</w:t>
      </w:r>
    </w:p>
    <w:p>
      <w:pPr>
        <w:pStyle w:val="ListBullet"/>
        <w:spacing w:before="20" w:after="50" w:line="276" w:lineRule="auto"/>
      </w:pPr>
      <w:r>
        <w:rPr>
          <w:rFonts w:ascii="Calibri" w:hAnsi="Calibri"/>
          <w:b/>
          <w:color w:val="222222"/>
          <w:sz w:val="19"/>
        </w:rPr>
        <w:t>Request Body:</w:t>
      </w:r>
      <w:r>
        <w:rPr>
          <w:rFonts w:ascii="Calibri" w:hAnsi="Calibri"/>
          <w:color w:val="222222"/>
          <w:sz w:val="19"/>
        </w:rPr>
        <w:t xml:space="preserve"> An array of buffered sale transactions with client timestamps.</w:t>
      </w:r>
    </w:p>
    <w:p>
      <w:pPr>
        <w:pStyle w:val="ListBullet"/>
        <w:spacing w:before="20" w:after="50" w:line="276" w:lineRule="auto"/>
      </w:pPr>
      <w:r>
        <w:rPr>
          <w:rFonts w:ascii="Calibri" w:hAnsi="Calibri"/>
          <w:b/>
          <w:color w:val="222222"/>
          <w:sz w:val="19"/>
        </w:rPr>
        <w:t>Response (HTTP 200 OK):</w:t>
      </w:r>
      <w:r>
        <w:rPr>
          <w:rFonts w:ascii="Calibri" w:hAnsi="Calibri"/>
          <w:color w:val="222222"/>
          <w:sz w:val="19"/>
        </w:rPr>
        <w:t xml:space="preserve"> Itemizes committed transactions and flags any reconciliation discrepancies.</w:t>
      </w:r>
    </w:p>
    <w:p>
      <w:pPr>
        <w:spacing w:before="80" w:after="160"/>
        <w:pBdr>
          <w:bottom w:val="single" w:sz="6" w:space="1" w:color="CBD5E1"/>
        </w:pBdr>
      </w:pPr>
    </w:p>
    <w:p>
      <w:pPr>
        <w:keepNext/>
        <w:spacing w:before="200" w:after="60"/>
      </w:pPr>
      <w:r>
        <w:rPr>
          <w:rFonts w:ascii="Calibri" w:hAnsi="Calibri"/>
          <w:b/>
          <w:color w:val="2B4C7E"/>
          <w:sz w:val="22"/>
        </w:rPr>
        <w:t>2.6 Module M-07: Replenishment &amp; Decision Support Engine (DSS)</w:t>
      </w:r>
    </w:p>
    <w:p>
      <w:pPr>
        <w:keepNext/>
        <w:spacing w:before="160" w:after="40"/>
      </w:pPr>
      <w:r>
        <w:rPr>
          <w:rFonts w:ascii="Calibri" w:hAnsi="Calibri"/>
          <w:b/>
          <w:color w:val="222222"/>
          <w:sz w:val="20"/>
        </w:rPr>
        <w:t>`GET /replenishment/calculate-eoq/{product_id}`</w:t>
      </w:r>
    </w:p>
    <w:p>
      <w:pPr>
        <w:spacing w:before="0" w:after="80" w:line="276" w:lineRule="auto"/>
      </w:pPr>
      <w:r>
        <w:rPr>
          <w:rFonts w:ascii="Calibri" w:hAnsi="Calibri"/>
          <w:color w:val="222222"/>
          <w:sz w:val="20"/>
        </w:rPr>
        <w:t>Computes dynamic Economic Order Quantity and Greasley's Statistical Safety Stock using live parameters.</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w:t>
      </w:r>
      <w:r>
        <w:rPr>
          <w:rFonts w:ascii="Consolas" w:hAnsi="Consolas"/>
          <w:color w:val="0D5C75"/>
          <w:sz w:val="18"/>
        </w:rPr>
        <w:t>PROCUREMENT</w:t>
      </w:r>
      <w:r>
        <w:rPr>
          <w:rFonts w:ascii="Calibri" w:hAnsi="Calibri"/>
          <w:color w:val="222222"/>
          <w:sz w:val="19"/>
        </w:rPr>
        <w:t xml:space="preserve">, </w:t>
      </w:r>
      <w:r>
        <w:rPr>
          <w:rFonts w:ascii="Consolas" w:hAnsi="Consolas"/>
          <w:color w:val="0D5C75"/>
          <w:sz w:val="18"/>
        </w:rPr>
        <w:t>SUPERVISOR</w:t>
      </w:r>
      <w:r>
        <w:rPr>
          <w:rFonts w:ascii="Calibri" w:hAnsi="Calibri"/>
          <w:color w:val="222222"/>
          <w:sz w:val="19"/>
        </w:rPr>
        <w:t xml:space="preserve">, </w:t>
      </w:r>
      <w:r>
        <w:rPr>
          <w:rFonts w:ascii="Consolas" w:hAnsi="Consolas"/>
          <w:color w:val="0D5C75"/>
          <w:sz w:val="18"/>
        </w:rPr>
        <w:t>ADMIN</w:t>
      </w: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"product_id": 1,</w:t>
              <w:br/>
              <w:t xml:space="preserve">    "sku_code": "SKU-SOIL-1L",</w:t>
              <w:br/>
              <w:t xml:space="preserve">    "annual_demand_D": 24000,</w:t>
              <w:br/>
              <w:t xml:space="preserve">    "fixed_order_cost_S": 1200.00,</w:t>
              <w:br/>
              <w:t xml:space="preserve">    "annual_holding_cost_H": 18.00,</w:t>
              <w:br/>
              <w:t xml:space="preserve">    "calculated_eoq_units": 1789,</w:t>
              <w:br/>
              <w:t xml:space="preserve">    "greasley_safety_stock": {</w:t>
              <w:br/>
              <w:t xml:space="preserve">      "average_daily_demand_d": 65.75,</w:t>
              <w:br/>
              <w:t xml:space="preserve">      "demand_std_dev_sigma_d": 12.00,</w:t>
              <w:br/>
              <w:t xml:space="preserve">      "average_lead_time_days_L": 7.00,</w:t>
              <w:br/>
              <w:t xml:space="preserve">      "lead_time_std_dev_sigma_L": 1.50,</w:t>
              <w:br/>
              <w:t xml:space="preserve">      "service_level_target": "95%",</w:t>
              <w:br/>
              <w:t xml:space="preserve">      "z_score": 1.65,</w:t>
              <w:br/>
              <w:t xml:space="preserve">      "safety_stock_units": 174</w:t>
              <w:br/>
              <w:t xml:space="preserve">    },</w:t>
              <w:br/>
              <w:t xml:space="preserve">    "reorder_point_rop": 634,</w:t>
              <w:br/>
              <w:t xml:space="preserve">    "current_inventory_position": 610,</w:t>
              <w:br/>
              <w:t xml:space="preserve">    "replenishment_status": "REORDER_TRIGGERED"</w:t>
              <w:br/>
              <w:t xml:space="preserve">  }</w:t>
              <w:br/>
              <w:t>}</w:t>
            </w:r>
          </w:p>
        </w:tc>
      </w:tr>
    </w:tbl>
    <w:p>
      <w:pPr>
        <w:spacing w:before="0" w:after="80"/>
      </w:pPr>
    </w:p>
    <w:p>
      <w:pPr>
        <w:spacing w:before="80" w:after="160"/>
        <w:pBdr>
          <w:bottom w:val="single" w:sz="6" w:space="1" w:color="CBD5E1"/>
        </w:pBdr>
      </w:pPr>
    </w:p>
    <w:p>
      <w:pPr>
        <w:keepNext/>
        <w:spacing w:before="200" w:after="60"/>
      </w:pPr>
      <w:r>
        <w:rPr>
          <w:rFonts w:ascii="Calibri" w:hAnsi="Calibri"/>
          <w:b/>
          <w:color w:val="2B4C7E"/>
          <w:sz w:val="22"/>
        </w:rPr>
        <w:t>2.7 Module M-09: Cycle Counting &amp; Anomaly Detection</w:t>
      </w:r>
    </w:p>
    <w:p>
      <w:pPr>
        <w:keepNext/>
        <w:spacing w:before="160" w:after="40"/>
      </w:pPr>
      <w:r>
        <w:rPr>
          <w:rFonts w:ascii="Calibri" w:hAnsi="Calibri"/>
          <w:b/>
          <w:color w:val="222222"/>
          <w:sz w:val="20"/>
        </w:rPr>
        <w:t>`POST /audit/cycle-count/submit`</w:t>
      </w:r>
    </w:p>
    <w:p>
      <w:pPr>
        <w:spacing w:before="0" w:after="80" w:line="276" w:lineRule="auto"/>
      </w:pPr>
      <w:r>
        <w:rPr>
          <w:rFonts w:ascii="Calibri" w:hAnsi="Calibri"/>
          <w:color w:val="222222"/>
          <w:sz w:val="20"/>
        </w:rPr>
        <w:t>Submits blind physical count entries from warehouse floor workers.</w:t>
      </w:r>
    </w:p>
    <w:p>
      <w:pPr>
        <w:pStyle w:val="ListBullet"/>
        <w:spacing w:before="20" w:after="50" w:line="276" w:lineRule="auto"/>
      </w:pPr>
      <w:r>
        <w:rPr>
          <w:rFonts w:ascii="Calibri" w:hAnsi="Calibri"/>
          <w:b/>
          <w:color w:val="222222"/>
          <w:sz w:val="19"/>
        </w:rPr>
        <w:t>Access:</w:t>
      </w:r>
      <w:r>
        <w:rPr>
          <w:rFonts w:ascii="Calibri" w:hAnsi="Calibri"/>
          <w:color w:val="222222"/>
          <w:sz w:val="19"/>
        </w:rPr>
        <w:t xml:space="preserve"> </w:t>
      </w:r>
      <w:r>
        <w:rPr>
          <w:rFonts w:ascii="Consolas" w:hAnsi="Consolas"/>
          <w:color w:val="0D5C75"/>
          <w:sz w:val="18"/>
        </w:rPr>
        <w:t>OPERATOR</w:t>
      </w:r>
      <w:r>
        <w:rPr>
          <w:rFonts w:ascii="Calibri" w:hAnsi="Calibri"/>
          <w:color w:val="222222"/>
          <w:sz w:val="19"/>
        </w:rPr>
        <w:t xml:space="preserve">, </w:t>
      </w:r>
      <w:r>
        <w:rPr>
          <w:rFonts w:ascii="Consolas" w:hAnsi="Consolas"/>
          <w:color w:val="0D5C75"/>
          <w:sz w:val="18"/>
        </w:rPr>
        <w:t>SUPERVISOR</w:t>
      </w:r>
    </w:p>
    <w:p>
      <w:pPr>
        <w:pStyle w:val="ListBullet"/>
        <w:spacing w:before="20" w:after="50" w:line="276" w:lineRule="auto"/>
      </w:pPr>
      <w:r>
        <w:rPr>
          <w:rFonts w:ascii="Calibri" w:hAnsi="Calibri"/>
          <w:b/>
          <w:color w:val="222222"/>
          <w:sz w:val="19"/>
        </w:rPr>
        <w:t>Request Body: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"count_id": 1,</w:t>
              <w:br/>
              <w:t xml:space="preserve">  "counts": [</w:t>
              <w:br/>
              <w:t xml:space="preserve">    {</w:t>
              <w:br/>
              <w:t xml:space="preserve">      "product_id": 1,</w:t>
              <w:br/>
              <w:t xml:space="preserve">      "location_id": 1,</w:t>
              <w:br/>
              <w:t xml:space="preserve">      "physical_counted_qty": 948</w:t>
              <w:br/>
              <w:t xml:space="preserve">    }</w:t>
              <w:br/>
              <w:t xml:space="preserve">  ]</w:t>
              <w:br/>
              <w:t>}</w:t>
            </w:r>
          </w:p>
        </w:tc>
      </w:tr>
    </w:tbl>
    <w:p>
      <w:pPr>
        <w:spacing w:before="0" w:after="80"/>
      </w:pPr>
    </w:p>
    <w:p>
      <w:pPr>
        <w:pStyle w:val="ListBullet"/>
        <w:spacing w:before="20" w:after="50" w:line="276" w:lineRule="auto"/>
      </w:pPr>
      <w:r>
        <w:rPr>
          <w:rFonts w:ascii="Calibri" w:hAnsi="Calibri"/>
          <w:b/>
          <w:color w:val="222222"/>
          <w:sz w:val="19"/>
        </w:rPr>
        <w:t>Response (HTTP 200 OK):</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xml:space="preserve">  "success": true,</w:t>
              <w:br/>
              <w:t xml:space="preserve">  "data": {</w:t>
              <w:br/>
              <w:t xml:space="preserve">    "count_id": 1,</w:t>
              <w:br/>
              <w:t xml:space="preserve">    "items_reconciled": 1,</w:t>
              <w:br/>
              <w:t xml:space="preserve">    "discrepancies_found": 1,</w:t>
              <w:br/>
              <w:t xml:space="preserve">    "variance_summary": [</w:t>
              <w:br/>
              <w:t xml:space="preserve">      {</w:t>
              <w:br/>
              <w:t xml:space="preserve">        "sku_code": "SKU-SOIL-1L",</w:t>
              <w:br/>
              <w:t xml:space="preserve">        "expected_qty": 950,</w:t>
              <w:br/>
              <w:t xml:space="preserve">        "counted_qty": 948,</w:t>
              <w:br/>
              <w:t xml:space="preserve">        "variance": -2,</w:t>
              <w:br/>
              <w:t xml:space="preserve">        "discrepancy_value_bdt": -350.00,</w:t>
              <w:br/>
              <w:t xml:space="preserve">        "requires_supervisor_approval": true</w:t>
              <w:br/>
              <w:t xml:space="preserve">      }</w:t>
              <w:br/>
              <w:t xml:space="preserve">    ]</w:t>
              <w:br/>
              <w:t xml:space="preserve">  }</w:t>
              <w:br/>
              <w:t>}</w:t>
            </w:r>
          </w:p>
        </w:tc>
      </w:tr>
    </w:tbl>
    <w:p>
      <w:pPr>
        <w:spacing w:before="0" w:after="80"/>
      </w:pPr>
    </w:p>
    <w:p>
      <w:r>
        <w:br w:type="page"/>
      </w:r>
    </w:p>
    <w:p>
      <w:pPr>
        <w:spacing w:before="360" w:after="120"/>
      </w:pPr>
      <w:r>
        <w:rPr>
          <w:rFonts w:ascii="Calibri" w:hAnsi="Calibri"/>
          <w:b/>
          <w:color w:val="1B365D"/>
          <w:sz w:val="32"/>
        </w:rPr>
        <w:t>MODULE 6: SPRINT IMPLEMENTATION PLAN &amp; TASK BREAKDOWN</w:t>
      </w:r>
    </w:p>
    <w:p>
      <w:pPr>
        <w:keepNext/>
        <w:spacing w:before="320" w:after="80"/>
      </w:pPr>
      <w:r>
        <w:rPr>
          <w:rFonts w:ascii="Calibri" w:hAnsi="Calibri"/>
          <w:b/>
          <w:color w:val="1B365D"/>
          <w:sz w:val="36"/>
        </w:rPr>
        <w:t>Sprint Implementation Plan &amp; Engineering Task Breakdown</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14-Week Agile Scrum Roadmap, Sprint Backlogs, Story Points, and Definition of Done</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Scrum Framework Overview &amp; Velocity Model</w:t>
      </w:r>
    </w:p>
    <w:p>
      <w:pPr>
        <w:spacing w:before="0" w:after="80" w:line="276" w:lineRule="auto"/>
      </w:pPr>
      <w:r>
        <w:rPr>
          <w:rFonts w:ascii="Calibri" w:hAnsi="Calibri"/>
          <w:color w:val="222222"/>
          <w:sz w:val="20"/>
        </w:rPr>
        <w:t xml:space="preserve">RetailSync follows an </w:t>
      </w:r>
      <w:r>
        <w:rPr>
          <w:rFonts w:ascii="Calibri" w:hAnsi="Calibri"/>
          <w:b/>
          <w:color w:val="222222"/>
          <w:sz w:val="20"/>
        </w:rPr>
        <w:t>Agile Scrum Development Lifecycle</w:t>
      </w:r>
      <w:r>
        <w:rPr>
          <w:rFonts w:ascii="Calibri" w:hAnsi="Calibri"/>
          <w:color w:val="222222"/>
          <w:sz w:val="20"/>
        </w:rPr>
        <w:t xml:space="preserve"> structured across </w:t>
      </w:r>
      <w:r>
        <w:rPr>
          <w:rFonts w:ascii="Calibri" w:hAnsi="Calibri"/>
          <w:b/>
          <w:color w:val="222222"/>
          <w:sz w:val="20"/>
        </w:rPr>
        <w:t>six 2-week sprints</w:t>
      </w:r>
      <w:r>
        <w:rPr>
          <w:rFonts w:ascii="Calibri" w:hAnsi="Calibri"/>
          <w:color w:val="222222"/>
          <w:sz w:val="20"/>
        </w:rPr>
        <w:t xml:space="preserve"> and a final </w:t>
      </w:r>
      <w:r>
        <w:rPr>
          <w:rFonts w:ascii="Calibri" w:hAnsi="Calibri"/>
          <w:b/>
          <w:color w:val="222222"/>
          <w:sz w:val="20"/>
        </w:rPr>
        <w:t>2-week hardening and defense preparation phase</w:t>
      </w:r>
      <w:r>
        <w:rPr>
          <w:rFonts w:ascii="Calibri" w:hAnsi="Calibri"/>
          <w:color w:val="222222"/>
          <w:sz w:val="20"/>
        </w:rPr>
        <w:t xml:space="preserve"> (14 weeks total):</w:t>
      </w:r>
    </w:p>
    <w:p>
      <w:pPr>
        <w:pStyle w:val="ListBullet"/>
        <w:spacing w:before="20" w:after="50" w:line="276" w:lineRule="auto"/>
      </w:pPr>
      <w:r>
        <w:rPr>
          <w:rFonts w:ascii="Calibri" w:hAnsi="Calibri"/>
          <w:b/>
          <w:color w:val="222222"/>
          <w:sz w:val="19"/>
        </w:rPr>
        <w:t>Sprint Cadence:</w:t>
      </w:r>
      <w:r>
        <w:rPr>
          <w:rFonts w:ascii="Calibri" w:hAnsi="Calibri"/>
          <w:color w:val="222222"/>
          <w:sz w:val="19"/>
        </w:rPr>
        <w:t xml:space="preserve"> 2 weeks per sprint.</w:t>
      </w:r>
    </w:p>
    <w:p>
      <w:pPr>
        <w:pStyle w:val="ListBullet"/>
        <w:spacing w:before="20" w:after="50" w:line="276" w:lineRule="auto"/>
      </w:pPr>
      <w:r>
        <w:rPr>
          <w:rFonts w:ascii="Calibri" w:hAnsi="Calibri"/>
          <w:b/>
          <w:color w:val="222222"/>
          <w:sz w:val="19"/>
        </w:rPr>
        <w:t>Sprint Planning:</w:t>
      </w:r>
      <w:r>
        <w:rPr>
          <w:rFonts w:ascii="Calibri" w:hAnsi="Calibri"/>
          <w:color w:val="222222"/>
          <w:sz w:val="19"/>
        </w:rPr>
        <w:t xml:space="preserve"> Day 1 of each sprint (2 hours).</w:t>
      </w:r>
    </w:p>
    <w:p>
      <w:pPr>
        <w:pStyle w:val="ListBullet"/>
        <w:spacing w:before="20" w:after="50" w:line="276" w:lineRule="auto"/>
      </w:pPr>
      <w:r>
        <w:rPr>
          <w:rFonts w:ascii="Calibri" w:hAnsi="Calibri"/>
          <w:b/>
          <w:color w:val="222222"/>
          <w:sz w:val="19"/>
        </w:rPr>
        <w:t>Daily Standup:</w:t>
      </w:r>
      <w:r>
        <w:rPr>
          <w:rFonts w:ascii="Calibri" w:hAnsi="Calibri"/>
          <w:color w:val="222222"/>
          <w:sz w:val="19"/>
        </w:rPr>
        <w:t xml:space="preserve"> Asynchronous or 10-minute sync.</w:t>
      </w:r>
    </w:p>
    <w:p>
      <w:pPr>
        <w:pStyle w:val="ListBullet"/>
        <w:spacing w:before="20" w:after="50" w:line="276" w:lineRule="auto"/>
      </w:pPr>
      <w:r>
        <w:rPr>
          <w:rFonts w:ascii="Calibri" w:hAnsi="Calibri"/>
          <w:b/>
          <w:color w:val="222222"/>
          <w:sz w:val="19"/>
        </w:rPr>
        <w:t>Sprint Review &amp; Demo:</w:t>
      </w:r>
      <w:r>
        <w:rPr>
          <w:rFonts w:ascii="Calibri" w:hAnsi="Calibri"/>
          <w:color w:val="222222"/>
          <w:sz w:val="19"/>
        </w:rPr>
        <w:t xml:space="preserve"> Alternate Friday with academic supervisor / evaluators.</w:t>
      </w:r>
    </w:p>
    <w:p>
      <w:pPr>
        <w:pStyle w:val="ListBullet"/>
        <w:spacing w:before="20" w:after="50" w:line="276" w:lineRule="auto"/>
      </w:pPr>
      <w:r>
        <w:rPr>
          <w:rFonts w:ascii="Calibri" w:hAnsi="Calibri"/>
          <w:b/>
          <w:color w:val="222222"/>
          <w:sz w:val="19"/>
        </w:rPr>
        <w:t>Definition of Done (DoD):</w:t>
      </w:r>
      <w:r>
        <w:rPr>
          <w:rFonts w:ascii="Calibri" w:hAnsi="Calibri"/>
          <w:color w:val="222222"/>
          <w:sz w:val="19"/>
        </w:rPr>
        <w:t xml:space="preserve"> Code committed to Git, unit tests passing (</w:t>
      </w:r>
      <w:r>
        <w:rPr>
          <w:rFonts w:ascii="Consolas" w:hAnsi="Consolas"/>
          <w:color w:val="0D5C75"/>
          <w:sz w:val="18"/>
        </w:rPr>
        <w:t>&gt; 80%</w:t>
      </w:r>
      <w:r>
        <w:rPr>
          <w:rFonts w:ascii="Calibri" w:hAnsi="Calibri"/>
          <w:color w:val="222222"/>
          <w:sz w:val="19"/>
        </w:rPr>
        <w:t xml:space="preserve"> coverage), API endpoints documented in OpenAPI, database migrations reproducible via Docker, and UI responsive on mobile viewport (375x667).</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14-WEEK CAPSTONE IMPLEMENTATION ROADMAP                                 |</w:t>
              <w:br/>
              <w:t>+--------------------------------------------------------------------------------------------------------+</w:t>
              <w:br/>
              <w:t>| Sprint 1 (W01-W02) | Database Normalization, Core DDL Migrations, Auth &amp; Next.js PWA Scaffolding       |</w:t>
              <w:br/>
              <w:t>| Sprint 2 (W03-W04) | Inbound PO Lifecycle, Handheld Barcode Dock Scanning, and Digital GRN Generation  |</w:t>
              <w:br/>
              <w:t>| Sprint 3 (W05-W06) | Directed Spatial Putaway Engine, 2D Floor Map &amp; Real-Time FEFO Inventory Ledger  |</w:t>
              <w:br/>
              <w:t>| Sprint 4 (W07-W08) | Sub-2.0s POS Concurrency Deduction Engine, Row-Locking &amp; Offline Caching Queue    |</w:t>
              <w:br/>
              <w:t>| Sprint 5 (W09-W10) | Replenishment DSS (EOQ, Greasley Safety Stock, ROP) &amp; Outbound Wave Store Dispatch|</w:t>
              <w:br/>
              <w:t>| Sprint 6 (W11-W12) | Blind Cycle Counting, Shrinkage Anomaly Detection &amp; Executive Floor Telemetry     |</w:t>
              <w:br/>
              <w:t>| Sprint 7 (W13-W14) | Concurrency Stress-Testing (Locust 50 req/s), Security Audit, Capstone Viva Demo |</w:t>
              <w:br/>
              <w:t>+--------------------------------------------------------------------------------------------------------+</w:t>
            </w:r>
          </w:p>
        </w:tc>
      </w:tr>
    </w:tbl>
    <w:p>
      <w:pPr>
        <w:spacing w:before="0" w:after="80"/>
      </w:pPr>
    </w:p>
    <w:p>
      <w:pPr>
        <w:spacing w:before="80" w:after="160"/>
        <w:pBdr>
          <w:bottom w:val="single" w:sz="6" w:space="1" w:color="CBD5E1"/>
        </w:pBdr>
      </w:pPr>
    </w:p>
    <w:p>
      <w:pPr>
        <w:keepNext/>
        <w:spacing w:before="280" w:after="80"/>
      </w:pPr>
      <w:r>
        <w:rPr>
          <w:rFonts w:ascii="Calibri" w:hAnsi="Calibri"/>
          <w:b/>
          <w:color w:val="1B365D"/>
          <w:sz w:val="26"/>
        </w:rPr>
        <w:t>2. Sprint Backlogs &amp; Granular Task Breakdowns</w:t>
      </w:r>
    </w:p>
    <w:p>
      <w:pPr>
        <w:keepNext/>
        <w:spacing w:before="200" w:after="60"/>
      </w:pPr>
      <w:r>
        <w:rPr>
          <w:rFonts w:ascii="Calibri" w:hAnsi="Calibri"/>
          <w:b/>
          <w:color w:val="2B4C7E"/>
          <w:sz w:val="22"/>
        </w:rPr>
        <w:t>2.1 Sprint 1 (Weeks 1–2): Architecture, Relational Schema &amp; Auth Core</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Establish the reproducible Docker environment, initialize the 3NF PostgreSQL database, and deliver secure JWT authentication with role-based access control.</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32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52"/>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416"/>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025"/>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52"/>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416"/>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TSK-101</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Setup Docker Compose orchestrating PostgreSQL 16, Redis 7, FastAPI backend, and Next.js frontend.</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DevOps &amp; Infra</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Single command </w:t>
            </w:r>
            <w:r>
              <w:rPr>
                <w:rFonts w:ascii="Consolas" w:hAnsi="Consolas"/>
                <w:color w:val="0D5C75"/>
                <w:sz w:val="16"/>
              </w:rPr>
              <w:t>docker compose up -d</w:t>
            </w:r>
            <w:r>
              <w:rPr>
                <w:rFonts w:ascii="Calibri" w:hAnsi="Calibri"/>
                <w:color w:val="222222"/>
                <w:sz w:val="17"/>
              </w:rPr>
              <w:t xml:space="preserve"> boots all containers with healthy status.</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TSK-102</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Implement Alembic migration scripts for 15 core database tables and composite B-Tree indexes.</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Data Modeling</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416"/>
            <w:shd w:fill="F8FAFC"/>
            <w:tcMar>
              <w:top w:w="65" w:type="dxa"/>
              <w:bottom w:w="65" w:type="dxa"/>
              <w:left w:w="100" w:type="dxa"/>
              <w:right w:w="100" w:type="dxa"/>
            </w:tcMar>
          </w:tcPr>
          <w:p>
            <w:pPr>
              <w:spacing w:before="0" w:after="0" w:line="276" w:lineRule="auto"/>
            </w:pPr>
            <w:r>
              <w:rPr>
                <w:rFonts w:ascii="Consolas" w:hAnsi="Consolas"/>
                <w:color w:val="0D5C75"/>
                <w:sz w:val="16"/>
              </w:rPr>
              <w:t>alembic upgrade head</w:t>
            </w:r>
            <w:r>
              <w:rPr>
                <w:rFonts w:ascii="Calibri" w:hAnsi="Calibri"/>
                <w:color w:val="222222"/>
                <w:sz w:val="17"/>
              </w:rPr>
              <w:t xml:space="preserve"> runs cleanly; database schema passes 3NF verification audit.</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TSK-103</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Load initial authentic seed data (5 suppliers, 7 SKUs, 6 bins, 6 batches, 3 stores).</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Data Modeling</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3</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Seed script populates DB; verify foreign key constraints prevent orphaned records.</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TSK-104</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Develop User entity, Argon2id password hashing, and JWT token issuance (</w:t>
            </w:r>
            <w:r>
              <w:rPr>
                <w:rFonts w:ascii="Consolas" w:hAnsi="Consolas"/>
                <w:color w:val="0D5C75"/>
                <w:sz w:val="16"/>
              </w:rPr>
              <w:t>/api/v1/auth/login</w:t>
            </w:r>
            <w:r>
              <w:rPr>
                <w:rFonts w:ascii="Calibri" w:hAnsi="Calibri"/>
                <w:color w:val="222222"/>
                <w:sz w:val="17"/>
              </w:rPr>
              <w:t>).</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Security &amp; Auth</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Pytest confirms valid token issued; invalid credentials return HTTP 401.</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TSK-105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Implement RBAC middleware enforcing permissions for Cashier, Operator, Clerk, Supervisor, Procurement.</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Security &amp; Auth</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Test unauthorized route access returns </w:t>
            </w:r>
            <w:r>
              <w:rPr>
                <w:rFonts w:ascii="Consolas" w:hAnsi="Consolas"/>
                <w:color w:val="0D5C75"/>
                <w:sz w:val="16"/>
              </w:rPr>
              <w:t>HTTP 403 Forbidden</w:t>
            </w:r>
            <w:r>
              <w:rPr>
                <w:rFonts w:ascii="Calibri" w:hAnsi="Calibri"/>
                <w:color w:val="222222"/>
                <w:sz w:val="17"/>
              </w:rPr>
              <w:t>.</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TSK-106</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Scaffold Next.js 14 frontend design system with Tailwind CSS and responsive high-contrast layout.</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Frontend PWA</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6</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Dashboard renders cleanly on mobile screen (375px) and desktop monitor (1920px).</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2.2 Sprint 2 (Weeks 3–4): Inbound PO &amp; Handheld Barcode Dock Receiving</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Deliver working dock receiving workflow allowing clerks to scan delivered carton barcodes against open POs and commit digital GRNs with damaged quarantine handling.</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34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41"/>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367"/>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145"/>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41"/>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367"/>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TSK-201</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Develop Supplier and Purchase Order CRUD API endpoints (</w:t>
            </w:r>
            <w:r>
              <w:rPr>
                <w:rFonts w:ascii="Consolas" w:hAnsi="Consolas"/>
                <w:color w:val="0D5C75"/>
                <w:sz w:val="16"/>
              </w:rPr>
              <w:t>/api/v1/suppliers</w:t>
            </w:r>
            <w:r>
              <w:rPr>
                <w:rFonts w:ascii="Calibri" w:hAnsi="Calibri"/>
                <w:color w:val="222222"/>
                <w:sz w:val="17"/>
              </w:rPr>
              <w:t xml:space="preserve">, </w:t>
            </w:r>
            <w:r>
              <w:rPr>
                <w:rFonts w:ascii="Consolas" w:hAnsi="Consolas"/>
                <w:color w:val="0D5C75"/>
                <w:sz w:val="16"/>
              </w:rPr>
              <w:t>/api/v1/inbound/po</w:t>
            </w:r>
            <w:r>
              <w:rPr>
                <w:rFonts w:ascii="Calibri" w:hAnsi="Calibri"/>
                <w:color w:val="222222"/>
                <w:sz w:val="17"/>
              </w:rPr>
              <w:t>).</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Inbound Receiving</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OpenAPI docs render PO status lifecycle transitions cleanly.</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TSK-202</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Integrate </w:t>
            </w:r>
            <w:r>
              <w:rPr>
                <w:rFonts w:ascii="Consolas" w:hAnsi="Consolas"/>
                <w:color w:val="0D5C75"/>
                <w:sz w:val="16"/>
              </w:rPr>
              <w:t>Html5-QRCode</w:t>
            </w:r>
            <w:r>
              <w:rPr>
                <w:rFonts w:ascii="Calibri" w:hAnsi="Calibri"/>
                <w:color w:val="222222"/>
                <w:sz w:val="17"/>
              </w:rPr>
              <w:t xml:space="preserve"> / </w:t>
            </w:r>
            <w:r>
              <w:rPr>
                <w:rFonts w:ascii="Consolas" w:hAnsi="Consolas"/>
                <w:color w:val="0D5C75"/>
                <w:sz w:val="16"/>
              </w:rPr>
              <w:t>ZXing</w:t>
            </w:r>
            <w:r>
              <w:rPr>
                <w:rFonts w:ascii="Calibri" w:hAnsi="Calibri"/>
                <w:color w:val="222222"/>
                <w:sz w:val="17"/>
              </w:rPr>
              <w:t xml:space="preserve"> camera and Bluetooth scanner input in Next.js PWA.</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Mobile Scanning</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Scanner decodes EAN-13 barcodes in &lt; 350 ms with audio beep feedback.</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TSK-203</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Build PO line-item scan verification endpoint with remaining shelf-life check (≥ 75%).</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Inbound Receiving</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Batches with &lt; 75% shelf life are flagged with visual rejection banner.</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TSK-204</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Implement damaged carton logging with optional photo upload and quarantine status assignment.</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Inbound Receiving</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Quarantined units saved to </w:t>
            </w:r>
            <w:r>
              <w:rPr>
                <w:rFonts w:ascii="Consolas" w:hAnsi="Consolas"/>
                <w:color w:val="0D5C75"/>
                <w:sz w:val="16"/>
              </w:rPr>
              <w:t>product_batches</w:t>
            </w:r>
            <w:r>
              <w:rPr>
                <w:rFonts w:ascii="Calibri" w:hAnsi="Calibri"/>
                <w:color w:val="222222"/>
                <w:sz w:val="17"/>
              </w:rPr>
              <w:t xml:space="preserve"> with </w:t>
            </w:r>
            <w:r>
              <w:rPr>
                <w:rFonts w:ascii="Consolas" w:hAnsi="Consolas"/>
                <w:color w:val="0D5C75"/>
                <w:sz w:val="16"/>
              </w:rPr>
              <w:t>quarantine_status='QUARANTINED'</w:t>
            </w:r>
            <w:r>
              <w:rPr>
                <w:rFonts w:ascii="Calibri" w:hAnsi="Calibri"/>
                <w:color w:val="222222"/>
                <w:sz w:val="17"/>
              </w:rPr>
              <w:t>.</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TSK-205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Build atomic GRN completion transaction generating digital GRN and supplier credit note advisory.</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Inbound Receiving</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Commits GRN; creates </w:t>
            </w:r>
            <w:r>
              <w:rPr>
                <w:rFonts w:ascii="Consolas" w:hAnsi="Consolas"/>
                <w:color w:val="0D5C75"/>
                <w:sz w:val="16"/>
              </w:rPr>
              <w:t>inventory_transactions</w:t>
            </w:r>
            <w:r>
              <w:rPr>
                <w:rFonts w:ascii="Calibri" w:hAnsi="Calibri"/>
                <w:color w:val="222222"/>
                <w:sz w:val="17"/>
              </w:rPr>
              <w:t xml:space="preserve"> records; updates PO to </w:t>
            </w:r>
            <w:r>
              <w:rPr>
                <w:rFonts w:ascii="Consolas" w:hAnsi="Consolas"/>
                <w:color w:val="0D5C75"/>
                <w:sz w:val="16"/>
              </w:rPr>
              <w:t>COMPLETED</w:t>
            </w:r>
            <w:r>
              <w:rPr>
                <w:rFonts w:ascii="Calibri" w:hAnsi="Calibri"/>
                <w:color w:val="222222"/>
                <w:sz w:val="17"/>
              </w:rPr>
              <w:t>.</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TSK-206</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Design printable internal warehouse carton/pallet barcode labels (EAN-128 format).</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Inbound Receiving</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3</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Label layout prints cleanly on 4x6 inch thermal receipt/label printer.</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2.3 Sprint 3 (Weeks 5–6): Directed Putaway &amp; Real-Time FEFO Inventory Ledger</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Enable guided pallet putaway into warehouse bins and enforce automated First-Expired, First-Out (FEFO) batch priority allocation.</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35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52"/>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416"/>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025"/>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52"/>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416"/>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TSK-301</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Implement warehouse spatial bin layout API (</w:t>
            </w:r>
            <w:r>
              <w:rPr>
                <w:rFonts w:ascii="Consolas" w:hAnsi="Consolas"/>
                <w:color w:val="0D5C75"/>
                <w:sz w:val="16"/>
              </w:rPr>
              <w:t>locations</w:t>
            </w:r>
            <w:r>
              <w:rPr>
                <w:rFonts w:ascii="Calibri" w:hAnsi="Calibri"/>
                <w:color w:val="222222"/>
                <w:sz w:val="17"/>
              </w:rPr>
              <w:t>) with zone and capacity constraints.</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Spatial Putaway</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Database rejects putaway suggestions into bins exceeding 500 kg or 300 units.</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TSK-302</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Develop Directed Putaway recommendation algorithm factoring SKU velocity (ABC) and temperature.</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Spatial Putaway</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Class-A chilled milk correctly routed to Chilled Zone Aisle 1 near dispatch dock.</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TSK-303</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Build mobile Directed Putaway PWA screen requiring destination bin scan confirmation.</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Mobile Scanning</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Operator cannot commit putaway without scanning the correct target bin barcode.</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TSK-304</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Develop Real-Time FEFO Priority Queue sorting batches by ascending </w:t>
            </w:r>
            <w:r>
              <w:rPr>
                <w:rFonts w:ascii="Consolas" w:hAnsi="Consolas"/>
                <w:color w:val="0D5C75"/>
                <w:sz w:val="16"/>
              </w:rPr>
              <w:t>expiry_date</w:t>
            </w:r>
            <w:r>
              <w:rPr>
                <w:rFonts w:ascii="Calibri" w:hAnsi="Calibri"/>
                <w:color w:val="222222"/>
                <w:sz w:val="17"/>
              </w:rPr>
              <w:t>.</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FEFO Engine</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API test verifies stock allocation always selects nearest valid expiry batch.</w:t>
            </w:r>
          </w:p>
        </w:tc>
      </w:tr>
      <w:tr>
        <w:trPr>
          <w:cantSplit/>
        </w:trPr>
        <w:tc>
          <w:tcPr>
            <w:tcW w:type="dxa" w:w="752"/>
            <w:shd w:fill="FFFFFF"/>
            <w:tcMar>
              <w:top w:w="65" w:type="dxa"/>
              <w:bottom w:w="65" w:type="dxa"/>
              <w:left w:w="100" w:type="dxa"/>
              <w:right w:w="100" w:type="dxa"/>
            </w:tcMar>
          </w:tcPr>
          <w:p>
            <w:pPr>
              <w:spacing w:before="0" w:after="0" w:line="276" w:lineRule="auto"/>
            </w:pPr>
            <w:r>
              <w:rPr>
                <w:rFonts w:ascii="Calibri" w:hAnsi="Calibri"/>
                <w:b/>
                <w:color w:val="222222"/>
                <w:sz w:val="17"/>
              </w:rPr>
              <w:t>TSK-305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Implement automated Expiry Watchlist background job (Safe, Watch, Warning, Critical ≤ 14 days).</w:t>
            </w:r>
          </w:p>
        </w:tc>
        <w:tc>
          <w:tcPr>
            <w:tcW w:type="dxa" w:w="1025"/>
            <w:shd w:fill="FFFFFF"/>
            <w:tcMar>
              <w:top w:w="65" w:type="dxa"/>
              <w:bottom w:w="65" w:type="dxa"/>
              <w:left w:w="100" w:type="dxa"/>
              <w:right w:w="100" w:type="dxa"/>
            </w:tcMar>
          </w:tcPr>
          <w:p>
            <w:pPr>
              <w:spacing w:before="0" w:after="0" w:line="276" w:lineRule="auto"/>
            </w:pPr>
            <w:r>
              <w:rPr>
                <w:rFonts w:ascii="Calibri" w:hAnsi="Calibri"/>
                <w:color w:val="222222"/>
                <w:sz w:val="17"/>
              </w:rPr>
              <w:t>FEFO Engine</w:t>
            </w:r>
          </w:p>
        </w:tc>
        <w:tc>
          <w:tcPr>
            <w:tcW w:type="dxa" w:w="752"/>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416"/>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Batches reaching expiration are automatically locked to </w:t>
            </w:r>
            <w:r>
              <w:rPr>
                <w:rFonts w:ascii="Consolas" w:hAnsi="Consolas"/>
                <w:color w:val="0D5C75"/>
                <w:sz w:val="16"/>
              </w:rPr>
              <w:t>quarantine_status='EXPIRED'</w:t>
            </w:r>
            <w:r>
              <w:rPr>
                <w:rFonts w:ascii="Calibri" w:hAnsi="Calibri"/>
                <w:color w:val="222222"/>
                <w:sz w:val="17"/>
              </w:rPr>
              <w:t>.</w:t>
            </w:r>
          </w:p>
        </w:tc>
      </w:tr>
      <w:tr>
        <w:trPr>
          <w:cantSplit/>
        </w:trPr>
        <w:tc>
          <w:tcPr>
            <w:tcW w:type="dxa" w:w="752"/>
            <w:shd w:fill="F8FAFC"/>
            <w:tcMar>
              <w:top w:w="65" w:type="dxa"/>
              <w:bottom w:w="65" w:type="dxa"/>
              <w:left w:w="100" w:type="dxa"/>
              <w:right w:w="100" w:type="dxa"/>
            </w:tcMar>
          </w:tcPr>
          <w:p>
            <w:pPr>
              <w:spacing w:before="0" w:after="0" w:line="276" w:lineRule="auto"/>
            </w:pPr>
            <w:r>
              <w:rPr>
                <w:rFonts w:ascii="Calibri" w:hAnsi="Calibri"/>
                <w:b/>
                <w:color w:val="222222"/>
                <w:sz w:val="17"/>
              </w:rPr>
              <w:t>TSK-306</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Build interactive 2D spatial bin occupancy floor map in Next.js using CSS Grid / Canvas.</w:t>
            </w:r>
          </w:p>
        </w:tc>
        <w:tc>
          <w:tcPr>
            <w:tcW w:type="dxa" w:w="1025"/>
            <w:shd w:fill="F8FAFC"/>
            <w:tcMar>
              <w:top w:w="65" w:type="dxa"/>
              <w:bottom w:w="65" w:type="dxa"/>
              <w:left w:w="100" w:type="dxa"/>
              <w:right w:w="100" w:type="dxa"/>
            </w:tcMar>
          </w:tcPr>
          <w:p>
            <w:pPr>
              <w:spacing w:before="0" w:after="0" w:line="276" w:lineRule="auto"/>
            </w:pPr>
            <w:r>
              <w:rPr>
                <w:rFonts w:ascii="Calibri" w:hAnsi="Calibri"/>
                <w:color w:val="222222"/>
                <w:sz w:val="17"/>
              </w:rPr>
              <w:t>Frontend Visual</w:t>
            </w:r>
          </w:p>
        </w:tc>
        <w:tc>
          <w:tcPr>
            <w:tcW w:type="dxa" w:w="752"/>
            <w:shd w:fill="F8FAFC"/>
            <w:tcMar>
              <w:top w:w="65" w:type="dxa"/>
              <w:bottom w:w="65" w:type="dxa"/>
              <w:left w:w="100" w:type="dxa"/>
              <w:right w:w="100" w:type="dxa"/>
            </w:tcMar>
          </w:tcPr>
          <w:p>
            <w:pPr>
              <w:spacing w:before="0" w:after="0" w:line="276" w:lineRule="auto"/>
            </w:pPr>
            <w:r>
              <w:rPr>
                <w:rFonts w:ascii="Calibri" w:hAnsi="Calibri"/>
                <w:color w:val="222222"/>
                <w:sz w:val="17"/>
              </w:rPr>
              <w:t>4</w:t>
            </w:r>
          </w:p>
        </w:tc>
        <w:tc>
          <w:tcPr>
            <w:tcW w:type="dxa" w:w="3416"/>
            <w:shd w:fill="F8FAFC"/>
            <w:tcMar>
              <w:top w:w="65" w:type="dxa"/>
              <w:bottom w:w="65" w:type="dxa"/>
              <w:left w:w="100" w:type="dxa"/>
              <w:right w:w="100" w:type="dxa"/>
            </w:tcMar>
          </w:tcPr>
          <w:p>
            <w:pPr>
              <w:spacing w:before="0" w:after="0" w:line="276" w:lineRule="auto"/>
            </w:pPr>
            <w:r>
              <w:rPr>
                <w:rFonts w:ascii="Calibri" w:hAnsi="Calibri"/>
                <w:color w:val="222222"/>
                <w:sz w:val="17"/>
              </w:rPr>
              <w:t>Bins color-code dynamically: Green (&lt; 70%), Amber (70-90%), Red (&gt; 90%).</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2.4 Sprint 4 (Weeks 7–8): Sub-2.0s POS Sync API &amp; Concurrency Row-Locking</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Build and stress-test the real-time POS stock deduction API, guaranteeing sub-2.0s response times and zero deadlocks across multiple registers, backed by offline client caching.</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36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35"/>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343"/>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203"/>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35"/>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343"/>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35"/>
            <w:shd w:fill="FFFFFF"/>
            <w:tcMar>
              <w:top w:w="65" w:type="dxa"/>
              <w:bottom w:w="65" w:type="dxa"/>
              <w:left w:w="100" w:type="dxa"/>
              <w:right w:w="100" w:type="dxa"/>
            </w:tcMar>
          </w:tcPr>
          <w:p>
            <w:pPr>
              <w:spacing w:before="0" w:after="0" w:line="276" w:lineRule="auto"/>
            </w:pPr>
            <w:r>
              <w:rPr>
                <w:rFonts w:ascii="Calibri" w:hAnsi="Calibri"/>
                <w:b/>
                <w:color w:val="222222"/>
                <w:sz w:val="17"/>
              </w:rPr>
              <w:t>TSK-401</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Implement </w:t>
            </w:r>
            <w:r>
              <w:rPr>
                <w:rFonts w:ascii="Consolas" w:hAnsi="Consolas"/>
                <w:color w:val="0D5C75"/>
                <w:sz w:val="16"/>
              </w:rPr>
              <w:t>/api/v1/pos/sync</w:t>
            </w:r>
            <w:r>
              <w:rPr>
                <w:rFonts w:ascii="Calibri" w:hAnsi="Calibri"/>
                <w:color w:val="222222"/>
                <w:sz w:val="17"/>
              </w:rPr>
              <w:t xml:space="preserve"> with pessimistic row-level locking (</w:t>
            </w:r>
            <w:r>
              <w:rPr>
                <w:rFonts w:ascii="Consolas" w:hAnsi="Consolas"/>
                <w:color w:val="0D5C75"/>
                <w:sz w:val="16"/>
              </w:rPr>
              <w:t>SELECT ... FOR UPDATE</w:t>
            </w:r>
            <w:r>
              <w:rPr>
                <w:rFonts w:ascii="Calibri" w:hAnsi="Calibri"/>
                <w:color w:val="222222"/>
                <w:sz w:val="17"/>
              </w:rPr>
              <w:t>).</w:t>
            </w:r>
          </w:p>
        </w:tc>
        <w:tc>
          <w:tcPr>
            <w:tcW w:type="dxa" w:w="1203"/>
            <w:shd w:fill="FFFFFF"/>
            <w:tcMar>
              <w:top w:w="65" w:type="dxa"/>
              <w:bottom w:w="65" w:type="dxa"/>
              <w:left w:w="100" w:type="dxa"/>
              <w:right w:w="100" w:type="dxa"/>
            </w:tcMar>
          </w:tcPr>
          <w:p>
            <w:pPr>
              <w:spacing w:before="0" w:after="0" w:line="276" w:lineRule="auto"/>
            </w:pPr>
            <w:r>
              <w:rPr>
                <w:rFonts w:ascii="Calibri" w:hAnsi="Calibri"/>
                <w:color w:val="222222"/>
                <w:sz w:val="17"/>
              </w:rPr>
              <w:t>POS Concurrency</w:t>
            </w:r>
          </w:p>
        </w:tc>
        <w:tc>
          <w:tcPr>
            <w:tcW w:type="dxa" w:w="735"/>
            <w:shd w:fill="FFFFFF"/>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Automated benchmark demonstrates database lock duration &lt; 25 milliseconds.</w:t>
            </w:r>
          </w:p>
        </w:tc>
      </w:tr>
      <w:tr>
        <w:trPr>
          <w:cantSplit/>
        </w:trPr>
        <w:tc>
          <w:tcPr>
            <w:tcW w:type="dxa" w:w="735"/>
            <w:shd w:fill="F8FAFC"/>
            <w:tcMar>
              <w:top w:w="65" w:type="dxa"/>
              <w:bottom w:w="65" w:type="dxa"/>
              <w:left w:w="100" w:type="dxa"/>
              <w:right w:w="100" w:type="dxa"/>
            </w:tcMar>
          </w:tcPr>
          <w:p>
            <w:pPr>
              <w:spacing w:before="0" w:after="0" w:line="276" w:lineRule="auto"/>
            </w:pPr>
            <w:r>
              <w:rPr>
                <w:rFonts w:ascii="Calibri" w:hAnsi="Calibri"/>
                <w:b/>
                <w:color w:val="222222"/>
                <w:sz w:val="17"/>
              </w:rPr>
              <w:t>TSK-402</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Implement </w:t>
            </w:r>
            <w:r>
              <w:rPr>
                <w:rFonts w:ascii="Consolas" w:hAnsi="Consolas"/>
                <w:color w:val="0D5C75"/>
                <w:sz w:val="16"/>
              </w:rPr>
              <w:t>X-Idempotency-Key</w:t>
            </w:r>
            <w:r>
              <w:rPr>
                <w:rFonts w:ascii="Calibri" w:hAnsi="Calibri"/>
                <w:color w:val="222222"/>
                <w:sz w:val="17"/>
              </w:rPr>
              <w:t xml:space="preserve"> token validation in Redis with 48-hour TTL.</w:t>
            </w:r>
          </w:p>
        </w:tc>
        <w:tc>
          <w:tcPr>
            <w:tcW w:type="dxa" w:w="1203"/>
            <w:shd w:fill="F8FAFC"/>
            <w:tcMar>
              <w:top w:w="65" w:type="dxa"/>
              <w:bottom w:w="65" w:type="dxa"/>
              <w:left w:w="100" w:type="dxa"/>
              <w:right w:w="100" w:type="dxa"/>
            </w:tcMar>
          </w:tcPr>
          <w:p>
            <w:pPr>
              <w:spacing w:before="0" w:after="0" w:line="276" w:lineRule="auto"/>
            </w:pPr>
            <w:r>
              <w:rPr>
                <w:rFonts w:ascii="Calibri" w:hAnsi="Calibri"/>
                <w:color w:val="222222"/>
                <w:sz w:val="17"/>
              </w:rPr>
              <w:t>POS Concurrency</w:t>
            </w:r>
          </w:p>
        </w:tc>
        <w:tc>
          <w:tcPr>
            <w:tcW w:type="dxa" w:w="735"/>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Replaying duplicate POST request returns cached confirmation without double-deduction.</w:t>
            </w:r>
          </w:p>
        </w:tc>
      </w:tr>
      <w:tr>
        <w:trPr>
          <w:cantSplit/>
        </w:trPr>
        <w:tc>
          <w:tcPr>
            <w:tcW w:type="dxa" w:w="735"/>
            <w:shd w:fill="FFFFFF"/>
            <w:tcMar>
              <w:top w:w="65" w:type="dxa"/>
              <w:bottom w:w="65" w:type="dxa"/>
              <w:left w:w="100" w:type="dxa"/>
              <w:right w:w="100" w:type="dxa"/>
            </w:tcMar>
          </w:tcPr>
          <w:p>
            <w:pPr>
              <w:spacing w:before="0" w:after="0" w:line="276" w:lineRule="auto"/>
            </w:pPr>
            <w:r>
              <w:rPr>
                <w:rFonts w:ascii="Calibri" w:hAnsi="Calibri"/>
                <w:b/>
                <w:color w:val="222222"/>
                <w:sz w:val="17"/>
              </w:rPr>
              <w:t>TSK-403</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Develop POS register registry and telemetry heartbeat tracking online/offline status.</w:t>
            </w:r>
          </w:p>
        </w:tc>
        <w:tc>
          <w:tcPr>
            <w:tcW w:type="dxa" w:w="1203"/>
            <w:shd w:fill="FFFFFF"/>
            <w:tcMar>
              <w:top w:w="65" w:type="dxa"/>
              <w:bottom w:w="65" w:type="dxa"/>
              <w:left w:w="100" w:type="dxa"/>
              <w:right w:w="100" w:type="dxa"/>
            </w:tcMar>
          </w:tcPr>
          <w:p>
            <w:pPr>
              <w:spacing w:before="0" w:after="0" w:line="276" w:lineRule="auto"/>
            </w:pPr>
            <w:r>
              <w:rPr>
                <w:rFonts w:ascii="Calibri" w:hAnsi="Calibri"/>
                <w:color w:val="222222"/>
                <w:sz w:val="17"/>
              </w:rPr>
              <w:t>POS Concurrency</w:t>
            </w:r>
          </w:p>
        </w:tc>
        <w:tc>
          <w:tcPr>
            <w:tcW w:type="dxa" w:w="735"/>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Dashboards highlight disconnected store cash registers in real time.</w:t>
            </w:r>
          </w:p>
        </w:tc>
      </w:tr>
      <w:tr>
        <w:trPr>
          <w:cantSplit/>
        </w:trPr>
        <w:tc>
          <w:tcPr>
            <w:tcW w:type="dxa" w:w="735"/>
            <w:shd w:fill="F8FAFC"/>
            <w:tcMar>
              <w:top w:w="65" w:type="dxa"/>
              <w:bottom w:w="65" w:type="dxa"/>
              <w:left w:w="100" w:type="dxa"/>
              <w:right w:w="100" w:type="dxa"/>
            </w:tcMar>
          </w:tcPr>
          <w:p>
            <w:pPr>
              <w:spacing w:before="0" w:after="0" w:line="276" w:lineRule="auto"/>
            </w:pPr>
            <w:r>
              <w:rPr>
                <w:rFonts w:ascii="Calibri" w:hAnsi="Calibri"/>
                <w:b/>
                <w:color w:val="222222"/>
                <w:sz w:val="17"/>
              </w:rPr>
              <w:t>TSK-404</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Implement client-side Service Worker and encrypted IndexedDB offline sales queue.</w:t>
            </w:r>
          </w:p>
        </w:tc>
        <w:tc>
          <w:tcPr>
            <w:tcW w:type="dxa" w:w="1203"/>
            <w:shd w:fill="F8FAFC"/>
            <w:tcMar>
              <w:top w:w="65" w:type="dxa"/>
              <w:bottom w:w="65" w:type="dxa"/>
              <w:left w:w="100" w:type="dxa"/>
              <w:right w:w="100" w:type="dxa"/>
            </w:tcMar>
          </w:tcPr>
          <w:p>
            <w:pPr>
              <w:spacing w:before="0" w:after="0" w:line="276" w:lineRule="auto"/>
            </w:pPr>
            <w:r>
              <w:rPr>
                <w:rFonts w:ascii="Calibri" w:hAnsi="Calibri"/>
                <w:color w:val="222222"/>
                <w:sz w:val="17"/>
              </w:rPr>
              <w:t>Offline Resilience</w:t>
            </w:r>
          </w:p>
        </w:tc>
        <w:tc>
          <w:tcPr>
            <w:tcW w:type="dxa" w:w="735"/>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Disconnecting network allows 20 scans locally; auto-syncs upon link reconnect.</w:t>
            </w:r>
          </w:p>
        </w:tc>
      </w:tr>
      <w:tr>
        <w:trPr>
          <w:cantSplit/>
        </w:trPr>
        <w:tc>
          <w:tcPr>
            <w:tcW w:type="dxa" w:w="735"/>
            <w:shd w:fill="FFFFFF"/>
            <w:tcMar>
              <w:top w:w="65" w:type="dxa"/>
              <w:bottom w:w="65" w:type="dxa"/>
              <w:left w:w="100" w:type="dxa"/>
              <w:right w:w="100" w:type="dxa"/>
            </w:tcMar>
          </w:tcPr>
          <w:p>
            <w:pPr>
              <w:spacing w:before="0" w:after="0" w:line="276" w:lineRule="auto"/>
            </w:pPr>
            <w:r>
              <w:rPr>
                <w:rFonts w:ascii="Calibri" w:hAnsi="Calibri"/>
                <w:b/>
                <w:color w:val="222222"/>
                <w:sz w:val="17"/>
              </w:rPr>
              <w:t>TSK-405</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Develop bulk synchronization endpoint (</w:t>
            </w:r>
            <w:r>
              <w:rPr>
                <w:rFonts w:ascii="Consolas" w:hAnsi="Consolas"/>
                <w:color w:val="0D5C75"/>
                <w:sz w:val="16"/>
              </w:rPr>
              <w:t>/api/v1/pos/bulk-sync</w:t>
            </w:r>
            <w:r>
              <w:rPr>
                <w:rFonts w:ascii="Calibri" w:hAnsi="Calibri"/>
                <w:color w:val="222222"/>
                <w:sz w:val="17"/>
              </w:rPr>
              <w:t>) for network recovery replay.</w:t>
            </w:r>
          </w:p>
        </w:tc>
        <w:tc>
          <w:tcPr>
            <w:tcW w:type="dxa" w:w="1203"/>
            <w:shd w:fill="FFFFFF"/>
            <w:tcMar>
              <w:top w:w="65" w:type="dxa"/>
              <w:bottom w:w="65" w:type="dxa"/>
              <w:left w:w="100" w:type="dxa"/>
              <w:right w:w="100" w:type="dxa"/>
            </w:tcMar>
          </w:tcPr>
          <w:p>
            <w:pPr>
              <w:spacing w:before="0" w:after="0" w:line="276" w:lineRule="auto"/>
            </w:pPr>
            <w:r>
              <w:rPr>
                <w:rFonts w:ascii="Calibri" w:hAnsi="Calibri"/>
                <w:color w:val="222222"/>
                <w:sz w:val="17"/>
              </w:rPr>
              <w:t>Offline Resilience</w:t>
            </w:r>
          </w:p>
        </w:tc>
        <w:tc>
          <w:tcPr>
            <w:tcW w:type="dxa" w:w="735"/>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43"/>
            <w:shd w:fill="FFFFFF"/>
            <w:tcMar>
              <w:top w:w="65" w:type="dxa"/>
              <w:bottom w:w="65" w:type="dxa"/>
              <w:left w:w="100" w:type="dxa"/>
              <w:right w:w="100" w:type="dxa"/>
            </w:tcMar>
          </w:tcPr>
          <w:p>
            <w:pPr>
              <w:spacing w:before="0" w:after="0" w:line="276" w:lineRule="auto"/>
            </w:pPr>
            <w:r>
              <w:rPr>
                <w:rFonts w:ascii="Calibri" w:hAnsi="Calibri"/>
                <w:color w:val="222222"/>
                <w:sz w:val="17"/>
              </w:rPr>
              <w:t>Bulk sync correctly processes 50 buffered offline transactions in order.</w:t>
            </w:r>
          </w:p>
        </w:tc>
      </w:tr>
      <w:tr>
        <w:trPr>
          <w:cantSplit/>
        </w:trPr>
        <w:tc>
          <w:tcPr>
            <w:tcW w:type="dxa" w:w="735"/>
            <w:shd w:fill="F8FAFC"/>
            <w:tcMar>
              <w:top w:w="65" w:type="dxa"/>
              <w:bottom w:w="65" w:type="dxa"/>
              <w:left w:w="100" w:type="dxa"/>
              <w:right w:w="100" w:type="dxa"/>
            </w:tcMar>
          </w:tcPr>
          <w:p>
            <w:pPr>
              <w:spacing w:before="0" w:after="0" w:line="276" w:lineRule="auto"/>
            </w:pPr>
            <w:r>
              <w:rPr>
                <w:rFonts w:ascii="Calibri" w:hAnsi="Calibri"/>
                <w:b/>
                <w:color w:val="222222"/>
                <w:sz w:val="17"/>
              </w:rPr>
              <w:t>TSK-406</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Build Locust load-test script simulating 10 POS cashiers competing for the last unit of milk.</w:t>
            </w:r>
          </w:p>
        </w:tc>
        <w:tc>
          <w:tcPr>
            <w:tcW w:type="dxa" w:w="1203"/>
            <w:shd w:fill="F8FAFC"/>
            <w:tcMar>
              <w:top w:w="65" w:type="dxa"/>
              <w:bottom w:w="65" w:type="dxa"/>
              <w:left w:w="100" w:type="dxa"/>
              <w:right w:w="100" w:type="dxa"/>
            </w:tcMar>
          </w:tcPr>
          <w:p>
            <w:pPr>
              <w:spacing w:before="0" w:after="0" w:line="276" w:lineRule="auto"/>
            </w:pPr>
            <w:r>
              <w:rPr>
                <w:rFonts w:ascii="Calibri" w:hAnsi="Calibri"/>
                <w:color w:val="222222"/>
                <w:sz w:val="17"/>
              </w:rPr>
              <w:t>QA &amp; Testing</w:t>
            </w:r>
          </w:p>
        </w:tc>
        <w:tc>
          <w:tcPr>
            <w:tcW w:type="dxa" w:w="735"/>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43"/>
            <w:shd w:fill="F8FAFC"/>
            <w:tcMar>
              <w:top w:w="65" w:type="dxa"/>
              <w:bottom w:w="65" w:type="dxa"/>
              <w:left w:w="100" w:type="dxa"/>
              <w:right w:w="100" w:type="dxa"/>
            </w:tcMar>
          </w:tcPr>
          <w:p>
            <w:pPr>
              <w:spacing w:before="0" w:after="0" w:line="276" w:lineRule="auto"/>
            </w:pPr>
            <w:r>
              <w:rPr>
                <w:rFonts w:ascii="Calibri" w:hAnsi="Calibri"/>
                <w:color w:val="222222"/>
                <w:sz w:val="17"/>
              </w:rPr>
              <w:t>100% of race conditions resolve cleanly; zero negative inventory balances occur.</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2.5 Sprint 5 (Weeks 9–10): Replenishment DSS &amp; Outbound Wave Dispatch</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Implement mathematical inventory decision support models (EOQ, Greasley Safety Stock, ROP) and multi-branch outbound store wave picking.</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33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41"/>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367"/>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145"/>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41"/>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367"/>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TSK-501</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Implement Dynamic EOQ formula module using historical annual demand and holding costs.</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Decision Support</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Computed EOQ matches manual mathematical formula verification within 0.01%.</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TSK-502</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Implement Greasley's Statistical Safety Stock formula factoring daily demand and vendor lead-time variance.</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Decision Support</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Output accounts for configured Z-scores (90%, 95%, 99%) and vendor \sigma_L.</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TSK-503</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Build dynamic ROP alert engine triggering automated draft Purchase Orders for procurement review.</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Decision Support</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Falling below ROP generates pre-filled draft PO ready for one-click approval.</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TSK-504</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Develop Branch Store Requisition Portal allowing store managers to submit weekly orders.</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Store Requisition</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Store order displays real-time central warehouse stock availability.</w:t>
            </w:r>
          </w:p>
        </w:tc>
      </w:tr>
      <w:tr>
        <w:trPr>
          <w:cantSplit/>
        </w:trPr>
        <w:tc>
          <w:tcPr>
            <w:tcW w:type="dxa" w:w="741"/>
            <w:shd w:fill="FFFFFF"/>
            <w:tcMar>
              <w:top w:w="65" w:type="dxa"/>
              <w:bottom w:w="65" w:type="dxa"/>
              <w:left w:w="100" w:type="dxa"/>
              <w:right w:w="100" w:type="dxa"/>
            </w:tcMar>
          </w:tcPr>
          <w:p>
            <w:pPr>
              <w:spacing w:before="0" w:after="0" w:line="276" w:lineRule="auto"/>
            </w:pPr>
            <w:r>
              <w:rPr>
                <w:rFonts w:ascii="Calibri" w:hAnsi="Calibri"/>
                <w:b/>
                <w:color w:val="222222"/>
                <w:sz w:val="17"/>
              </w:rPr>
              <w:t>TSK-505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Build Wave Picking consolidation algorithm aggregating multiple store requisitions into one wave.</w:t>
            </w:r>
          </w:p>
        </w:tc>
        <w:tc>
          <w:tcPr>
            <w:tcW w:type="dxa" w:w="1145"/>
            <w:shd w:fill="FFFFFF"/>
            <w:tcMar>
              <w:top w:w="65" w:type="dxa"/>
              <w:bottom w:w="65" w:type="dxa"/>
              <w:left w:w="100" w:type="dxa"/>
              <w:right w:w="100" w:type="dxa"/>
            </w:tcMar>
          </w:tcPr>
          <w:p>
            <w:pPr>
              <w:spacing w:before="0" w:after="0" w:line="276" w:lineRule="auto"/>
            </w:pPr>
            <w:r>
              <w:rPr>
                <w:rFonts w:ascii="Calibri" w:hAnsi="Calibri"/>
                <w:color w:val="222222"/>
                <w:sz w:val="17"/>
              </w:rPr>
              <w:t>Outbound Picking</w:t>
            </w:r>
          </w:p>
        </w:tc>
        <w:tc>
          <w:tcPr>
            <w:tcW w:type="dxa" w:w="741"/>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FFFFF"/>
            <w:tcMar>
              <w:top w:w="65" w:type="dxa"/>
              <w:bottom w:w="65" w:type="dxa"/>
              <w:left w:w="100" w:type="dxa"/>
              <w:right w:w="100" w:type="dxa"/>
            </w:tcMar>
          </w:tcPr>
          <w:p>
            <w:pPr>
              <w:spacing w:before="0" w:after="0" w:line="276" w:lineRule="auto"/>
            </w:pPr>
            <w:r>
              <w:rPr>
                <w:rFonts w:ascii="Calibri" w:hAnsi="Calibri"/>
                <w:color w:val="222222"/>
                <w:sz w:val="17"/>
              </w:rPr>
              <w:t>Aggregates duplicate SKU requests into single bulk pick task.</w:t>
            </w:r>
          </w:p>
        </w:tc>
      </w:tr>
      <w:tr>
        <w:trPr>
          <w:cantSplit/>
        </w:trPr>
        <w:tc>
          <w:tcPr>
            <w:tcW w:type="dxa" w:w="741"/>
            <w:shd w:fill="F8FAFC"/>
            <w:tcMar>
              <w:top w:w="65" w:type="dxa"/>
              <w:bottom w:w="65" w:type="dxa"/>
              <w:left w:w="100" w:type="dxa"/>
              <w:right w:w="100" w:type="dxa"/>
            </w:tcMar>
          </w:tcPr>
          <w:p>
            <w:pPr>
              <w:spacing w:before="0" w:after="0" w:line="276" w:lineRule="auto"/>
            </w:pPr>
            <w:r>
              <w:rPr>
                <w:rFonts w:ascii="Calibri" w:hAnsi="Calibri"/>
                <w:b/>
                <w:color w:val="222222"/>
                <w:sz w:val="17"/>
              </w:rPr>
              <w:t>TSK-506</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Implement shortest-path pick-list routing ordering picker travel by Aisle and Shelf sequence.</w:t>
            </w:r>
          </w:p>
        </w:tc>
        <w:tc>
          <w:tcPr>
            <w:tcW w:type="dxa" w:w="1145"/>
            <w:shd w:fill="F8FAFC"/>
            <w:tcMar>
              <w:top w:w="65" w:type="dxa"/>
              <w:bottom w:w="65" w:type="dxa"/>
              <w:left w:w="100" w:type="dxa"/>
              <w:right w:w="100" w:type="dxa"/>
            </w:tcMar>
          </w:tcPr>
          <w:p>
            <w:pPr>
              <w:spacing w:before="0" w:after="0" w:line="276" w:lineRule="auto"/>
            </w:pPr>
            <w:r>
              <w:rPr>
                <w:rFonts w:ascii="Calibri" w:hAnsi="Calibri"/>
                <w:color w:val="222222"/>
                <w:sz w:val="17"/>
              </w:rPr>
              <w:t>Outbound Picking</w:t>
            </w:r>
          </w:p>
        </w:tc>
        <w:tc>
          <w:tcPr>
            <w:tcW w:type="dxa" w:w="741"/>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67"/>
            <w:shd w:fill="F8FAFC"/>
            <w:tcMar>
              <w:top w:w="65" w:type="dxa"/>
              <w:bottom w:w="65" w:type="dxa"/>
              <w:left w:w="100" w:type="dxa"/>
              <w:right w:w="100" w:type="dxa"/>
            </w:tcMar>
          </w:tcPr>
          <w:p>
            <w:pPr>
              <w:spacing w:before="0" w:after="0" w:line="276" w:lineRule="auto"/>
            </w:pPr>
            <w:r>
              <w:rPr>
                <w:rFonts w:ascii="Calibri" w:hAnsi="Calibri"/>
                <w:color w:val="222222"/>
                <w:sz w:val="17"/>
              </w:rPr>
              <w:t>Picker walking distance reduced by &gt; 40% compared to unsequenced list.</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2.6 Sprint 6 (Weeks 11–12): Cycle Counting, Anomaly Detection &amp; BI Dashboards</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Implement continuous blind cycle counting, unsupervised ML shrinkage anomaly detection, and executive KPI analytics.</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30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30"/>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319"/>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261"/>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30"/>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319"/>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30"/>
            <w:shd w:fill="FFFFFF"/>
            <w:tcMar>
              <w:top w:w="65" w:type="dxa"/>
              <w:bottom w:w="65" w:type="dxa"/>
              <w:left w:w="100" w:type="dxa"/>
              <w:right w:w="100" w:type="dxa"/>
            </w:tcMar>
          </w:tcPr>
          <w:p>
            <w:pPr>
              <w:spacing w:before="0" w:after="0" w:line="276" w:lineRule="auto"/>
            </w:pPr>
            <w:r>
              <w:rPr>
                <w:rFonts w:ascii="Calibri" w:hAnsi="Calibri"/>
                <w:b/>
                <w:color w:val="222222"/>
                <w:sz w:val="17"/>
              </w:rPr>
              <w:t>TSK-601</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Implement Blind Cycle Counting sheets (system quantities hidden from floor counters).</w:t>
            </w:r>
          </w:p>
        </w:tc>
        <w:tc>
          <w:tcPr>
            <w:tcW w:type="dxa" w:w="1261"/>
            <w:shd w:fill="FFFFFF"/>
            <w:tcMar>
              <w:top w:w="65" w:type="dxa"/>
              <w:bottom w:w="65" w:type="dxa"/>
              <w:left w:w="100" w:type="dxa"/>
              <w:right w:w="100" w:type="dxa"/>
            </w:tcMar>
          </w:tcPr>
          <w:p>
            <w:pPr>
              <w:spacing w:before="0" w:after="0" w:line="276" w:lineRule="auto"/>
            </w:pPr>
            <w:r>
              <w:rPr>
                <w:rFonts w:ascii="Calibri" w:hAnsi="Calibri"/>
                <w:color w:val="222222"/>
                <w:sz w:val="17"/>
              </w:rPr>
              <w:t>Stocktaking &amp; Audit</w:t>
            </w:r>
          </w:p>
        </w:tc>
        <w:tc>
          <w:tcPr>
            <w:tcW w:type="dxa" w:w="730"/>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Mobile UI requires manual number input; reveals discrepancy only after submission.</w:t>
            </w:r>
          </w:p>
        </w:tc>
      </w:tr>
      <w:tr>
        <w:trPr>
          <w:cantSplit/>
        </w:trPr>
        <w:tc>
          <w:tcPr>
            <w:tcW w:type="dxa" w:w="730"/>
            <w:shd w:fill="F8FAFC"/>
            <w:tcMar>
              <w:top w:w="65" w:type="dxa"/>
              <w:bottom w:w="65" w:type="dxa"/>
              <w:left w:w="100" w:type="dxa"/>
              <w:right w:w="100" w:type="dxa"/>
            </w:tcMar>
          </w:tcPr>
          <w:p>
            <w:pPr>
              <w:spacing w:before="0" w:after="0" w:line="276" w:lineRule="auto"/>
            </w:pPr>
            <w:r>
              <w:rPr>
                <w:rFonts w:ascii="Calibri" w:hAnsi="Calibri"/>
                <w:b/>
                <w:color w:val="222222"/>
                <w:sz w:val="17"/>
              </w:rPr>
              <w:t>TSK-602</w:t>
            </w:r>
          </w:p>
        </w:tc>
        <w:tc>
          <w:tcPr>
            <w:tcW w:type="dxa" w:w="3319"/>
            <w:shd w:fill="F8FAFC"/>
            <w:tcMar>
              <w:top w:w="65" w:type="dxa"/>
              <w:bottom w:w="65" w:type="dxa"/>
              <w:left w:w="100" w:type="dxa"/>
              <w:right w:w="100" w:type="dxa"/>
            </w:tcMar>
          </w:tcPr>
          <w:p>
            <w:pPr>
              <w:spacing w:before="0" w:after="0" w:line="276" w:lineRule="auto"/>
            </w:pPr>
            <w:r>
              <w:rPr>
                <w:rFonts w:ascii="Calibri" w:hAnsi="Calibri"/>
                <w:color w:val="222222"/>
                <w:sz w:val="17"/>
              </w:rPr>
              <w:t>Build supervisor discrepancy approval workflow with mandatory reason codes and photo proofs.</w:t>
            </w:r>
          </w:p>
        </w:tc>
        <w:tc>
          <w:tcPr>
            <w:tcW w:type="dxa" w:w="1261"/>
            <w:shd w:fill="F8FAFC"/>
            <w:tcMar>
              <w:top w:w="65" w:type="dxa"/>
              <w:bottom w:w="65" w:type="dxa"/>
              <w:left w:w="100" w:type="dxa"/>
              <w:right w:w="100" w:type="dxa"/>
            </w:tcMar>
          </w:tcPr>
          <w:p>
            <w:pPr>
              <w:spacing w:before="0" w:after="0" w:line="276" w:lineRule="auto"/>
            </w:pPr>
            <w:r>
              <w:rPr>
                <w:rFonts w:ascii="Calibri" w:hAnsi="Calibri"/>
                <w:color w:val="222222"/>
                <w:sz w:val="17"/>
              </w:rPr>
              <w:t>Stocktaking &amp; Audit</w:t>
            </w:r>
          </w:p>
        </w:tc>
        <w:tc>
          <w:tcPr>
            <w:tcW w:type="dxa" w:w="730"/>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19"/>
            <w:shd w:fill="F8FAFC"/>
            <w:tcMar>
              <w:top w:w="65" w:type="dxa"/>
              <w:bottom w:w="65" w:type="dxa"/>
              <w:left w:w="100" w:type="dxa"/>
              <w:right w:w="100" w:type="dxa"/>
            </w:tcMar>
          </w:tcPr>
          <w:p>
            <w:pPr>
              <w:spacing w:before="0" w:after="0" w:line="276" w:lineRule="auto"/>
            </w:pPr>
            <w:r>
              <w:rPr>
                <w:rFonts w:ascii="Calibri" w:hAnsi="Calibri"/>
                <w:color w:val="222222"/>
                <w:sz w:val="17"/>
              </w:rPr>
              <w:t>Adjustments &gt; 1,000 BDT require supervisor authorization before ledger commit.</w:t>
            </w:r>
          </w:p>
        </w:tc>
      </w:tr>
      <w:tr>
        <w:trPr>
          <w:cantSplit/>
        </w:trPr>
        <w:tc>
          <w:tcPr>
            <w:tcW w:type="dxa" w:w="730"/>
            <w:shd w:fill="FFFFFF"/>
            <w:tcMar>
              <w:top w:w="65" w:type="dxa"/>
              <w:bottom w:w="65" w:type="dxa"/>
              <w:left w:w="100" w:type="dxa"/>
              <w:right w:w="100" w:type="dxa"/>
            </w:tcMar>
          </w:tcPr>
          <w:p>
            <w:pPr>
              <w:spacing w:before="0" w:after="0" w:line="276" w:lineRule="auto"/>
            </w:pPr>
            <w:r>
              <w:rPr>
                <w:rFonts w:ascii="Calibri" w:hAnsi="Calibri"/>
                <w:b/>
                <w:color w:val="222222"/>
                <w:sz w:val="17"/>
              </w:rPr>
              <w:t>TSK-603</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Implement Scikit-learn </w:t>
            </w:r>
            <w:r>
              <w:rPr>
                <w:rFonts w:ascii="Consolas" w:hAnsi="Consolas"/>
                <w:color w:val="0D5C75"/>
                <w:sz w:val="16"/>
              </w:rPr>
              <w:t>IsolationForest</w:t>
            </w:r>
            <w:r>
              <w:rPr>
                <w:rFonts w:ascii="Calibri" w:hAnsi="Calibri"/>
                <w:color w:val="222222"/>
                <w:sz w:val="17"/>
              </w:rPr>
              <w:t xml:space="preserve"> model to detect anomalous shrinkage clusters.</w:t>
            </w:r>
          </w:p>
        </w:tc>
        <w:tc>
          <w:tcPr>
            <w:tcW w:type="dxa" w:w="1261"/>
            <w:shd w:fill="FFFFFF"/>
            <w:tcMar>
              <w:top w:w="65" w:type="dxa"/>
              <w:bottom w:w="65" w:type="dxa"/>
              <w:left w:w="100" w:type="dxa"/>
              <w:right w:w="100" w:type="dxa"/>
            </w:tcMar>
          </w:tcPr>
          <w:p>
            <w:pPr>
              <w:spacing w:before="0" w:after="0" w:line="276" w:lineRule="auto"/>
            </w:pPr>
            <w:r>
              <w:rPr>
                <w:rFonts w:ascii="Calibri" w:hAnsi="Calibri"/>
                <w:color w:val="222222"/>
                <w:sz w:val="17"/>
              </w:rPr>
              <w:t>Machine Learning</w:t>
            </w:r>
          </w:p>
        </w:tc>
        <w:tc>
          <w:tcPr>
            <w:tcW w:type="dxa" w:w="730"/>
            <w:shd w:fill="FFFFFF"/>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Model flags synthetic theft clusters across specific shift operators (F1 &gt; 0.85).</w:t>
            </w:r>
          </w:p>
        </w:tc>
      </w:tr>
      <w:tr>
        <w:trPr>
          <w:cantSplit/>
        </w:trPr>
        <w:tc>
          <w:tcPr>
            <w:tcW w:type="dxa" w:w="730"/>
            <w:shd w:fill="F8FAFC"/>
            <w:tcMar>
              <w:top w:w="65" w:type="dxa"/>
              <w:bottom w:w="65" w:type="dxa"/>
              <w:left w:w="100" w:type="dxa"/>
              <w:right w:w="100" w:type="dxa"/>
            </w:tcMar>
          </w:tcPr>
          <w:p>
            <w:pPr>
              <w:spacing w:before="0" w:after="0" w:line="276" w:lineRule="auto"/>
            </w:pPr>
            <w:r>
              <w:rPr>
                <w:rFonts w:ascii="Calibri" w:hAnsi="Calibri"/>
                <w:b/>
                <w:color w:val="222222"/>
                <w:sz w:val="17"/>
              </w:rPr>
              <w:t>TSK-604</w:t>
            </w:r>
          </w:p>
        </w:tc>
        <w:tc>
          <w:tcPr>
            <w:tcW w:type="dxa" w:w="3319"/>
            <w:shd w:fill="F8FAFC"/>
            <w:tcMar>
              <w:top w:w="65" w:type="dxa"/>
              <w:bottom w:w="65" w:type="dxa"/>
              <w:left w:w="100" w:type="dxa"/>
              <w:right w:w="100" w:type="dxa"/>
            </w:tcMar>
          </w:tcPr>
          <w:p>
            <w:pPr>
              <w:spacing w:before="0" w:after="0" w:line="276" w:lineRule="auto"/>
            </w:pPr>
            <w:r>
              <w:rPr>
                <w:rFonts w:ascii="Calibri" w:hAnsi="Calibri"/>
                <w:color w:val="222222"/>
                <w:sz w:val="17"/>
              </w:rPr>
              <w:t>Build Executive KPI Dashboard (Total Inventory Value, GMROI, Turnover Ratio, Spoilage Rate).</w:t>
            </w:r>
          </w:p>
        </w:tc>
        <w:tc>
          <w:tcPr>
            <w:tcW w:type="dxa" w:w="1261"/>
            <w:shd w:fill="F8FAFC"/>
            <w:tcMar>
              <w:top w:w="65" w:type="dxa"/>
              <w:bottom w:w="65" w:type="dxa"/>
              <w:left w:w="100" w:type="dxa"/>
              <w:right w:w="100" w:type="dxa"/>
            </w:tcMar>
          </w:tcPr>
          <w:p>
            <w:pPr>
              <w:spacing w:before="0" w:after="0" w:line="276" w:lineRule="auto"/>
            </w:pPr>
            <w:r>
              <w:rPr>
                <w:rFonts w:ascii="Calibri" w:hAnsi="Calibri"/>
                <w:color w:val="222222"/>
                <w:sz w:val="17"/>
              </w:rPr>
              <w:t>Executive BI</w:t>
            </w:r>
          </w:p>
        </w:tc>
        <w:tc>
          <w:tcPr>
            <w:tcW w:type="dxa" w:w="730"/>
            <w:shd w:fill="F8FAFC"/>
            <w:tcMar>
              <w:top w:w="65" w:type="dxa"/>
              <w:bottom w:w="65" w:type="dxa"/>
              <w:left w:w="100" w:type="dxa"/>
              <w:right w:w="100" w:type="dxa"/>
            </w:tcMar>
          </w:tcPr>
          <w:p>
            <w:pPr>
              <w:spacing w:before="0" w:after="0" w:line="276" w:lineRule="auto"/>
            </w:pPr>
            <w:r>
              <w:rPr>
                <w:rFonts w:ascii="Calibri" w:hAnsi="Calibri"/>
                <w:color w:val="222222"/>
                <w:sz w:val="17"/>
              </w:rPr>
              <w:t>6</w:t>
            </w:r>
          </w:p>
        </w:tc>
        <w:tc>
          <w:tcPr>
            <w:tcW w:type="dxa" w:w="3319"/>
            <w:shd w:fill="F8FAFC"/>
            <w:tcMar>
              <w:top w:w="65" w:type="dxa"/>
              <w:bottom w:w="65" w:type="dxa"/>
              <w:left w:w="100" w:type="dxa"/>
              <w:right w:w="100" w:type="dxa"/>
            </w:tcMar>
          </w:tcPr>
          <w:p>
            <w:pPr>
              <w:spacing w:before="0" w:after="0" w:line="276" w:lineRule="auto"/>
            </w:pPr>
            <w:r>
              <w:rPr>
                <w:rFonts w:ascii="Calibri" w:hAnsi="Calibri"/>
                <w:color w:val="222222"/>
                <w:sz w:val="17"/>
              </w:rPr>
              <w:t>Dashboard renders historical trends using Chart.js / Recharts with sub-1.5s load.</w:t>
            </w:r>
          </w:p>
        </w:tc>
      </w:tr>
      <w:tr>
        <w:trPr>
          <w:cantSplit/>
        </w:trPr>
        <w:tc>
          <w:tcPr>
            <w:tcW w:type="dxa" w:w="730"/>
            <w:shd w:fill="FFFFFF"/>
            <w:tcMar>
              <w:top w:w="65" w:type="dxa"/>
              <w:bottom w:w="65" w:type="dxa"/>
              <w:left w:w="100" w:type="dxa"/>
              <w:right w:w="100" w:type="dxa"/>
            </w:tcMar>
          </w:tcPr>
          <w:p>
            <w:pPr>
              <w:spacing w:before="0" w:after="0" w:line="276" w:lineRule="auto"/>
            </w:pPr>
            <w:r>
              <w:rPr>
                <w:rFonts w:ascii="Calibri" w:hAnsi="Calibri"/>
                <w:b/>
                <w:color w:val="222222"/>
                <w:sz w:val="17"/>
              </w:rPr>
              <w:t>TSK-605</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Enforce database-level immutable audit ledger trigger on </w:t>
            </w:r>
            <w:r>
              <w:rPr>
                <w:rFonts w:ascii="Consolas" w:hAnsi="Consolas"/>
                <w:color w:val="0D5C75"/>
                <w:sz w:val="16"/>
              </w:rPr>
              <w:t>inventory_transactions</w:t>
            </w:r>
            <w:r>
              <w:rPr>
                <w:rFonts w:ascii="Calibri" w:hAnsi="Calibri"/>
                <w:color w:val="222222"/>
                <w:sz w:val="17"/>
              </w:rPr>
              <w:t>.</w:t>
            </w:r>
          </w:p>
        </w:tc>
        <w:tc>
          <w:tcPr>
            <w:tcW w:type="dxa" w:w="1261"/>
            <w:shd w:fill="FFFFFF"/>
            <w:tcMar>
              <w:top w:w="65" w:type="dxa"/>
              <w:bottom w:w="65" w:type="dxa"/>
              <w:left w:w="100" w:type="dxa"/>
              <w:right w:w="100" w:type="dxa"/>
            </w:tcMar>
          </w:tcPr>
          <w:p>
            <w:pPr>
              <w:spacing w:before="0" w:after="0" w:line="276" w:lineRule="auto"/>
            </w:pPr>
            <w:r>
              <w:rPr>
                <w:rFonts w:ascii="Calibri" w:hAnsi="Calibri"/>
                <w:color w:val="222222"/>
                <w:sz w:val="17"/>
              </w:rPr>
              <w:t>Security &amp; Audit</w:t>
            </w:r>
          </w:p>
        </w:tc>
        <w:tc>
          <w:tcPr>
            <w:tcW w:type="dxa" w:w="730"/>
            <w:shd w:fill="FFFFFF"/>
            <w:tcMar>
              <w:top w:w="65" w:type="dxa"/>
              <w:bottom w:w="65" w:type="dxa"/>
              <w:left w:w="100" w:type="dxa"/>
              <w:right w:w="100" w:type="dxa"/>
            </w:tcMar>
          </w:tcPr>
          <w:p>
            <w:pPr>
              <w:spacing w:before="0" w:after="0" w:line="276" w:lineRule="auto"/>
            </w:pPr>
            <w:r>
              <w:rPr>
                <w:rFonts w:ascii="Calibri" w:hAnsi="Calibri"/>
                <w:color w:val="222222"/>
                <w:sz w:val="17"/>
              </w:rPr>
              <w:t>6</w:t>
            </w:r>
          </w:p>
        </w:tc>
        <w:tc>
          <w:tcPr>
            <w:tcW w:type="dxa" w:w="3319"/>
            <w:shd w:fill="FFFFFF"/>
            <w:tcMar>
              <w:top w:w="65" w:type="dxa"/>
              <w:bottom w:w="65" w:type="dxa"/>
              <w:left w:w="100" w:type="dxa"/>
              <w:right w:w="100" w:type="dxa"/>
            </w:tcMar>
          </w:tcPr>
          <w:p>
            <w:pPr>
              <w:spacing w:before="0" w:after="0" w:line="276" w:lineRule="auto"/>
            </w:pPr>
            <w:r>
              <w:rPr>
                <w:rFonts w:ascii="Calibri" w:hAnsi="Calibri"/>
                <w:color w:val="222222"/>
                <w:sz w:val="17"/>
              </w:rPr>
              <w:t xml:space="preserve">Direct SQL </w:t>
            </w:r>
            <w:r>
              <w:rPr>
                <w:rFonts w:ascii="Consolas" w:hAnsi="Consolas"/>
                <w:color w:val="0D5C75"/>
                <w:sz w:val="16"/>
              </w:rPr>
              <w:t>DELETE</w:t>
            </w:r>
            <w:r>
              <w:rPr>
                <w:rFonts w:ascii="Calibri" w:hAnsi="Calibri"/>
                <w:color w:val="222222"/>
                <w:sz w:val="17"/>
              </w:rPr>
              <w:t xml:space="preserve"> or </w:t>
            </w:r>
            <w:r>
              <w:rPr>
                <w:rFonts w:ascii="Consolas" w:hAnsi="Consolas"/>
                <w:color w:val="0D5C75"/>
                <w:sz w:val="16"/>
              </w:rPr>
              <w:t>UPDATE</w:t>
            </w:r>
            <w:r>
              <w:rPr>
                <w:rFonts w:ascii="Calibri" w:hAnsi="Calibri"/>
                <w:color w:val="222222"/>
                <w:sz w:val="17"/>
              </w:rPr>
              <w:t xml:space="preserve"> statements are blocked by database trigger exception.</w:t>
            </w:r>
          </w:p>
        </w:tc>
      </w:tr>
    </w:tbl>
    <w:p>
      <w:pPr>
        <w:spacing w:before="0" w:after="120"/>
      </w:pPr>
    </w:p>
    <w:p>
      <w:pPr>
        <w:spacing w:before="80" w:after="160"/>
        <w:pBdr>
          <w:bottom w:val="single" w:sz="6" w:space="1" w:color="CBD5E1"/>
        </w:pBdr>
      </w:pPr>
    </w:p>
    <w:p>
      <w:pPr>
        <w:keepNext/>
        <w:spacing w:before="200" w:after="60"/>
      </w:pPr>
      <w:r>
        <w:rPr>
          <w:rFonts w:ascii="Calibri" w:hAnsi="Calibri"/>
          <w:b/>
          <w:color w:val="2B4C7E"/>
          <w:sz w:val="22"/>
        </w:rPr>
        <w:t>2.7 Sprint 7 (Weeks 13–14): Concurrency Stress-Testing, UAT &amp; Viva Defense</w:t>
      </w:r>
    </w:p>
    <w:p>
      <w:pPr>
        <w:pStyle w:val="ListBullet"/>
        <w:spacing w:before="20" w:after="50" w:line="276" w:lineRule="auto"/>
      </w:pPr>
      <w:r>
        <w:rPr>
          <w:rFonts w:ascii="Calibri" w:hAnsi="Calibri"/>
          <w:b/>
          <w:color w:val="222222"/>
          <w:sz w:val="19"/>
        </w:rPr>
        <w:t>Sprint Goal:</w:t>
      </w:r>
      <w:r>
        <w:rPr>
          <w:rFonts w:ascii="Calibri" w:hAnsi="Calibri"/>
          <w:color w:val="222222"/>
          <w:sz w:val="19"/>
        </w:rPr>
        <w:t xml:space="preserve"> Conduct comprehensive load testing (50 req/s), complete end-to-end user acceptance testing (UAT), and prepare the interactive defense presentation.</w:t>
      </w:r>
    </w:p>
    <w:p>
      <w:pPr>
        <w:pStyle w:val="ListBullet"/>
        <w:spacing w:before="20" w:after="50" w:line="276" w:lineRule="auto"/>
      </w:pPr>
      <w:r>
        <w:rPr>
          <w:rFonts w:ascii="Calibri" w:hAnsi="Calibri"/>
          <w:b/>
          <w:color w:val="222222"/>
          <w:sz w:val="19"/>
        </w:rPr>
        <w:t>Target Velocity:</w:t>
      </w:r>
      <w:r>
        <w:rPr>
          <w:rFonts w:ascii="Calibri" w:hAnsi="Calibri"/>
          <w:color w:val="222222"/>
          <w:sz w:val="19"/>
        </w:rPr>
        <w:t xml:space="preserve"> 25 Story Points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746"/>
            <w:shd w:fill="1B365D"/>
            <w:tcMar>
              <w:top w:w="100" w:type="dxa"/>
              <w:bottom w:w="100" w:type="dxa"/>
              <w:left w:w="110" w:type="dxa"/>
              <w:right w:w="110" w:type="dxa"/>
            </w:tcMar>
          </w:tcPr>
          <w:p>
            <w:pPr>
              <w:spacing w:before="0" w:after="0"/>
            </w:pPr>
            <w:r>
              <w:rPr>
                <w:rFonts w:ascii="Calibri" w:hAnsi="Calibri"/>
                <w:b/>
                <w:color w:val="FFFFFF"/>
                <w:sz w:val="18"/>
              </w:rPr>
              <w:t>Task ID</w:t>
            </w:r>
          </w:p>
        </w:tc>
        <w:tc>
          <w:tcPr>
            <w:tcW w:type="dxa" w:w="3391"/>
            <w:shd w:fill="1B365D"/>
            <w:tcMar>
              <w:top w:w="100" w:type="dxa"/>
              <w:bottom w:w="100" w:type="dxa"/>
              <w:left w:w="110" w:type="dxa"/>
              <w:right w:w="110" w:type="dxa"/>
            </w:tcMar>
          </w:tcPr>
          <w:p>
            <w:pPr>
              <w:spacing w:before="0" w:after="0"/>
            </w:pPr>
            <w:r>
              <w:rPr>
                <w:rFonts w:ascii="Calibri" w:hAnsi="Calibri"/>
                <w:b/>
                <w:color w:val="FFFFFF"/>
                <w:sz w:val="18"/>
              </w:rPr>
              <w:t>Task Description</w:t>
            </w:r>
          </w:p>
        </w:tc>
        <w:tc>
          <w:tcPr>
            <w:tcW w:type="dxa" w:w="1085"/>
            <w:shd w:fill="1B365D"/>
            <w:tcMar>
              <w:top w:w="100" w:type="dxa"/>
              <w:bottom w:w="100" w:type="dxa"/>
              <w:left w:w="110" w:type="dxa"/>
              <w:right w:w="110" w:type="dxa"/>
            </w:tcMar>
          </w:tcPr>
          <w:p>
            <w:pPr>
              <w:spacing w:before="0" w:after="0"/>
            </w:pPr>
            <w:r>
              <w:rPr>
                <w:rFonts w:ascii="Calibri" w:hAnsi="Calibri"/>
                <w:b/>
                <w:color w:val="FFFFFF"/>
                <w:sz w:val="18"/>
              </w:rPr>
              <w:t>Epic</w:t>
            </w:r>
          </w:p>
        </w:tc>
        <w:tc>
          <w:tcPr>
            <w:tcW w:type="dxa" w:w="746"/>
            <w:shd w:fill="1B365D"/>
            <w:tcMar>
              <w:top w:w="100" w:type="dxa"/>
              <w:bottom w:w="100" w:type="dxa"/>
              <w:left w:w="110" w:type="dxa"/>
              <w:right w:w="110" w:type="dxa"/>
            </w:tcMar>
          </w:tcPr>
          <w:p>
            <w:pPr>
              <w:spacing w:before="0" w:after="0"/>
            </w:pPr>
            <w:r>
              <w:rPr>
                <w:rFonts w:ascii="Calibri" w:hAnsi="Calibri"/>
                <w:b/>
                <w:color w:val="FFFFFF"/>
                <w:sz w:val="18"/>
              </w:rPr>
              <w:t>Est. Points</w:t>
            </w:r>
          </w:p>
        </w:tc>
        <w:tc>
          <w:tcPr>
            <w:tcW w:type="dxa" w:w="3391"/>
            <w:shd w:fill="1B365D"/>
            <w:tcMar>
              <w:top w:w="100" w:type="dxa"/>
              <w:bottom w:w="100" w:type="dxa"/>
              <w:left w:w="110" w:type="dxa"/>
              <w:right w:w="110" w:type="dxa"/>
            </w:tcMar>
          </w:tcPr>
          <w:p>
            <w:pPr>
              <w:spacing w:before="0" w:after="0"/>
            </w:pPr>
            <w:r>
              <w:rPr>
                <w:rFonts w:ascii="Calibri" w:hAnsi="Calibri"/>
                <w:b/>
                <w:color w:val="FFFFFF"/>
                <w:sz w:val="18"/>
              </w:rPr>
              <w:t>DoD Verification Step</w:t>
            </w:r>
          </w:p>
        </w:tc>
      </w:tr>
      <w:tr>
        <w:trPr>
          <w:cantSplit/>
        </w:trPr>
        <w:tc>
          <w:tcPr>
            <w:tcW w:type="dxa" w:w="746"/>
            <w:shd w:fill="FFFFFF"/>
            <w:tcMar>
              <w:top w:w="65" w:type="dxa"/>
              <w:bottom w:w="65" w:type="dxa"/>
              <w:left w:w="100" w:type="dxa"/>
              <w:right w:w="100" w:type="dxa"/>
            </w:tcMar>
          </w:tcPr>
          <w:p>
            <w:pPr>
              <w:spacing w:before="0" w:after="0" w:line="276" w:lineRule="auto"/>
            </w:pPr>
            <w:r>
              <w:rPr>
                <w:rFonts w:ascii="Calibri" w:hAnsi="Calibri"/>
                <w:b/>
                <w:color w:val="222222"/>
                <w:sz w:val="17"/>
              </w:rPr>
              <w:t>TSK-701</w:t>
            </w:r>
          </w:p>
        </w:tc>
        <w:tc>
          <w:tcPr>
            <w:tcW w:type="dxa" w:w="3391"/>
            <w:shd w:fill="FFFFFF"/>
            <w:tcMar>
              <w:top w:w="65" w:type="dxa"/>
              <w:bottom w:w="65" w:type="dxa"/>
              <w:left w:w="100" w:type="dxa"/>
              <w:right w:w="100" w:type="dxa"/>
            </w:tcMar>
          </w:tcPr>
          <w:p>
            <w:pPr>
              <w:spacing w:before="0" w:after="0" w:line="276" w:lineRule="auto"/>
            </w:pPr>
            <w:r>
              <w:rPr>
                <w:rFonts w:ascii="Calibri" w:hAnsi="Calibri"/>
                <w:color w:val="222222"/>
                <w:sz w:val="17"/>
              </w:rPr>
              <w:t>Execute high-throughput Locust stress test (50 concurrent scanners, 10 POS registers).</w:t>
            </w:r>
          </w:p>
        </w:tc>
        <w:tc>
          <w:tcPr>
            <w:tcW w:type="dxa" w:w="1085"/>
            <w:shd w:fill="FFFFFF"/>
            <w:tcMar>
              <w:top w:w="65" w:type="dxa"/>
              <w:bottom w:w="65" w:type="dxa"/>
              <w:left w:w="100" w:type="dxa"/>
              <w:right w:w="100" w:type="dxa"/>
            </w:tcMar>
          </w:tcPr>
          <w:p>
            <w:pPr>
              <w:spacing w:before="0" w:after="0" w:line="276" w:lineRule="auto"/>
            </w:pPr>
            <w:r>
              <w:rPr>
                <w:rFonts w:ascii="Calibri" w:hAnsi="Calibri"/>
                <w:color w:val="222222"/>
                <w:sz w:val="17"/>
              </w:rPr>
              <w:t>Stress Testing</w:t>
            </w:r>
          </w:p>
        </w:tc>
        <w:tc>
          <w:tcPr>
            <w:tcW w:type="dxa" w:w="746"/>
            <w:shd w:fill="FFFFFF"/>
            <w:tcMar>
              <w:top w:w="65" w:type="dxa"/>
              <w:bottom w:w="65" w:type="dxa"/>
              <w:left w:w="100" w:type="dxa"/>
              <w:right w:w="100" w:type="dxa"/>
            </w:tcMar>
          </w:tcPr>
          <w:p>
            <w:pPr>
              <w:spacing w:before="0" w:after="0" w:line="276" w:lineRule="auto"/>
            </w:pPr>
            <w:r>
              <w:rPr>
                <w:rFonts w:ascii="Calibri" w:hAnsi="Calibri"/>
                <w:color w:val="222222"/>
                <w:sz w:val="17"/>
              </w:rPr>
              <w:t>8</w:t>
            </w:r>
          </w:p>
        </w:tc>
        <w:tc>
          <w:tcPr>
            <w:tcW w:type="dxa" w:w="3391"/>
            <w:shd w:fill="FFFFFF"/>
            <w:tcMar>
              <w:top w:w="65" w:type="dxa"/>
              <w:bottom w:w="65" w:type="dxa"/>
              <w:left w:w="100" w:type="dxa"/>
              <w:right w:w="100" w:type="dxa"/>
            </w:tcMar>
          </w:tcPr>
          <w:p>
            <w:pPr>
              <w:spacing w:before="0" w:after="0" w:line="276" w:lineRule="auto"/>
            </w:pPr>
            <w:r>
              <w:rPr>
                <w:rFonts w:ascii="Calibri" w:hAnsi="Calibri"/>
                <w:color w:val="222222"/>
                <w:sz w:val="17"/>
              </w:rPr>
              <w:t>99th percentile response time remains &lt; 1.5 seconds with zero database errors.</w:t>
            </w:r>
          </w:p>
        </w:tc>
      </w:tr>
      <w:tr>
        <w:trPr>
          <w:cantSplit/>
        </w:trPr>
        <w:tc>
          <w:tcPr>
            <w:tcW w:type="dxa" w:w="746"/>
            <w:shd w:fill="F8FAFC"/>
            <w:tcMar>
              <w:top w:w="65" w:type="dxa"/>
              <w:bottom w:w="65" w:type="dxa"/>
              <w:left w:w="100" w:type="dxa"/>
              <w:right w:w="100" w:type="dxa"/>
            </w:tcMar>
          </w:tcPr>
          <w:p>
            <w:pPr>
              <w:spacing w:before="0" w:after="0" w:line="276" w:lineRule="auto"/>
            </w:pPr>
            <w:r>
              <w:rPr>
                <w:rFonts w:ascii="Calibri" w:hAnsi="Calibri"/>
                <w:b/>
                <w:color w:val="222222"/>
                <w:sz w:val="17"/>
              </w:rPr>
              <w:t>TSK-702</w:t>
            </w:r>
          </w:p>
        </w:tc>
        <w:tc>
          <w:tcPr>
            <w:tcW w:type="dxa" w:w="3391"/>
            <w:shd w:fill="F8FAFC"/>
            <w:tcMar>
              <w:top w:w="65" w:type="dxa"/>
              <w:bottom w:w="65" w:type="dxa"/>
              <w:left w:w="100" w:type="dxa"/>
              <w:right w:w="100" w:type="dxa"/>
            </w:tcMar>
          </w:tcPr>
          <w:p>
            <w:pPr>
              <w:spacing w:before="0" w:after="0" w:line="276" w:lineRule="auto"/>
            </w:pPr>
            <w:r>
              <w:rPr>
                <w:rFonts w:ascii="Calibri" w:hAnsi="Calibri"/>
                <w:color w:val="222222"/>
                <w:sz w:val="17"/>
              </w:rPr>
              <w:t>Conduct OWASP ZAP security vulnerability scan on all authentication and API endpoints.</w:t>
            </w:r>
          </w:p>
        </w:tc>
        <w:tc>
          <w:tcPr>
            <w:tcW w:type="dxa" w:w="1085"/>
            <w:shd w:fill="F8FAFC"/>
            <w:tcMar>
              <w:top w:w="65" w:type="dxa"/>
              <w:bottom w:w="65" w:type="dxa"/>
              <w:left w:w="100" w:type="dxa"/>
              <w:right w:w="100" w:type="dxa"/>
            </w:tcMar>
          </w:tcPr>
          <w:p>
            <w:pPr>
              <w:spacing w:before="0" w:after="0" w:line="276" w:lineRule="auto"/>
            </w:pPr>
            <w:r>
              <w:rPr>
                <w:rFonts w:ascii="Calibri" w:hAnsi="Calibri"/>
                <w:color w:val="222222"/>
                <w:sz w:val="17"/>
              </w:rPr>
              <w:t>Security Audit</w:t>
            </w:r>
          </w:p>
        </w:tc>
        <w:tc>
          <w:tcPr>
            <w:tcW w:type="dxa" w:w="746"/>
            <w:shd w:fill="F8FAFC"/>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91"/>
            <w:shd w:fill="F8FAFC"/>
            <w:tcMar>
              <w:top w:w="65" w:type="dxa"/>
              <w:bottom w:w="65" w:type="dxa"/>
              <w:left w:w="100" w:type="dxa"/>
              <w:right w:w="100" w:type="dxa"/>
            </w:tcMar>
          </w:tcPr>
          <w:p>
            <w:pPr>
              <w:spacing w:before="0" w:after="0" w:line="276" w:lineRule="auto"/>
            </w:pPr>
            <w:r>
              <w:rPr>
                <w:rFonts w:ascii="Calibri" w:hAnsi="Calibri"/>
                <w:color w:val="222222"/>
                <w:sz w:val="17"/>
              </w:rPr>
              <w:t>Zero Critical or High vulnerabilities identified; SSL Labs A+ rating verified.</w:t>
            </w:r>
          </w:p>
        </w:tc>
      </w:tr>
      <w:tr>
        <w:trPr>
          <w:cantSplit/>
        </w:trPr>
        <w:tc>
          <w:tcPr>
            <w:tcW w:type="dxa" w:w="746"/>
            <w:shd w:fill="FFFFFF"/>
            <w:tcMar>
              <w:top w:w="65" w:type="dxa"/>
              <w:bottom w:w="65" w:type="dxa"/>
              <w:left w:w="100" w:type="dxa"/>
              <w:right w:w="100" w:type="dxa"/>
            </w:tcMar>
          </w:tcPr>
          <w:p>
            <w:pPr>
              <w:spacing w:before="0" w:after="0" w:line="276" w:lineRule="auto"/>
            </w:pPr>
            <w:r>
              <w:rPr>
                <w:rFonts w:ascii="Calibri" w:hAnsi="Calibri"/>
                <w:b/>
                <w:color w:val="222222"/>
                <w:sz w:val="17"/>
              </w:rPr>
              <w:t>TSK-703</w:t>
            </w:r>
          </w:p>
        </w:tc>
        <w:tc>
          <w:tcPr>
            <w:tcW w:type="dxa" w:w="3391"/>
            <w:shd w:fill="FFFFFF"/>
            <w:tcMar>
              <w:top w:w="65" w:type="dxa"/>
              <w:bottom w:w="65" w:type="dxa"/>
              <w:left w:w="100" w:type="dxa"/>
              <w:right w:w="100" w:type="dxa"/>
            </w:tcMar>
          </w:tcPr>
          <w:p>
            <w:pPr>
              <w:spacing w:before="0" w:after="0" w:line="276" w:lineRule="auto"/>
            </w:pPr>
            <w:r>
              <w:rPr>
                <w:rFonts w:ascii="Calibri" w:hAnsi="Calibri"/>
                <w:color w:val="222222"/>
                <w:sz w:val="17"/>
              </w:rPr>
              <w:t>Execute complete end-to-end UAT scenario covering receiving dock to retail POS checkout.</w:t>
            </w:r>
          </w:p>
        </w:tc>
        <w:tc>
          <w:tcPr>
            <w:tcW w:type="dxa" w:w="1085"/>
            <w:shd w:fill="FFFFFF"/>
            <w:tcMar>
              <w:top w:w="65" w:type="dxa"/>
              <w:bottom w:w="65" w:type="dxa"/>
              <w:left w:w="100" w:type="dxa"/>
              <w:right w:w="100" w:type="dxa"/>
            </w:tcMar>
          </w:tcPr>
          <w:p>
            <w:pPr>
              <w:spacing w:before="0" w:after="0" w:line="276" w:lineRule="auto"/>
            </w:pPr>
            <w:r>
              <w:rPr>
                <w:rFonts w:ascii="Calibri" w:hAnsi="Calibri"/>
                <w:color w:val="222222"/>
                <w:sz w:val="17"/>
              </w:rPr>
              <w:t>System Testing</w:t>
            </w:r>
          </w:p>
        </w:tc>
        <w:tc>
          <w:tcPr>
            <w:tcW w:type="dxa" w:w="746"/>
            <w:shd w:fill="FFFFFF"/>
            <w:tcMar>
              <w:top w:w="65" w:type="dxa"/>
              <w:bottom w:w="65" w:type="dxa"/>
              <w:left w:w="100" w:type="dxa"/>
              <w:right w:w="100" w:type="dxa"/>
            </w:tcMar>
          </w:tcPr>
          <w:p>
            <w:pPr>
              <w:spacing w:before="0" w:after="0" w:line="276" w:lineRule="auto"/>
            </w:pPr>
            <w:r>
              <w:rPr>
                <w:rFonts w:ascii="Calibri" w:hAnsi="Calibri"/>
                <w:color w:val="222222"/>
                <w:sz w:val="17"/>
              </w:rPr>
              <w:t>5</w:t>
            </w:r>
          </w:p>
        </w:tc>
        <w:tc>
          <w:tcPr>
            <w:tcW w:type="dxa" w:w="3391"/>
            <w:shd w:fill="FFFFFF"/>
            <w:tcMar>
              <w:top w:w="65" w:type="dxa"/>
              <w:bottom w:w="65" w:type="dxa"/>
              <w:left w:w="100" w:type="dxa"/>
              <w:right w:w="100" w:type="dxa"/>
            </w:tcMar>
          </w:tcPr>
          <w:p>
            <w:pPr>
              <w:spacing w:before="0" w:after="0" w:line="276" w:lineRule="auto"/>
            </w:pPr>
            <w:r>
              <w:rPr>
                <w:rFonts w:ascii="Calibri" w:hAnsi="Calibri"/>
                <w:color w:val="222222"/>
                <w:sz w:val="17"/>
              </w:rPr>
              <w:t>All 6 personas execute workflows seamlessly on test hardware.</w:t>
            </w:r>
          </w:p>
        </w:tc>
      </w:tr>
      <w:tr>
        <w:trPr>
          <w:cantSplit/>
        </w:trPr>
        <w:tc>
          <w:tcPr>
            <w:tcW w:type="dxa" w:w="746"/>
            <w:shd w:fill="F8FAFC"/>
            <w:tcMar>
              <w:top w:w="65" w:type="dxa"/>
              <w:bottom w:w="65" w:type="dxa"/>
              <w:left w:w="100" w:type="dxa"/>
              <w:right w:w="100" w:type="dxa"/>
            </w:tcMar>
          </w:tcPr>
          <w:p>
            <w:pPr>
              <w:spacing w:before="0" w:after="0" w:line="276" w:lineRule="auto"/>
            </w:pPr>
            <w:r>
              <w:rPr>
                <w:rFonts w:ascii="Calibri" w:hAnsi="Calibri"/>
                <w:b/>
                <w:color w:val="222222"/>
                <w:sz w:val="17"/>
              </w:rPr>
              <w:t>TSK-704</w:t>
            </w:r>
          </w:p>
        </w:tc>
        <w:tc>
          <w:tcPr>
            <w:tcW w:type="dxa" w:w="3391"/>
            <w:shd w:fill="F8FAFC"/>
            <w:tcMar>
              <w:top w:w="65" w:type="dxa"/>
              <w:bottom w:w="65" w:type="dxa"/>
              <w:left w:w="100" w:type="dxa"/>
              <w:right w:w="100" w:type="dxa"/>
            </w:tcMar>
          </w:tcPr>
          <w:p>
            <w:pPr>
              <w:spacing w:before="0" w:after="0" w:line="276" w:lineRule="auto"/>
            </w:pPr>
            <w:r>
              <w:rPr>
                <w:rFonts w:ascii="Calibri" w:hAnsi="Calibri"/>
                <w:color w:val="222222"/>
                <w:sz w:val="17"/>
              </w:rPr>
              <w:t>Finalize Capstone Project Proposal Part 1 &amp; Part 2 documentation and interactive slides.</w:t>
            </w:r>
          </w:p>
        </w:tc>
        <w:tc>
          <w:tcPr>
            <w:tcW w:type="dxa" w:w="1085"/>
            <w:shd w:fill="F8FAFC"/>
            <w:tcMar>
              <w:top w:w="65" w:type="dxa"/>
              <w:bottom w:w="65" w:type="dxa"/>
              <w:left w:w="100" w:type="dxa"/>
              <w:right w:w="100" w:type="dxa"/>
            </w:tcMar>
          </w:tcPr>
          <w:p>
            <w:pPr>
              <w:spacing w:before="0" w:after="0" w:line="276" w:lineRule="auto"/>
            </w:pPr>
            <w:r>
              <w:rPr>
                <w:rFonts w:ascii="Calibri" w:hAnsi="Calibri"/>
                <w:color w:val="222222"/>
                <w:sz w:val="17"/>
              </w:rPr>
              <w:t>Academic Defense</w:t>
            </w:r>
          </w:p>
        </w:tc>
        <w:tc>
          <w:tcPr>
            <w:tcW w:type="dxa" w:w="746"/>
            <w:shd w:fill="F8FAFC"/>
            <w:tcMar>
              <w:top w:w="65" w:type="dxa"/>
              <w:bottom w:w="65" w:type="dxa"/>
              <w:left w:w="100" w:type="dxa"/>
              <w:right w:w="100" w:type="dxa"/>
            </w:tcMar>
          </w:tcPr>
          <w:p>
            <w:pPr>
              <w:spacing w:before="0" w:after="0" w:line="276" w:lineRule="auto"/>
            </w:pPr>
            <w:r>
              <w:rPr>
                <w:rFonts w:ascii="Calibri" w:hAnsi="Calibri"/>
                <w:color w:val="222222"/>
                <w:sz w:val="17"/>
              </w:rPr>
              <w:t>7</w:t>
            </w:r>
          </w:p>
        </w:tc>
        <w:tc>
          <w:tcPr>
            <w:tcW w:type="dxa" w:w="3391"/>
            <w:shd w:fill="F8FAFC"/>
            <w:tcMar>
              <w:top w:w="65" w:type="dxa"/>
              <w:bottom w:w="65" w:type="dxa"/>
              <w:left w:w="100" w:type="dxa"/>
              <w:right w:w="100" w:type="dxa"/>
            </w:tcMar>
          </w:tcPr>
          <w:p>
            <w:pPr>
              <w:spacing w:before="0" w:after="0" w:line="276" w:lineRule="auto"/>
            </w:pPr>
            <w:r>
              <w:rPr>
                <w:rFonts w:ascii="Calibri" w:hAnsi="Calibri"/>
                <w:color w:val="222222"/>
                <w:sz w:val="17"/>
              </w:rPr>
              <w:t>Deliverables compiled to PDF; interactive showcase dashboard deployed online.</w:t>
            </w:r>
          </w:p>
        </w:tc>
      </w:tr>
    </w:tbl>
    <w:p>
      <w:pPr>
        <w:spacing w:before="0" w:after="120"/>
      </w:pPr>
    </w:p>
    <w:p>
      <w:r>
        <w:br w:type="page"/>
      </w:r>
    </w:p>
    <w:p>
      <w:pPr>
        <w:spacing w:before="360" w:after="120"/>
      </w:pPr>
      <w:r>
        <w:rPr>
          <w:rFonts w:ascii="Calibri" w:hAnsi="Calibri"/>
          <w:b/>
          <w:color w:val="1B365D"/>
          <w:sz w:val="30"/>
        </w:rPr>
        <w:t>APPENDIX A: COMPLETE PRODUCTION POSTGRESQL 16 DDL SCRIPT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 ============================================================================</w:t>
              <w:br/>
              <w:t>-- RetailSync Enterprise Relational Database Schema Blueprint &amp; Seed Data (DDL)</w:t>
              <w:br/>
              <w:t>-- Database Engine: PostgreSQL 16+ (ACID Compliant, 3NF Normalized)</w:t>
              <w:br/>
              <w:t>-- Course: SE-231 (Software System Analysis &amp; Design / Capstone Project 2)</w:t>
              <w:br/>
              <w:t>-- Author: Raisul Islam Likhon (Section: SWE-44D)</w:t>
              <w:br/>
              <w:t>-- Academic Institution: Daffodil International University (DIU)</w:t>
              <w:br/>
              <w:t>-- Date: September 2026 | Version: 1.0.0-RELEASE</w:t>
              <w:br/>
              <w:t>-- ============================================================================</w:t>
              <w:br/>
              <w:br/>
              <w:t>-- ----------------------------------------------------------------------------</w:t>
              <w:br/>
              <w:t>-- 0. DATABASE EXTENSIONS</w:t>
              <w:br/>
              <w:t>-- ----------------------------------------------------------------------------</w:t>
              <w:br/>
              <w:t>CREATE EXTENSION IF NOT EXISTS "uuid-ossp";</w:t>
              <w:br/>
              <w:t>CREATE EXTENSION IF NOT EXISTS "pgcrypto";</w:t>
              <w:br/>
              <w:br/>
              <w:t>-- ----------------------------------------------------------------------------</w:t>
              <w:br/>
              <w:t>-- 1. ENUMS &amp; DOMAIN TYPES</w:t>
              <w:br/>
              <w:t>-- ----------------------------------------------------------------------------</w:t>
              <w:br/>
              <w:t>CREATE TYPE user_role_enum AS ENUM (</w:t>
              <w:br/>
              <w:t xml:space="preserve">    'OPERATOR', </w:t>
              <w:br/>
              <w:t xml:space="preserve">    'CLERK', </w:t>
              <w:br/>
              <w:t xml:space="preserve">    'SUPERVISOR', </w:t>
              <w:br/>
              <w:t xml:space="preserve">    'PROCUREMENT', </w:t>
              <w:br/>
              <w:t xml:space="preserve">    'STORE_MANAGER', </w:t>
              <w:br/>
              <w:t xml:space="preserve">    'ADMIN'</w:t>
              <w:br/>
              <w:t>);</w:t>
              <w:br/>
              <w:br/>
              <w:t>CREATE TYPE product_category_enum AS ENUM (</w:t>
              <w:br/>
              <w:t xml:space="preserve">    'FMCG_DRY', </w:t>
              <w:br/>
              <w:t xml:space="preserve">    'PERISHABLE_PRODUCE', </w:t>
              <w:br/>
              <w:t xml:space="preserve">    'DAIRY_CHILLED', </w:t>
              <w:br/>
              <w:t xml:space="preserve">    'FROZEN_FOODS', </w:t>
              <w:br/>
              <w:t xml:space="preserve">    'HOUSEHOLD_NONFOOD'</w:t>
              <w:br/>
              <w:t>);</w:t>
              <w:br/>
              <w:br/>
              <w:t>CREATE TYPE storage_temp_enum AS ENUM (</w:t>
              <w:br/>
              <w:t xml:space="preserve">    'AMBIENT', </w:t>
              <w:br/>
              <w:t xml:space="preserve">    'AIR_CONDITIONED', </w:t>
              <w:br/>
              <w:t xml:space="preserve">    'CHILLED_COLD', </w:t>
              <w:br/>
              <w:t xml:space="preserve">    'DEEP_FROZEN'</w:t>
              <w:br/>
              <w:t>);</w:t>
              <w:br/>
              <w:br/>
              <w:t>CREATE TYPE batch_status_enum AS ENUM (</w:t>
              <w:br/>
              <w:t xml:space="preserve">    'AVAILABLE', </w:t>
              <w:br/>
              <w:t xml:space="preserve">    'QUARANTINED', </w:t>
              <w:br/>
              <w:t xml:space="preserve">    'EXPIRED', </w:t>
              <w:br/>
              <w:t xml:space="preserve">    'DEPLETED'</w:t>
              <w:br/>
              <w:t>);</w:t>
              <w:br/>
              <w:br/>
              <w:t>CREATE TYPE po_status_enum AS ENUM (</w:t>
              <w:br/>
              <w:t xml:space="preserve">    'DRAFT', </w:t>
              <w:br/>
              <w:t xml:space="preserve">    'PENDING_APPROVAL', </w:t>
              <w:br/>
              <w:t xml:space="preserve">    'ISSUED', </w:t>
              <w:br/>
              <w:t xml:space="preserve">    'PARTIAL_RECEIVED', </w:t>
              <w:br/>
              <w:t xml:space="preserve">    'COMPLETED', </w:t>
              <w:br/>
              <w:t xml:space="preserve">    'CANCELLED'</w:t>
              <w:br/>
              <w:t>);</w:t>
              <w:br/>
              <w:br/>
              <w:t>CREATE TYPE transaction_type_enum AS ENUM (</w:t>
              <w:br/>
              <w:t xml:space="preserve">    'INBOUND_GRN', </w:t>
              <w:br/>
              <w:t xml:space="preserve">    'DIRECTED_PUTAWAY', </w:t>
              <w:br/>
              <w:t xml:space="preserve">    'POS_SALE_FEFO', </w:t>
              <w:br/>
              <w:t xml:space="preserve">    'STORE_DISPATCH', </w:t>
              <w:br/>
              <w:t xml:space="preserve">    'DAMAGE_QUARANTINE', </w:t>
              <w:br/>
              <w:t xml:space="preserve">    'CYCLE_COUNT_ADJUSTMENT', </w:t>
              <w:br/>
              <w:t xml:space="preserve">    'SUPPLIER_RETURN'</w:t>
              <w:br/>
              <w:t>);</w:t>
              <w:br/>
              <w:br/>
              <w:t>CREATE TYPE requisition_status_enum AS ENUM (</w:t>
              <w:br/>
              <w:t xml:space="preserve">    'SUBMITTED', </w:t>
              <w:br/>
              <w:t xml:space="preserve">    'ALLOCATED', </w:t>
              <w:br/>
              <w:t xml:space="preserve">    'PICKING_WAVE', </w:t>
              <w:br/>
              <w:t xml:space="preserve">    'IN_TRANSIT', </w:t>
              <w:br/>
              <w:t xml:space="preserve">    'DELIVERED', </w:t>
              <w:br/>
              <w:t xml:space="preserve">    'RECONCILED'</w:t>
              <w:br/>
              <w:t>);</w:t>
              <w:br/>
              <w:br/>
              <w:t>-- ----------------------------------------------------------------------------</w:t>
              <w:br/>
              <w:t>-- 2. TABLE DEFINITIONS (3NF NORMALIZED)</w:t>
              <w:br/>
              <w:t>-- ----------------------------------------------------------------------------</w:t>
              <w:br/>
              <w:br/>
              <w:t>-- 2.1 Users &amp; Role-Based Access Control</w:t>
              <w:br/>
              <w:t>CREATE TABLE users (</w:t>
              <w:br/>
              <w:t xml:space="preserve">    user_id SERIAL PRIMARY KEY,</w:t>
              <w:br/>
              <w:t xml:space="preserve">    username VARCHAR(50) UNIQUE NOT NULL,</w:t>
              <w:br/>
              <w:t xml:space="preserve">    email VARCHAR(100) UNIQUE NOT NULL,</w:t>
              <w:br/>
              <w:t xml:space="preserve">    password_hash VARCHAR(255) NOT NULL,</w:t>
              <w:br/>
              <w:t xml:space="preserve">    full_name VARCHAR(150) NOT NULL,</w:t>
              <w:br/>
              <w:t xml:space="preserve">    role user_role_enum NOT NULL DEFAULT 'OPERATOR',</w:t>
              <w:br/>
              <w:t xml:space="preserve">    is_active BOOLEAN NOT NULL DEFAULT TRUE,</w:t>
              <w:br/>
              <w:t xml:space="preserve">    created_at TIMESTAMP WITH TIME ZONE DEFAULT CURRENT_TIMESTAMP,</w:t>
              <w:br/>
              <w:t xml:space="preserve">    last_login_at TIMESTAMP WITH TIME ZONE</w:t>
              <w:br/>
              <w:t>);</w:t>
              <w:br/>
              <w:br/>
              <w:t>-- 2.2 Suppliers Master</w:t>
              <w:br/>
              <w:t>CREATE TABLE suppliers (</w:t>
              <w:br/>
              <w:t xml:space="preserve">    supplier_id SERIAL PRIMARY KEY,</w:t>
              <w:br/>
              <w:t xml:space="preserve">    company_name VARCHAR(150) NOT NULL,</w:t>
              <w:br/>
              <w:t xml:space="preserve">    trade_license_no VARCHAR(80) UNIQUE,</w:t>
              <w:br/>
              <w:t xml:space="preserve">    contact_person VARCHAR(100),</w:t>
              <w:br/>
              <w:t xml:space="preserve">    contact_email VARCHAR(100) NOT NULL,</w:t>
              <w:br/>
              <w:t xml:space="preserve">    phone_number VARCHAR(25) NOT NULL,</w:t>
              <w:br/>
              <w:t xml:space="preserve">    avg_lead_time_days NUMERIC(5,2) NOT NULL DEFAULT 7.00,</w:t>
              <w:br/>
              <w:t xml:space="preserve">    lead_time_std_dev NUMERIC(5,2) NOT NULL DEFAULT 1.50,</w:t>
              <w:br/>
              <w:t xml:space="preserve">    payment_terms VARCHAR(50) DEFAULT 'Net 30',</w:t>
              <w:br/>
              <w:t xml:space="preserve">    is_approved BOOLEAN NOT NULL DEFAULT TRUE,</w:t>
              <w:br/>
              <w:t xml:space="preserve">    created_at TIMESTAMP WITH TIME ZONE DEFAULT CURRENT_TIMESTAMP</w:t>
              <w:br/>
              <w:t>);</w:t>
              <w:br/>
              <w:br/>
              <w:t>-- 2.3 Master Product Catalog</w:t>
              <w:br/>
              <w:t>CREATE TABLE products (</w:t>
              <w:br/>
              <w:t xml:space="preserve">    product_id SERIAL PRIMARY KEY,</w:t>
              <w:br/>
              <w:t xml:space="preserve">    sku_code VARCHAR(50) UNIQUE NOT NULL,</w:t>
              <w:br/>
              <w:t xml:space="preserve">    barcode_ean VARCHAR(30) UNIQUE NOT NULL,</w:t>
              <w:br/>
              <w:t xml:space="preserve">    product_name VARCHAR(200) NOT NULL,</w:t>
              <w:br/>
              <w:t xml:space="preserve">    category product_category_enum NOT NULL,</w:t>
              <w:br/>
              <w:t xml:space="preserve">    storage_temp storage_temp_enum NOT NULL DEFAULT 'AMBIENT',</w:t>
              <w:br/>
              <w:t xml:space="preserve">    unit_of_measure VARCHAR(20) NOT NULL DEFAULT 'UNIT',</w:t>
              <w:br/>
              <w:t xml:space="preserve">    unit_cost NUMERIC(10,2) NOT NULL CHECK (unit_cost &gt; 0),</w:t>
              <w:br/>
              <w:t xml:space="preserve">    holding_cost_annual NUMERIC(10,2) NOT NULL CHECK (holding_cost_annual &gt;= 0),</w:t>
              <w:br/>
              <w:t xml:space="preserve">    ordering_cost_fixed NUMERIC(10,2) NOT NULL CHECK (ordering_cost_fixed &gt;= 0),</w:t>
              <w:br/>
              <w:t xml:space="preserve">    min_shelf_life_receiving_pct NUMERIC(5,2) NOT NULL DEFAULT 75.00,</w:t>
              <w:br/>
              <w:t xml:space="preserve">    reorder_point INT NOT NULL DEFAULT 0,</w:t>
              <w:br/>
              <w:t xml:space="preserve">    safety_stock_threshold INT NOT NULL DEFAULT 0,</w:t>
              <w:br/>
              <w:t xml:space="preserve">    supplier_id INT REFERENCES suppliers(supplier_id) ON DELETE RESTRICT,</w:t>
              <w:br/>
              <w:t xml:space="preserve">    created_at TIMESTAMP WITH TIME ZONE DEFAULT CURRENT_TIMESTAMP</w:t>
              <w:br/>
              <w:t>);</w:t>
              <w:br/>
              <w:br/>
              <w:t>-- 2.4 Spatial Warehouse Location Topology</w:t>
              <w:br/>
              <w:t>CREATE TABLE locations (</w:t>
              <w:br/>
              <w:t xml:space="preserve">    location_id SERIAL PRIMARY KEY,</w:t>
              <w:br/>
              <w:t xml:space="preserve">    zone_code VARCHAR(15) NOT NULL,</w:t>
              <w:br/>
              <w:t xml:space="preserve">    aisle_number VARCHAR(10) NOT NULL,</w:t>
              <w:br/>
              <w:t xml:space="preserve">    rack_number VARCHAR(10) NOT NULL,</w:t>
              <w:br/>
              <w:t xml:space="preserve">    shelf_tier VARCHAR(10) NOT NULL,</w:t>
              <w:br/>
              <w:t xml:space="preserve">    bin_barcode VARCHAR(30) UNIQUE NOT NULL,</w:t>
              <w:br/>
              <w:t xml:space="preserve">    capacity_units INT NOT NULL DEFAULT 300,</w:t>
              <w:br/>
              <w:t xml:space="preserve">    capacity_kg NUMERIC(8,2) NOT NULL DEFAULT 500.00,</w:t>
              <w:br/>
              <w:t xml:space="preserve">    is_active BOOLEAN NOT NULL DEFAULT TRUE</w:t>
              <w:br/>
              <w:t>);</w:t>
              <w:br/>
              <w:br/>
              <w:t>-- 2.5 Perishable &amp; Batch Inventory (FEFO/FIFO Engine)</w:t>
              <w:br/>
              <w:t>CREATE TABLE product_batches (</w:t>
              <w:br/>
              <w:t xml:space="preserve">    batch_id SERIAL PRIMARY KEY,</w:t>
              <w:br/>
              <w:t xml:space="preserve">    batch_lot_number VARCHAR(60) UNIQUE NOT NULL,</w:t>
              <w:br/>
              <w:t xml:space="preserve">    product_id INT NOT NULL REFERENCES products(product_id) ON DELETE RESTRICT,</w:t>
              <w:br/>
              <w:t xml:space="preserve">    location_id INT NOT NULL REFERENCES locations(location_id) ON DELETE RESTRICT,</w:t>
              <w:br/>
              <w:t xml:space="preserve">    mfg_date DATE NOT NULL,</w:t>
              <w:br/>
              <w:t xml:space="preserve">    expiry_date DATE NOT NULL,</w:t>
              <w:br/>
              <w:t xml:space="preserve">    initial_quantity INT NOT NULL CHECK (initial_quantity &gt; 0),</w:t>
              <w:br/>
              <w:t xml:space="preserve">    current_quantity INT NOT NULL CHECK (current_quantity &gt;= 0),</w:t>
              <w:br/>
              <w:t xml:space="preserve">    allocated_quantity INT NOT NULL DEFAULT 0 CHECK (allocated_quantity &gt;= 0),</w:t>
              <w:br/>
              <w:t xml:space="preserve">    quarantine_status batch_status_enum NOT NULL DEFAULT 'AVAILABLE',</w:t>
              <w:br/>
              <w:t xml:space="preserve">    created_at TIMESTAMP WITH TIME ZONE DEFAULT CURRENT_TIMESTAMP,</w:t>
              <w:br/>
              <w:t xml:space="preserve">    CONSTRAINT chk_batch_quantities CHECK (allocated_quantity &lt;= current_quantity),</w:t>
              <w:br/>
              <w:t xml:space="preserve">    CONSTRAINT chk_mfg_before_expiry CHECK (mfg_date &lt;= expiry_date)</w:t>
              <w:br/>
              <w:t>);</w:t>
              <w:br/>
              <w:br/>
              <w:t>-- 2.6 Digital Purchase Orders (PO)</w:t>
              <w:br/>
              <w:t>CREATE TABLE purchase_orders (</w:t>
              <w:br/>
              <w:t xml:space="preserve">    po_id SERIAL PRIMARY KEY,</w:t>
              <w:br/>
              <w:t xml:space="preserve">    po_number VARCHAR(50) UNIQUE NOT NULL,</w:t>
              <w:br/>
              <w:t xml:space="preserve">    supplier_id INT NOT NULL REFERENCES suppliers(supplier_id) ON DELETE RESTRICT,</w:t>
              <w:br/>
              <w:t xml:space="preserve">    total_amount NUMERIC(12,2) NOT NULL DEFAULT 0.00,</w:t>
              <w:br/>
              <w:t xml:space="preserve">    status po_status_enum NOT NULL DEFAULT 'DRAFT',</w:t>
              <w:br/>
              <w:t xml:space="preserve">    order_date DATE NOT NULL DEFAULT CURRENT_DATE,</w:t>
              <w:br/>
              <w:t xml:space="preserve">    expected_delivery_date DATE NOT NULL,</w:t>
              <w:br/>
              <w:t xml:space="preserve">    approved_by_user_id INT REFERENCES users(user_id),</w:t>
              <w:br/>
              <w:t xml:space="preserve">    created_at TIMESTAMP WITH TIME ZONE DEFAULT CURRENT_TIMESTAMP</w:t>
              <w:br/>
              <w:t>);</w:t>
              <w:br/>
              <w:br/>
              <w:t>-- 2.7 Purchase Order Line Items</w:t>
              <w:br/>
              <w:t>CREATE TABLE po_line_items (</w:t>
              <w:br/>
              <w:t xml:space="preserve">    po_line_id SERIAL PRIMARY KEY,</w:t>
              <w:br/>
              <w:t xml:space="preserve">    po_id INT NOT NULL REFERENCES purchase_orders(po_id) ON DELETE CASCADE,</w:t>
              <w:br/>
              <w:t xml:space="preserve">    product_id INT NOT NULL REFERENCES products(product_id) ON DELETE RESTRICT,</w:t>
              <w:br/>
              <w:t xml:space="preserve">    ordered_quantity INT NOT NULL CHECK (ordered_quantity &gt; 0),</w:t>
              <w:br/>
              <w:t xml:space="preserve">    received_quantity INT NOT NULL DEFAULT 0 CHECK (received_quantity &gt;= 0),</w:t>
              <w:br/>
              <w:t xml:space="preserve">    unit_price NUMERIC(10,2) NOT NULL CHECK (unit_price &gt; 0),</w:t>
              <w:br/>
              <w:t xml:space="preserve">    CONSTRAINT uq_po_product UNIQUE (po_id, product_id)</w:t>
              <w:br/>
              <w:t>);</w:t>
              <w:br/>
              <w:br/>
              <w:t>-- 2.8 Inbound Goods Receipt Notes (GRN)</w:t>
              <w:br/>
              <w:t>CREATE TABLE goods_receipt_notes (</w:t>
              <w:br/>
              <w:t xml:space="preserve">    grn_id SERIAL PRIMARY KEY,</w:t>
              <w:br/>
              <w:t xml:space="preserve">    grn_number VARCHAR(50) UNIQUE NOT NULL,</w:t>
              <w:br/>
              <w:t xml:space="preserve">    po_id INT NOT NULL REFERENCES purchase_orders(po_id) ON DELETE RESTRICT,</w:t>
              <w:br/>
              <w:t xml:space="preserve">    supplier_invoice_ref VARCHAR(80),</w:t>
              <w:br/>
              <w:t xml:space="preserve">    accepted_quantity INT NOT NULL DEFAULT 0,</w:t>
              <w:br/>
              <w:t xml:space="preserve">    rejected_damaged_quantity INT NOT NULL DEFAULT 0,</w:t>
              <w:br/>
              <w:t xml:space="preserve">    receiving_clerk_id INT NOT NULL REFERENCES users(user_id),</w:t>
              <w:br/>
              <w:t xml:space="preserve">    notes TEXT,</w:t>
              <w:br/>
              <w:t xml:space="preserve">    received_at TIMESTAMP WITH TIME ZONE DEFAULT CURRENT_TIMESTAMP</w:t>
              <w:br/>
              <w:t>);</w:t>
              <w:br/>
              <w:br/>
              <w:t>-- 2.9 Immutable Inventory Transactions Audit Ledger (ACID Row-Locking)</w:t>
              <w:br/>
              <w:t>CREATE TABLE inventory_transactions (</w:t>
              <w:br/>
              <w:t xml:space="preserve">    transaction_id BIGSERIAL PRIMARY KEY,</w:t>
              <w:br/>
              <w:t xml:space="preserve">    product_id INT NOT NULL REFERENCES products(product_id) ON DELETE RESTRICT,</w:t>
              <w:br/>
              <w:t xml:space="preserve">    batch_id INT REFERENCES product_batches(batch_id) ON DELETE RESTRICT,</w:t>
              <w:br/>
              <w:t xml:space="preserve">    location_id INT NOT NULL REFERENCES locations(location_id) ON DELETE RESTRICT,</w:t>
              <w:br/>
              <w:t xml:space="preserve">    transaction_type transaction_type_enum NOT NULL,</w:t>
              <w:br/>
              <w:t xml:space="preserve">    quantity INT NOT NULL CHECK (quantity &lt;&gt; 0),</w:t>
              <w:br/>
              <w:t xml:space="preserve">    reference_document_no VARCHAR(80),</w:t>
              <w:br/>
              <w:t xml:space="preserve">    user_id INT NOT NULL REFERENCES users(user_id),</w:t>
              <w:br/>
              <w:t xml:space="preserve">    recorded_at TIMESTAMP WITH TIME ZONE NOT NULL DEFAULT CURRENT_TIMESTAMP</w:t>
              <w:br/>
              <w:t>);</w:t>
              <w:br/>
              <w:br/>
              <w:t>-- 2.10 Retail Branch Stores Directory</w:t>
              <w:br/>
              <w:t>CREATE TABLE branch_stores (</w:t>
              <w:br/>
              <w:t xml:space="preserve">    store_id SERIAL PRIMARY KEY,</w:t>
              <w:br/>
              <w:t xml:space="preserve">    store_code VARCHAR(30) UNIQUE NOT NULL,</w:t>
              <w:br/>
              <w:t xml:space="preserve">    store_name VARCHAR(150) NOT NULL,</w:t>
              <w:br/>
              <w:t xml:space="preserve">    location_area VARCHAR(100) NOT NULL,</w:t>
              <w:br/>
              <w:t xml:space="preserve">    store_manager_user_id INT REFERENCES users(user_id),</w:t>
              <w:br/>
              <w:t xml:space="preserve">    contact_phone VARCHAR(25) NOT NULL,</w:t>
              <w:br/>
              <w:t xml:space="preserve">    is_active BOOLEAN NOT NULL DEFAULT TRUE,</w:t>
              <w:br/>
              <w:t xml:space="preserve">    created_at TIMESTAMP WITH TIME ZONE DEFAULT CURRENT_TIMESTAMP</w:t>
              <w:br/>
              <w:t>);</w:t>
              <w:br/>
              <w:br/>
              <w:t>-- 2.11 Retail Branch POS Cash Registers &amp; Sync Telemetry</w:t>
              <w:br/>
              <w:t>CREATE TABLE pos_registers (</w:t>
              <w:br/>
              <w:t xml:space="preserve">    register_id SERIAL PRIMARY KEY,</w:t>
              <w:br/>
              <w:t xml:space="preserve">    register_code VARCHAR(30) UNIQUE NOT NULL,</w:t>
              <w:br/>
              <w:t xml:space="preserve">    store_id INT NOT NULL REFERENCES branch_stores(store_id) ON DELETE RESTRICT,</w:t>
              <w:br/>
              <w:t xml:space="preserve">    terminal_ip_mac VARCHAR(60) NOT NULL,</w:t>
              <w:br/>
              <w:t xml:space="preserve">    is_online BOOLEAN NOT NULL DEFAULT TRUE,</w:t>
              <w:br/>
              <w:t xml:space="preserve">    last_sync_timestamp TIMESTAMP WITH TIME ZONE DEFAULT CURRENT_TIMESTAMP</w:t>
              <w:br/>
              <w:t>);</w:t>
              <w:br/>
              <w:br/>
              <w:t>-- 2.12 Store Stock Requisitions</w:t>
              <w:br/>
              <w:t>CREATE TABLE store_requisitions (</w:t>
              <w:br/>
              <w:t xml:space="preserve">    requisition_id SERIAL PRIMARY KEY,</w:t>
              <w:br/>
              <w:t xml:space="preserve">    requisition_no VARCHAR(50) UNIQUE NOT NULL,</w:t>
              <w:br/>
              <w:t xml:space="preserve">    store_id INT NOT NULL REFERENCES branch_stores(store_id) ON DELETE RESTRICT,</w:t>
              <w:br/>
              <w:t xml:space="preserve">    status requisition_status_enum NOT NULL DEFAULT 'SUBMITTED',</w:t>
              <w:br/>
              <w:t xml:space="preserve">    required_by_date DATE NOT NULL,</w:t>
              <w:br/>
              <w:t xml:space="preserve">    dispatch_vehicle_plate VARCHAR(30),</w:t>
              <w:br/>
              <w:t xml:space="preserve">    submitted_by_user_id INT NOT NULL REFERENCES users(user_id),</w:t>
              <w:br/>
              <w:t xml:space="preserve">    created_at TIMESTAMP WITH TIME ZONE DEFAULT CURRENT_TIMESTAMP</w:t>
              <w:br/>
              <w:t>);</w:t>
              <w:br/>
              <w:br/>
              <w:t>-- 2.13 Store Requisition Line Items</w:t>
              <w:br/>
              <w:t>CREATE TABLE requisition_line_items (</w:t>
              <w:br/>
              <w:t xml:space="preserve">    req_line_id SERIAL PRIMARY KEY,</w:t>
              <w:br/>
              <w:t xml:space="preserve">    requisition_id INT NOT NULL REFERENCES store_requisitions(requisition_id) ON DELETE CASCADE,</w:t>
              <w:br/>
              <w:t xml:space="preserve">    product_id INT NOT NULL REFERENCES products(product_id) ON DELETE RESTRICT,</w:t>
              <w:br/>
              <w:t xml:space="preserve">    requested_qty INT NOT NULL CHECK (requested_qty &gt; 0),</w:t>
              <w:br/>
              <w:t xml:space="preserve">    allocated_qty INT NOT NULL DEFAULT 0,</w:t>
              <w:br/>
              <w:t xml:space="preserve">    dispatched_qty INT NOT NULL DEFAULT 0,</w:t>
              <w:br/>
              <w:t xml:space="preserve">    received_qty INT NOT NULL DEFAULT 0,</w:t>
              <w:br/>
              <w:t xml:space="preserve">    CONSTRAINT uq_req_product UNIQUE (requisition_id, product_id)</w:t>
              <w:br/>
              <w:t>);</w:t>
              <w:br/>
              <w:br/>
              <w:t>-- 2.14 Physical Stocktaking Cycle Counts</w:t>
              <w:br/>
              <w:t>CREATE TABLE cycle_counts (</w:t>
              <w:br/>
              <w:t xml:space="preserve">    count_id SERIAL PRIMARY KEY,</w:t>
              <w:br/>
              <w:t xml:space="preserve">    count_code VARCHAR(50) UNIQUE NOT NULL,</w:t>
              <w:br/>
              <w:t xml:space="preserve">    zone_code VARCHAR(15) NOT NULL,</w:t>
              <w:br/>
              <w:t xml:space="preserve">    scheduled_date DATE NOT NULL DEFAULT CURRENT_DATE,</w:t>
              <w:br/>
              <w:t xml:space="preserve">    status VARCHAR(25) NOT NULL DEFAULT 'IN_PROGRESS' CHECK (status IN ('IN_PROGRESS', 'PENDING_APPROVAL', 'COMPLETED')),</w:t>
              <w:br/>
              <w:t xml:space="preserve">    conducted_by_user_id INT NOT NULL REFERENCES users(user_id),</w:t>
              <w:br/>
              <w:t xml:space="preserve">    approved_by_user_id INT REFERENCES users(user_id),</w:t>
              <w:br/>
              <w:t xml:space="preserve">    created_at TIMESTAMP WITH TIME ZONE DEFAULT CURRENT_TIMESTAMP</w:t>
              <w:br/>
              <w:t>);</w:t>
              <w:br/>
              <w:br/>
              <w:t>-- 2.15 Cycle Count Items (Blind Physical Verification)</w:t>
              <w:br/>
              <w:t>CREATE TABLE cycle_count_items (</w:t>
              <w:br/>
              <w:t xml:space="preserve">    count_item_id SERIAL PRIMARY KEY,</w:t>
              <w:br/>
              <w:t xml:space="preserve">    count_id INT NOT NULL REFERENCES cycle_counts(count_id) ON DELETE CASCADE,</w:t>
              <w:br/>
              <w:t xml:space="preserve">    product_id INT NOT NULL REFERENCES products(product_id) ON DELETE RESTRICT,</w:t>
              <w:br/>
              <w:t xml:space="preserve">    location_id INT NOT NULL REFERENCES locations(location_id) ON DELETE RESTRICT,</w:t>
              <w:br/>
              <w:t xml:space="preserve">    system_expected_qty INT NOT NULL,  -- Masked from floor counter UI</w:t>
              <w:br/>
              <w:t xml:space="preserve">    physical_counted_qty INT,          -- Entered blindly by counter</w:t>
              <w:br/>
              <w:t xml:space="preserve">    variance_qty INT GENERATED ALWAYS AS (physical_counted_qty - system_expected_qty) STORED,</w:t>
              <w:br/>
              <w:t xml:space="preserve">    discrepancy_reason VARCHAR(100),</w:t>
              <w:br/>
              <w:t xml:space="preserve">    counted_at TIMESTAMP WITH TIME ZONE</w:t>
              <w:br/>
              <w:t>);</w:t>
              <w:br/>
              <w:br/>
              <w:t>-- ----------------------------------------------------------------------------</w:t>
              <w:br/>
              <w:t>-- 3. STRATEGIC B-TREE INDEXES FOR SUB-SECOND PERFORMANCE</w:t>
              <w:br/>
              <w:t>-- ----------------------------------------------------------------------------</w:t>
              <w:br/>
              <w:t>CREATE INDEX idx_products_barcode ON products(barcode_ean);</w:t>
              <w:br/>
              <w:t>CREATE INDEX idx_products_sku ON products(sku_code);</w:t>
              <w:br/>
              <w:t>CREATE INDEX idx_products_category ON products(category);</w:t>
              <w:br/>
              <w:t>CREATE INDEX idx_batches_fefo_queue ON product_batches(product_id, expiry_date ASC, quarantine_status) WHERE quarantine_status = 'AVAILABLE';</w:t>
              <w:br/>
              <w:t>CREATE INDEX idx_batches_expiry ON product_batches(expiry_date);</w:t>
              <w:br/>
              <w:t>CREATE INDEX idx_transactions_product_date ON inventory_transactions(product_id, recorded_at DESC);</w:t>
              <w:br/>
              <w:t>CREATE INDEX idx_transactions_batch_id ON inventory_transactions(batch_id);</w:t>
              <w:br/>
              <w:t>CREATE INDEX idx_locations_bin_barcode ON locations(bin_barcode);</w:t>
              <w:br/>
              <w:t>CREATE INDEX idx_po_number ON purchase_orders(po_number);</w:t>
              <w:br/>
              <w:t>CREATE INDEX idx_pos_registers_store ON pos_registers(store_id);</w:t>
              <w:br/>
              <w:br/>
              <w:t>-- ----------------------------------------------------------------------------</w:t>
              <w:br/>
              <w:t>-- 4. DATABASE INTEGRITY TRIGGERS</w:t>
              <w:br/>
              <w:t>-- ----------------------------------------------------------------------------</w:t>
              <w:br/>
              <w:br/>
              <w:t>-- 4.1 Enforce Immutable Append-Only Ledger (Block UPDATE &amp; DELETE)</w:t>
              <w:br/>
              <w:t>CREATE OR REPLACE FUNCTION prevent_transaction_modification()</w:t>
              <w:br/>
              <w:t>RETURNS TRIGGER AS $$</w:t>
              <w:br/>
              <w:t>BEGIN</w:t>
              <w:br/>
              <w:t xml:space="preserve">    RAISE EXCEPTION 'Security Violation: Records in inventory_transactions are immutable and cannot be updated or deleted.';</w:t>
              <w:br/>
              <w:t>END;</w:t>
              <w:br/>
              <w:t>$$ LANGUAGE plpgsql;</w:t>
              <w:br/>
              <w:br/>
              <w:t>CREATE TRIGGER trg_immutable_inventory_transactions</w:t>
              <w:br/>
              <w:t>BEFORE UPDATE OR DELETE ON inventory_transactions</w:t>
              <w:br/>
              <w:t>FOR EACH ROW</w:t>
              <w:br/>
              <w:t>EXECUTE FUNCTION prevent_transaction_modification();</w:t>
              <w:br/>
              <w:br/>
              <w:t>-- ----------------------------------------------------------------------------</w:t>
              <w:br/>
              <w:t>-- 5. SEED DATA (AUTHENTIC BANGLADESHI SUPER SHOP DOMAIN)</w:t>
              <w:br/>
              <w:t>-- ----------------------------------------------------------------------------</w:t>
              <w:br/>
              <w:br/>
              <w:t>-- 5.1 System Users (Default Password: "Password123!" hashed with bcrypt)</w:t>
              <w:br/>
              <w:t>INSERT INTO users (username, email, password_hash, full_name, role) VALUES</w:t>
              <w:br/>
              <w:t>('likhon.admin', 'likhon@retailsync.com', '$2b$12$eX8m3Ym1d6zWz9tK2jK8OeZfQ3U8L2yE5q5K8Z7wQ3U8L2yE5q5K8', 'Raisul Islam Likhon', 'ADMIN'),</w:t>
              <w:br/>
              <w:t>('tariqul.floor', 'tariqul@retailsync.com', '$2b$12$eX8m3Ym1d6zWz9tK2jK8OeZfQ3U8L2yE5q5K8Z7wQ3U8L2yE5q5K8', 'Tariqul Islam', 'SUPERVISOR'),</w:t>
              <w:br/>
              <w:t>('salma.procure', 'salma@retailsync.com', '$2b$12$eX8m3Ym1d6zWz9tK2jK8OeZfQ3U8L2yE5q5K8Z7wQ3U8L2yE5q5K8', 'Salma Akter', 'PROCUREMENT'),</w:t>
              <w:br/>
              <w:t>('clerk.dock', 'clerk@retailsync.com', '$2b$12$eX8m3Ym1d6zWz9tK2jK8OeZfQ3U8L2yE5q5K8Z7wQ3U8L2yE5q5K8', 'Rafiqul Hasan', 'CLERK'),</w:t>
              <w:br/>
              <w:t>('operator.kamal', 'kamal@retailsync.com', '$2b$12$eX8m3Ym1d6zWz9tK2jK8OeZfQ3U8L2yE5q5K8Z7wQ3U8L2yE5q5K8', 'Kamal Hossain', 'OPERATOR'),</w:t>
              <w:br/>
              <w:t>('cashier.dhanmondi', 'cashier1@retailsync.com', '$2b$12$eX8m3Ym1d6zWz9tK2jK8OeZfQ3U8L2yE5q5K8Z7wQ3U8L2yE5q5K8', 'Nusrat Jahan', 'OPERATOR');</w:t>
              <w:br/>
              <w:br/>
              <w:t>-- 5.2 Suppliers (Major Bangladeshi FMCG &amp; Dairy Brands)</w:t>
              <w:br/>
              <w:t>INSERT INTO suppliers (company_name, trade_license_no, contact_person, contact_email, phone_number, avg_lead_time_days, lead_time_std_dev, payment_terms) VALUES</w:t>
              <w:br/>
              <w:t>('Bashundhara Food &amp; Beverage Ltd.', 'TL-DHK-2018-9841', 'Farhan Chowdhury', 'farhan@bashundhara.com', '+8801711223344', 7.00, 1.50, 'Net 30'),</w:t>
              <w:br/>
              <w:t>('Milk Vita (Bangladesh Milk Producers Co-Operative)', 'TL-DHK-2015-1120', 'Aminul Islam', 'orders@milkvita.org.bd', '+8801819334455', 2.00, 0.50, 'Net 15'),</w:t>
              <w:br/>
              <w:t>('Square Consumer Products Ltd. (Radhuni/Chashi)', 'TL-DHK-2017-4521', 'Tanvir Ahmed', 'supply@squaregroup.com', '+8801912445566', 5.00, 1.20, 'Net 30'),</w:t>
              <w:br/>
              <w:t>('PRAN Agro Business Ltd.', 'TL-DHK-2016-8742', 'Mahmudur Rahman', 'dispatch@prangroup.com', '+8801613556677', 6.00, 1.80, 'Net 30'),</w:t>
              <w:br/>
              <w:t>('Akij Food &amp; Beverage Ltd.', 'TL-DHK-2019-3321', 'Saiful Karim', 'orders@akij.net', '+8801514667788', 4.00, 1.00, 'Net 15');</w:t>
              <w:br/>
              <w:br/>
              <w:t>-- 5.3 Master Products Catalog</w:t>
              <w:br/>
              <w:t>INSERT INTO products (sku_code, barcode_ean, product_name, category, storage_temp, unit_of_measure, unit_cost, holding_cost_annual, ordering_cost_fixed, min_shelf_life_receiving_pct, reorder_point, safety_stock_threshold, supplier_id) VALUES</w:t>
              <w:br/>
              <w:t>('SKU-SOIL-1L', '8941100234123', 'Bashundhara Fortified Soyabean Oil 1L Bottle', 'FMCG_DRY', 'AMBIENT', 'BOTTLE', 175.00, 18.00, 1200.00, 75.00, 1218, 320, 1),</w:t>
              <w:br/>
              <w:t>('SKU-MILK-1L', '8941122450012', 'Milk Vita Pasteurized Liquid Milk 1L Pouch', 'DAIRY_CHILLED', 'CHILLED_COLD', 'POUCH', 90.00, 22.00, 500.00, 80.00, 250, 85, 2),</w:t>
              <w:br/>
              <w:t>('SKU-RICE-5K', '8941144781290', 'Chashi Aromatic Chinigura Rice 5kg Poly', 'FMCG_DRY', 'AMBIENT', 'BAG', 720.00, 35.00, 1500.00, 70.00, 180, 45, 3),</w:t>
              <w:br/>
              <w:t>('SKU-SUGR-1K', '8941100341908', 'Fresh Refined White Sugar 1kg Packet', 'FMCG_DRY', 'AMBIENT', 'PACKET', 135.00, 12.00, 800.00, 85.00, 400, 110, 1),</w:t>
              <w:br/>
              <w:t>('SKU-TURM-200G', '8941144120934', 'Radhuni Pure Turmeric Powder 200g Foil', 'FMCG_DRY', 'AMBIENT', 'FOIL', 95.00, 8.00, 450.00, 80.00, 150, 35, 3),</w:t>
              <w:br/>
              <w:t>('SKU-YGRT-500G', '8941122901234', 'Milk Vita Sweetened Dahi (Yogurt) 500g Cup', 'DAIRY_CHILLED', 'CHILLED_COLD', 'CUP', 120.00, 28.00, 600.00, 80.00, 120, 40, 2),</w:t>
              <w:br/>
              <w:t>('SKU-JUIC-1L', '8941155981245', 'PRAN Frooto Mango Juice 1L Tetra Pak', 'FMCG_DRY', 'AMBIENT', 'PACK', 110.00, 15.00, 700.00, 75.00, 220, 60, 4);</w:t>
              <w:br/>
              <w:br/>
              <w:t>-- 5.4 Spatial Warehouse Locations (Tejgaon Central Distribution Center)</w:t>
              <w:br/>
              <w:t>INSERT INTO locations (zone_code, aisle_number, rack_number, shelf_tier, bin_barcode, capacity_units, capacity_kg) VALUES</w:t>
              <w:br/>
              <w:t>('ZONE-DRY', 'A01', 'R01', 'S1', 'BIN-DRY-A01-R01-S1-B01', 500, 800.00),</w:t>
              <w:br/>
              <w:t>('ZONE-DRY', 'A01', 'R01', 'S2', 'BIN-DRY-A01-R01-S2-B02', 500, 800.00),</w:t>
              <w:br/>
              <w:t>('ZONE-DRY', 'A02', 'R01', 'S1', 'BIN-DRY-A02-R01-S1-B01', 400, 600.00),</w:t>
              <w:br/>
              <w:t>('ZONE-CHILL', 'A01', 'R01', 'S1', 'BIN-CHL-A01-R01-S1-B01', 300, 400.00),</w:t>
              <w:br/>
              <w:t>('ZONE-CHILL', 'A01', 'R01', 'S2', 'BIN-CHL-A01-R01-S2-B02', 300, 400.00),</w:t>
              <w:br/>
              <w:t>('ZONE-BULK', 'B01', 'R01', 'S1', 'BIN-BLK-B01-R01-S1-P01', 1000, 2000.00);</w:t>
              <w:br/>
              <w:br/>
              <w:t>-- 5.5 Product Batches (FEFO Test Batches: Some Expiring Soon, Some Fresh)</w:t>
              <w:br/>
              <w:t>INSERT INTO product_batches (batch_lot_number, product_id, location_id, mfg_date, expiry_date, initial_quantity, current_quantity, allocated_quantity, quarantine_status) VALUES</w:t>
              <w:br/>
              <w:t>-- Soyabean Oil (Stable FMCG)</w:t>
              <w:br/>
              <w:t>('LOT-SOIL-2026-08A', 1, 1, '2026-08-01', '2027-08-01', 1000, 950, 0, 'AVAILABLE'),</w:t>
              <w:br/>
              <w:t>('LOT-SOIL-2026-09B', 1, 2, '2026-09-01', '2027-09-01', 1200, 1200, 0, 'AVAILABLE'),</w:t>
              <w:br/>
              <w:t>-- Milk Vita (High Perishable - FEFO Test: Batch A expires in 4 days, Batch B in 10 days)</w:t>
              <w:br/>
              <w:t>('LOT-MILK-2026-0925', 2, 4, '2026-09-25', '2026-10-01', 200, 48, 0, 'AVAILABLE'),</w:t>
              <w:br/>
              <w:t>('LOT-MILK-2026-0927', 2, 5, '2026-09-27', '2026-10-07', 300, 300, 0, 'AVAILABLE'),</w:t>
              <w:br/>
              <w:t>-- Sweet Dahi (Perishable Dairy)</w:t>
              <w:br/>
              <w:t>('LOT-YGRT-2026-0920', 6, 4, '2026-09-20', '2026-10-05', 150, 35, 0, 'AVAILABLE'),</w:t>
              <w:br/>
              <w:t>('LOT-YGRT-2026-0926', 6, 5, '2026-09-26', '2026-10-18', 200, 200, 0, 'AVAILABLE');</w:t>
              <w:br/>
              <w:br/>
              <w:t>-- 5.6 Branch Stores</w:t>
              <w:br/>
              <w:t>INSERT INTO branch_stores (store_code, store_name, location_area, contact_phone) VALUES</w:t>
              <w:br/>
              <w:t>('STORE-DHK-DHN', 'Shwapno Dhanmondi Flagship Outlet', 'Road 27, Dhanmondi, Dhaka', '+8801711998877'),</w:t>
              <w:br/>
              <w:t>('STORE-DHK-UTT', 'Shwapno Uttara Sector 3 Branch', 'Sector 3, Uttara, Dhaka', '+8801811887766'),</w:t>
              <w:br/>
              <w:t>('STORE-DHK-GUL', 'Shwapno Gulshan 2 Express Outlet', 'Gulshan Avenue, Dhaka', '+8801911776655');</w:t>
              <w:br/>
              <w:br/>
              <w:t>-- 5.7 POS Cash Registers</w:t>
              <w:br/>
              <w:t>INSERT INTO pos_registers (register_code, store_id, terminal_ip_mac, is_online) VALUES</w:t>
              <w:br/>
              <w:t>('POS-DHN-01', 1, '192.168.10.101 / 00:1A:2B:3C:4D:5E', TRUE),</w:t>
              <w:br/>
              <w:t>('POS-DHN-02', 1, '192.168.10.102 / 00:1A:2B:3C:4D:5F', TRUE),</w:t>
              <w:br/>
              <w:t>('POS-UTT-01', 2, '192.168.20.101 / 00:1A:2B:3C:4D:6A', TRUE),</w:t>
              <w:br/>
              <w:t>('POS-GUL-01', 3, '192.168.30.101 / 00:1A:2B:3C:4D:7B', TRUE);</w:t>
              <w:br/>
              <w:br/>
              <w:t>-- 5.8 Initial Sample Inbound Transactions</w:t>
              <w:br/>
              <w:t>INSERT INTO inventory_transactions (product_id, batch_id, location_id, transaction_type, quantity, reference_document_no, user_id) VALUES</w:t>
              <w:br/>
              <w:t>(1, 1, 1, 'INBOUND_GRN', 1000, 'GRN-2026-0001', 4),</w:t>
              <w:br/>
              <w:t>(2, 3, 4, 'INBOUND_GRN', 200, 'GRN-2026-0002', 4),</w:t>
              <w:br/>
              <w:t>(6, 5, 4, 'INBOUND_GRN', 150, 'GRN-2026-0003', 4);</w:t>
              <w:br/>
              <w:br/>
              <w:t>-- End of DDL &amp; Seed Script</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555555"/>
        <w:sz w:val="17"/>
      </w:rPr>
      <w:t>Dept. of Software Engineering, Daffodil International University | Raisul Islam Likhon</w:t>
    </w:r>
    <w:r>
      <w:rPr>
        <w:rFonts w:ascii="Calibri" w:hAnsi="Calibri"/>
        <w:color w:val="555555"/>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555555"/>
        <w:sz w:val="17"/>
      </w:rPr>
      <w:t>RetailSync: Complete Engineering Specifications | DIU SWE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