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Radar Roadmap &amp; Evidence Tracker</w:t>
        <w:br/>
        <w:t>Status Summary</w:t>
      </w:r>
    </w:p>
    <w:p>
      <w:r>
        <w:t>Date: 28 May 2026</w:t>
        <w:br/>
      </w:r>
      <w:r>
        <w:t>Scope: Completed vs pending roadmap capabilities based on latest shared tracker evidence.</w:t>
      </w:r>
    </w:p>
    <w:p>
      <w:pPr>
        <w:pStyle w:val="Heading1"/>
      </w:pPr>
      <w:r>
        <w:t>Snapshot</w:t>
      </w:r>
    </w:p>
    <w:p>
      <w:r>
        <w:rPr>
          <w:b/>
        </w:rPr>
        <w:t>Completed: 20</w:t>
        <w:br/>
      </w:r>
      <w:r>
        <w:rPr>
          <w:b/>
        </w:rPr>
        <w:t>In Progress: 10</w:t>
        <w:br/>
      </w:r>
      <w:r>
        <w:rPr>
          <w:b/>
        </w:rPr>
        <w:t>Backend Needed: 6</w:t>
        <w:br/>
      </w:r>
    </w:p>
    <w:p>
      <w:pPr>
        <w:pStyle w:val="Heading1"/>
      </w:pPr>
      <w:r>
        <w:t>Latest Updates</w:t>
      </w:r>
    </w:p>
    <w:p>
      <w:pPr>
        <w:pStyle w:val="ListBullet"/>
      </w:pPr>
      <w:r>
        <w:rPr>
          <w:b/>
        </w:rPr>
        <w:t xml:space="preserve">Backend v11.5 is live: </w:t>
      </w:r>
      <w:r>
        <w:t>Render deploy is live with / returning 11.5.0 and /api/health/full returning meta.version v11.5.</w:t>
      </w:r>
    </w:p>
    <w:p>
      <w:pPr>
        <w:pStyle w:val="ListBullet"/>
      </w:pPr>
      <w:r>
        <w:rPr>
          <w:b/>
        </w:rPr>
        <w:t xml:space="preserve">Startup crash fixed: </w:t>
      </w:r>
      <w:r>
        <w:t>Server startup regex parsing issue was fixed and trust proxy handling was aligned for hosted traffic.</w:t>
      </w:r>
    </w:p>
    <w:p>
      <w:pPr>
        <w:pStyle w:val="ListBullet"/>
      </w:pPr>
      <w:r>
        <w:rPr>
          <w:b/>
        </w:rPr>
        <w:t xml:space="preserve">Smoke checks passed: </w:t>
      </w:r>
      <w:r>
        <w:t>Core backend smoke checks passed and frontend tab smoke remains green at 39/39.</w:t>
      </w:r>
    </w:p>
    <w:p>
      <w:pPr>
        <w:pStyle w:val="ListBullet"/>
      </w:pPr>
      <w:r>
        <w:rPr>
          <w:b/>
        </w:rPr>
        <w:t xml:space="preserve">Tracker evidence refreshed: </w:t>
      </w:r>
      <w:r>
        <w:t>Roadmap statuses and evidence notes were updated to reflect completed deployment and verification work.</w:t>
      </w:r>
    </w:p>
    <w:p>
      <w:pPr>
        <w:pStyle w:val="Heading1"/>
      </w:pPr>
      <w:r>
        <w:t>Completed (20)</w:t>
      </w:r>
    </w:p>
    <w:p>
      <w:pPr>
        <w:pStyle w:val="ListNumber"/>
      </w:pPr>
      <w:r>
        <w:rPr>
          <w:b/>
        </w:rPr>
        <w:t>Full component modularization</w:t>
      </w:r>
    </w:p>
    <w:p>
      <w:pPr>
        <w:pStyle w:val="ListBullet"/>
      </w:pPr>
      <w:r>
        <w:t>Evidence: Frontend is split into components/styles/scripts with bundle generation and dist output.</w:t>
      </w:r>
    </w:p>
    <w:p>
      <w:pPr>
        <w:pStyle w:val="ListNumber"/>
      </w:pPr>
      <w:r>
        <w:rPr>
          <w:b/>
        </w:rPr>
        <w:t>Executive and Predictive UI surfaces</w:t>
      </w:r>
    </w:p>
    <w:p>
      <w:pPr>
        <w:pStyle w:val="ListBullet"/>
      </w:pPr>
      <w:r>
        <w:t>Evidence: Executive Summary, Predictive Intelligence, and Roadmap pages are visible and runtime-wired.</w:t>
      </w:r>
    </w:p>
    <w:p>
      <w:pPr>
        <w:pStyle w:val="ListNumber"/>
      </w:pPr>
      <w:r>
        <w:rPr>
          <w:b/>
        </w:rPr>
        <w:t>Cache-first runtime posture</w:t>
      </w:r>
    </w:p>
    <w:p>
      <w:pPr>
        <w:pStyle w:val="ListBullet"/>
      </w:pPr>
      <w:r>
        <w:t>Evidence: Frontend prefers backend/Supabase cache and avoids fake static payloads.</w:t>
      </w:r>
    </w:p>
    <w:p>
      <w:pPr>
        <w:pStyle w:val="ListNumber"/>
      </w:pPr>
      <w:r>
        <w:rPr>
          <w:b/>
        </w:rPr>
        <w:t>Unified tile state vocabulary</w:t>
      </w:r>
    </w:p>
    <w:p>
      <w:pPr>
        <w:pStyle w:val="ListBullet"/>
      </w:pPr>
      <w:r>
        <w:t>Evidence: Primary tabs use Loaded, No data, Error, and Stale states.</w:t>
      </w:r>
    </w:p>
    <w:p>
      <w:pPr>
        <w:pStyle w:val="ListNumber"/>
      </w:pPr>
      <w:r>
        <w:rPr>
          <w:b/>
        </w:rPr>
        <w:t>Local proxy endpoint toggle</w:t>
      </w:r>
    </w:p>
    <w:p>
      <w:pPr>
        <w:pStyle w:val="ListBullet"/>
      </w:pPr>
      <w:r>
        <w:t>Evidence: USE_STUBS toggle is available in local dev proxy for sentiment/competitor cache behavior.</w:t>
      </w:r>
    </w:p>
    <w:p>
      <w:pPr>
        <w:pStyle w:val="ListNumber"/>
      </w:pPr>
      <w:r>
        <w:rPr>
          <w:b/>
        </w:rPr>
        <w:t>/api/cache/latest stability</w:t>
      </w:r>
    </w:p>
    <w:p>
      <w:pPr>
        <w:pStyle w:val="ListBullet"/>
      </w:pPr>
      <w:r>
        <w:t>Evidence: Latest cache route is reported stable in backend smoke checks.</w:t>
      </w:r>
    </w:p>
    <w:p>
      <w:pPr>
        <w:pStyle w:val="ListNumber"/>
      </w:pPr>
      <w:r>
        <w:rPr>
          <w:b/>
        </w:rPr>
        <w:t>Production-safe CORS</w:t>
      </w:r>
    </w:p>
    <w:p>
      <w:pPr>
        <w:pStyle w:val="ListBullet"/>
      </w:pPr>
      <w:r>
        <w:t>Evidence: Localhost and production frontend origins are reported allowed.</w:t>
      </w:r>
    </w:p>
    <w:p>
      <w:pPr>
        <w:pStyle w:val="ListNumber"/>
      </w:pPr>
      <w:r>
        <w:rPr>
          <w:b/>
        </w:rPr>
        <w:t>Unified backend response envelope</w:t>
      </w:r>
    </w:p>
    <w:p>
      <w:pPr>
        <w:pStyle w:val="ListBullet"/>
      </w:pPr>
      <w:r>
        <w:t>Evidence: Frontend and backend are aligned on normalized cache/API contract.</w:t>
      </w:r>
    </w:p>
    <w:p>
      <w:pPr>
        <w:pStyle w:val="ListNumber"/>
      </w:pPr>
      <w:r>
        <w:rPr>
          <w:b/>
        </w:rPr>
        <w:t>Structured backend logs and diagnostics</w:t>
      </w:r>
    </w:p>
    <w:p>
      <w:pPr>
        <w:pStyle w:val="ListBullet"/>
      </w:pPr>
      <w:r>
        <w:t>Evidence: Route-level request logging and diagnostics routes are reported active.</w:t>
      </w:r>
    </w:p>
    <w:p>
      <w:pPr>
        <w:pStyle w:val="ListNumber"/>
      </w:pPr>
      <w:r>
        <w:rPr>
          <w:b/>
        </w:rPr>
        <w:t>Web search enabled in frontend AI flows</w:t>
      </w:r>
    </w:p>
    <w:p>
      <w:pPr>
        <w:pStyle w:val="ListBullet"/>
      </w:pPr>
      <w:r>
        <w:t>Evidence: Domain scan, chat, action plan, competitor generation, and customer-intel generation send web-search tool config.</w:t>
      </w:r>
    </w:p>
    <w:p>
      <w:pPr>
        <w:pStyle w:val="ListNumber"/>
      </w:pPr>
      <w:r>
        <w:rPr>
          <w:b/>
        </w:rPr>
        <w:t>Web search enforcement in local proxy</w:t>
      </w:r>
    </w:p>
    <w:p>
      <w:pPr>
        <w:pStyle w:val="ListBullet"/>
      </w:pPr>
      <w:r>
        <w:t>Evidence: Local dev proxy now auto-injects web-search tool into /api/claude requests.</w:t>
      </w:r>
    </w:p>
    <w:p>
      <w:pPr>
        <w:pStyle w:val="ListNumber"/>
      </w:pPr>
      <w:r>
        <w:rPr>
          <w:b/>
        </w:rPr>
        <w:t>Competitor loader hardening</w:t>
      </w:r>
    </w:p>
    <w:p>
      <w:pPr>
        <w:pStyle w:val="ListBullet"/>
      </w:pPr>
      <w:r>
        <w:t>Evidence: Cache alias fallback, stale/no-data handling, and guarded generation/persistence behavior are implemented in frontend runtime.</w:t>
      </w:r>
    </w:p>
    <w:p>
      <w:pPr>
        <w:pStyle w:val="ListNumber"/>
      </w:pPr>
      <w:r>
        <w:rPr>
          <w:b/>
        </w:rPr>
        <w:t>Runtime health and freshness badge parity</w:t>
      </w:r>
    </w:p>
    <w:p>
      <w:pPr>
        <w:pStyle w:val="ListBullet"/>
      </w:pPr>
      <w:r>
        <w:t>Evidence: Production /api/health/full reports stable freshness metadata and v11.5 runtime parity.</w:t>
      </w:r>
    </w:p>
    <w:p>
      <w:pPr>
        <w:pStyle w:val="ListNumber"/>
      </w:pPr>
      <w:r>
        <w:rPr>
          <w:b/>
        </w:rPr>
        <w:t>Consolidate duplicate renderers</w:t>
      </w:r>
    </w:p>
    <w:p>
      <w:pPr>
        <w:pStyle w:val="ListBullet"/>
      </w:pPr>
      <w:r>
        <w:t>Evidence: Single canonical renderer paths are active for core competitor/sentiment rendering behavior.</w:t>
      </w:r>
    </w:p>
    <w:p>
      <w:pPr>
        <w:pStyle w:val="ListNumber"/>
      </w:pPr>
      <w:r>
        <w:rPr>
          <w:b/>
        </w:rPr>
        <w:t>Competitor no-match and persistence guard</w:t>
      </w:r>
    </w:p>
    <w:p>
      <w:pPr>
        <w:pStyle w:val="ListBullet"/>
      </w:pPr>
      <w:r>
        <w:t>Evidence: Derived-only competitor fallback is not persisted as true source cache; no-match messaging is explicit.</w:t>
      </w:r>
    </w:p>
    <w:p>
      <w:pPr>
        <w:pStyle w:val="ListNumber"/>
      </w:pPr>
      <w:r>
        <w:rPr>
          <w:b/>
        </w:rPr>
        <w:t>Automated smoke suite (tabs)</w:t>
      </w:r>
    </w:p>
    <w:p>
      <w:pPr>
        <w:pStyle w:val="ListBullet"/>
      </w:pPr>
      <w:r>
        <w:t>Evidence: Local smoke test passes across primary tabs (39/39) after latest patch.</w:t>
      </w:r>
    </w:p>
    <w:p>
      <w:pPr>
        <w:pStyle w:val="ListNumber"/>
      </w:pPr>
      <w:r>
        <w:rPr>
          <w:b/>
        </w:rPr>
        <w:t>Release gate on diagnostics/cache routes</w:t>
      </w:r>
    </w:p>
    <w:p>
      <w:pPr>
        <w:pStyle w:val="ListBullet"/>
      </w:pPr>
      <w:r>
        <w:t>Evidence: Health/diagnostics/cache proof routes are reported passing.</w:t>
      </w:r>
    </w:p>
    <w:p>
      <w:pPr>
        <w:pStyle w:val="ListNumber"/>
      </w:pPr>
      <w:r>
        <w:rPr>
          <w:b/>
        </w:rPr>
        <w:t>Deployed parity (localhost vs production)</w:t>
      </w:r>
    </w:p>
    <w:p>
      <w:pPr>
        <w:pStyle w:val="ListBullet"/>
      </w:pPr>
      <w:r>
        <w:t>Evidence: Production backend runs commit-based v11.5 deploy with matching health/version evidence.</w:t>
      </w:r>
    </w:p>
    <w:p>
      <w:pPr>
        <w:pStyle w:val="ListNumber"/>
      </w:pPr>
      <w:r>
        <w:rPr>
          <w:b/>
        </w:rPr>
        <w:t>Automated smoke suite green (local + deployed)</w:t>
      </w:r>
    </w:p>
    <w:p>
      <w:pPr>
        <w:pStyle w:val="ListBullet"/>
      </w:pPr>
      <w:r>
        <w:t>Evidence: Local tab smoke is green (39/39) and deployed backend core API smoke is green.</w:t>
      </w:r>
    </w:p>
    <w:p>
      <w:pPr>
        <w:pStyle w:val="ListNumber"/>
      </w:pPr>
      <w:r>
        <w:rPr>
          <w:b/>
        </w:rPr>
        <w:t>Predictive endpoints availability</w:t>
      </w:r>
    </w:p>
    <w:p>
      <w:pPr>
        <w:pStyle w:val="ListBullet"/>
      </w:pPr>
      <w:r>
        <w:t>Evidence: Predictive endpoints are reported available and callable.</w:t>
      </w:r>
    </w:p>
    <w:p>
      <w:pPr>
        <w:pStyle w:val="Heading1"/>
      </w:pPr>
      <w:r>
        <w:t>In Progress (10)</w:t>
      </w:r>
    </w:p>
    <w:p>
      <w:pPr>
        <w:pStyle w:val="ListNumber"/>
      </w:pPr>
      <w:r>
        <w:rPr>
          <w:b/>
        </w:rPr>
        <w:t>Deployed backend web-search enforcement</w:t>
      </w:r>
    </w:p>
    <w:p>
      <w:pPr>
        <w:pStyle w:val="ListBullet"/>
      </w:pPr>
      <w:r>
        <w:t>Evidence: v11.5 backend is live in production; /api/claude enforcement verification remains a focused follow-up check.</w:t>
      </w:r>
    </w:p>
    <w:p>
      <w:pPr>
        <w:pStyle w:val="ListNumber"/>
      </w:pPr>
      <w:r>
        <w:rPr>
          <w:b/>
        </w:rPr>
        <w:t>Roadmap tracker live-proof mode</w:t>
      </w:r>
    </w:p>
    <w:p>
      <w:pPr>
        <w:pStyle w:val="ListBullet"/>
      </w:pPr>
      <w:r>
        <w:t>Evidence: Roadmap reflects release evidence updates; automatic status hydration from live checks is still partial.</w:t>
      </w:r>
    </w:p>
    <w:p>
      <w:pPr>
        <w:pStyle w:val="ListNumber"/>
      </w:pPr>
      <w:r>
        <w:rPr>
          <w:b/>
        </w:rPr>
        <w:t>Console/runtime quality gate</w:t>
      </w:r>
    </w:p>
    <w:p>
      <w:pPr>
        <w:pStyle w:val="ListBullet"/>
      </w:pPr>
      <w:r>
        <w:t>Evidence: No blocking errors targeted; continue triaging warnings and low-quality payload markers.</w:t>
      </w:r>
    </w:p>
    <w:p>
      <w:pPr>
        <w:pStyle w:val="ListNumber"/>
      </w:pPr>
      <w:r>
        <w:rPr>
          <w:b/>
        </w:rPr>
        <w:t>Executive delta brief</w:t>
      </w:r>
    </w:p>
    <w:p>
      <w:pPr>
        <w:pStyle w:val="ListBullet"/>
      </w:pPr>
      <w:r>
        <w:t>Evidence: Executive add-ons highlight top movements; formal before/after delta evidence is still being strengthened.</w:t>
      </w:r>
    </w:p>
    <w:p>
      <w:pPr>
        <w:pStyle w:val="ListNumber"/>
      </w:pPr>
      <w:r>
        <w:rPr>
          <w:b/>
        </w:rPr>
        <w:t>Cross-tab correlation engine</w:t>
      </w:r>
    </w:p>
    <w:p>
      <w:pPr>
        <w:pStyle w:val="ListBullet"/>
      </w:pPr>
      <w:r>
        <w:t>Evidence: v11.5 exposes correlation endpoint support; full cross-tab automation and UI proofing are still pending.</w:t>
      </w:r>
    </w:p>
    <w:p>
      <w:pPr>
        <w:pStyle w:val="ListNumber"/>
      </w:pPr>
      <w:r>
        <w:rPr>
          <w:b/>
        </w:rPr>
        <w:t>Scenario simulation quality layer</w:t>
      </w:r>
    </w:p>
    <w:p>
      <w:pPr>
        <w:pStyle w:val="ListBullet"/>
      </w:pPr>
      <w:r>
        <w:t>Evidence: Predictive/simulation endpoints are live; confidence-range quality and calibration evidence still need hardening.</w:t>
      </w:r>
    </w:p>
    <w:p>
      <w:pPr>
        <w:pStyle w:val="ListNumber"/>
      </w:pPr>
      <w:r>
        <w:rPr>
          <w:b/>
        </w:rPr>
        <w:t>Human feedback loop for ranking</w:t>
      </w:r>
    </w:p>
    <w:p>
      <w:pPr>
        <w:pStyle w:val="ListBullet"/>
      </w:pPr>
      <w:r>
        <w:t>Evidence: Feedback endpoints are present in backend; frontend workflow and adoption evidence are still pending.</w:t>
      </w:r>
    </w:p>
    <w:p>
      <w:pPr>
        <w:pStyle w:val="ListNumber"/>
      </w:pPr>
      <w:r>
        <w:rPr>
          <w:b/>
        </w:rPr>
        <w:t>Action-to-outcome attribution</w:t>
      </w:r>
    </w:p>
    <w:p>
      <w:pPr>
        <w:pStyle w:val="ListBullet"/>
      </w:pPr>
      <w:r>
        <w:t>Evidence: Outcome capture endpoint is available in backend; KPI movement linkage and reporting evidence are still pending.</w:t>
      </w:r>
    </w:p>
    <w:p>
      <w:pPr>
        <w:pStyle w:val="ListNumber"/>
      </w:pPr>
      <w:r>
        <w:rPr>
          <w:b/>
        </w:rPr>
        <w:t>All primary tabs backend-valid</w:t>
      </w:r>
    </w:p>
    <w:p>
      <w:pPr>
        <w:pStyle w:val="ListBullet"/>
      </w:pPr>
      <w:r>
        <w:t>Evidence: Every tab must show real payload or explicit No data reason with no ambiguous placeholder state.</w:t>
      </w:r>
    </w:p>
    <w:p>
      <w:pPr>
        <w:pStyle w:val="ListNumber"/>
      </w:pPr>
      <w:r>
        <w:rPr>
          <w:b/>
        </w:rPr>
        <w:t>Evidence tracker parity with runtime</w:t>
      </w:r>
    </w:p>
    <w:p>
      <w:pPr>
        <w:pStyle w:val="ListBullet"/>
      </w:pPr>
      <w:r>
        <w:t>Evidence: Roadmap statuses are updated manually; final target is automated evidence synchronization.</w:t>
      </w:r>
    </w:p>
    <w:p>
      <w:pPr>
        <w:pStyle w:val="Heading1"/>
      </w:pPr>
      <w:r>
        <w:t>Backend Needed (6)</w:t>
      </w:r>
    </w:p>
    <w:p>
      <w:pPr>
        <w:pStyle w:val="ListNumber"/>
      </w:pPr>
      <w:r>
        <w:rPr>
          <w:b/>
        </w:rPr>
        <w:t>Source-specific competitor cache population</w:t>
      </w:r>
    </w:p>
    <w:p>
      <w:pPr>
        <w:pStyle w:val="ListBullet"/>
      </w:pPr>
      <w:r>
        <w:t>Evidence: Air India/Singapore/Ethiopian/Turkish need real competitor-specific cached payloads to move from Stale/No data to Loaded.</w:t>
      </w:r>
    </w:p>
    <w:p>
      <w:pPr>
        <w:pStyle w:val="ListNumber"/>
      </w:pPr>
      <w:r>
        <w:rPr>
          <w:b/>
        </w:rPr>
        <w:t>Source-specific sentiment payload quality</w:t>
      </w:r>
    </w:p>
    <w:p>
      <w:pPr>
        <w:pStyle w:val="ListBullet"/>
      </w:pPr>
      <w:r>
        <w:t>Evidence: Per-source sentiment payloads need cleaner verbatims and source-unique details to avoid repeated/shared-looking content.</w:t>
      </w:r>
    </w:p>
    <w:p>
      <w:pPr>
        <w:pStyle w:val="ListNumber"/>
      </w:pPr>
      <w:r>
        <w:rPr>
          <w:b/>
        </w:rPr>
        <w:t>Severity weight formalization</w:t>
      </w:r>
    </w:p>
    <w:p>
      <w:pPr>
        <w:pStyle w:val="ListBullet"/>
      </w:pPr>
      <w:r>
        <w:t>Evidence: Backend ranking weights should be explicit and versioned for consistent prioritization.</w:t>
      </w:r>
    </w:p>
    <w:p>
      <w:pPr>
        <w:pStyle w:val="ListNumber"/>
      </w:pPr>
      <w:r>
        <w:rPr>
          <w:b/>
        </w:rPr>
        <w:t>Deduplication and clustering engine</w:t>
      </w:r>
    </w:p>
    <w:p>
      <w:pPr>
        <w:pStyle w:val="ListBullet"/>
      </w:pPr>
      <w:r>
        <w:t>Evidence: Server-side clustering is required to prevent repeated signals across competitors/sentiment sources.</w:t>
      </w:r>
    </w:p>
    <w:p>
      <w:pPr>
        <w:pStyle w:val="ListNumber"/>
      </w:pPr>
      <w:r>
        <w:rPr>
          <w:b/>
        </w:rPr>
        <w:t>Signal quality scoring</w:t>
      </w:r>
    </w:p>
    <w:p>
      <w:pPr>
        <w:pStyle w:val="ListBullet"/>
      </w:pPr>
      <w:r>
        <w:t>Evidence: Freshness/reliability/corroboration score should be attached per high-priority signal.</w:t>
      </w:r>
    </w:p>
    <w:p>
      <w:pPr>
        <w:pStyle w:val="ListNumber"/>
      </w:pPr>
      <w:r>
        <w:rPr>
          <w:b/>
        </w:rPr>
        <w:t>Watchlists and threshold alerts</w:t>
      </w:r>
    </w:p>
    <w:p>
      <w:pPr>
        <w:pStyle w:val="ListBullet"/>
      </w:pPr>
      <w:r>
        <w:t>Evidence: Rule-based monitors with live-feed events are still pending.</w:t>
      </w:r>
    </w:p>
    <w:p>
      <w:pPr>
        <w:pStyle w:val="Heading1"/>
      </w:pPr>
      <w:r>
        <w:t>Evidence Rules</w:t>
      </w:r>
    </w:p>
    <w:p>
      <w:pPr>
        <w:pStyle w:val="ListBullet"/>
      </w:pPr>
      <w:r>
        <w:rPr>
          <w:b/>
        </w:rPr>
        <w:t xml:space="preserve">Frontend proof: </w:t>
      </w:r>
      <w:r>
        <w:t>Screenshot, visible UI, console check, responsive check.</w:t>
      </w:r>
    </w:p>
    <w:p>
      <w:pPr>
        <w:pStyle w:val="ListBullet"/>
      </w:pPr>
      <w:r>
        <w:rPr>
          <w:b/>
        </w:rPr>
        <w:t xml:space="preserve">Backend proof: </w:t>
      </w:r>
      <w:r>
        <w:t>API response, logs, successful Supabase read/write, no 500/CORS errors.</w:t>
      </w:r>
    </w:p>
    <w:p>
      <w:pPr>
        <w:pStyle w:val="ListBullet"/>
      </w:pPr>
      <w:r>
        <w:rPr>
          <w:b/>
        </w:rPr>
        <w:t xml:space="preserve">Data proof: </w:t>
      </w:r>
      <w:r>
        <w:t>Non-empty backend/cache payload, normalized schema, source timestamp and confidence metadata.</w:t>
      </w:r>
    </w:p>
    <w:p>
      <w:pPr>
        <w:pStyle w:val="ListBullet"/>
      </w:pPr>
      <w:r>
        <w:rPr>
          <w:b/>
        </w:rPr>
        <w:t xml:space="preserve">Leadership proof: </w:t>
      </w:r>
      <w:r>
        <w:t>Executive-ready interpretation, action recommendation and business implication.</w:t>
      </w:r>
    </w:p>
    <w:p>
      <w:pPr>
        <w:pStyle w:val="Heading1"/>
      </w:pPr>
      <w:r>
        <w:t>Recommended Next Actions</w:t>
      </w:r>
    </w:p>
    <w:p>
      <w:pPr>
        <w:pStyle w:val="ListBullet"/>
      </w:pPr>
      <w:r>
        <w:t>Close /api/claude production enforcement verification with one explicit API proof sample and log snapshot.</w:t>
      </w:r>
    </w:p>
    <w:p>
      <w:pPr>
        <w:pStyle w:val="ListBullet"/>
      </w:pPr>
      <w:r>
        <w:t>Finish backend items in one migration wave: severity weights, dedup/clustering, signal quality score, and watchlist alerts.</w:t>
      </w:r>
    </w:p>
    <w:p>
      <w:pPr>
        <w:pStyle w:val="ListBullet"/>
      </w:pPr>
      <w:r>
        <w:t>Automate roadmap status hydration from runtime checks to remove manual tracker drift.</w:t>
      </w:r>
    </w:p>
    <w:p>
      <w:pPr>
        <w:pStyle w:val="ListBullet"/>
      </w:pPr>
      <w:r>
        <w:t>Re-run full local + deployed smoke evidence after each backend milestone and append results to the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