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</w:t>
      </w:r>
    </w:p>
    <w:p>
      <w:pPr>
        <w:pStyle w:val="Heading2"/>
      </w:pPr>
      <w:r>
        <w:t>Enhanced Projector Discovery Flow (ADB-based)</w:t>
      </w:r>
    </w:p>
    <w:p>
      <w:pPr>
        <w:pStyle w:val="Heading2"/>
      </w:pPr>
      <w:r>
        <w:t>Purpose</w:t>
      </w:r>
    </w:p>
    <w:p>
      <w:r>
        <w:t>Enhanced discovery flow with Last Connected, ARP optimization, TCP port scanning, ADB verification, and automatic recovery.</w:t>
      </w:r>
    </w:p>
    <w:p>
      <w:pPr>
        <w:pStyle w:val="Heading2"/>
      </w:pPr>
      <w:r>
        <w:t>Discovery Flow</w:t>
      </w:r>
    </w:p>
    <w:p>
      <w:r>
        <w:t>App Launch</w:t>
        <w:br/>
        <w:t>↓</w:t>
        <w:br/>
        <w:t>Try Last Connected Projector</w:t>
        <w:br/>
        <w:t>├─ Success → Open Remote Screen</w:t>
        <w:br/>
        <w:t>└─ Failed</w:t>
        <w:br/>
        <w:t xml:space="preserve">   ↓</w:t>
        <w:br/>
        <w:t>Read ARP Cache (if available)</w:t>
        <w:br/>
        <w:t>├─ ARP Available → Check TCP Port 5555 on active devices</w:t>
        <w:br/>
        <w:t>└─ ARP Unavailable → Scan Local Subnet for TCP Port 5555</w:t>
        <w:br/>
        <w:t>↓</w:t>
        <w:br/>
        <w:t>Attempt ADB Connection</w:t>
        <w:br/>
        <w:t>↓</w:t>
        <w:br/>
        <w:t>Verify ro.product.model &amp; ro.product.manufacturer</w:t>
        <w:br/>
        <w:t>↓</w:t>
        <w:br/>
        <w:t>Display Verified Projectors</w:t>
        <w:br/>
        <w:t>↓</w:t>
        <w:br/>
        <w:t>User Selects Projector</w:t>
        <w:br/>
        <w:t>↓</w:t>
        <w:br/>
        <w:t>Save as Last Connected</w:t>
        <w:br/>
        <w:t>↓</w:t>
        <w:br/>
        <w:t>Open Remote Screen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Auto reconnect to last connected projector.</w:t>
      </w:r>
    </w:p>
    <w:p>
      <w:pPr>
        <w:pStyle w:val="ListBullet"/>
      </w:pPr>
      <w:r>
        <w:t>Provide Forget Last Connected option.</w:t>
      </w:r>
    </w:p>
    <w:p>
      <w:pPr>
        <w:pStyle w:val="ListBullet"/>
      </w:pPr>
      <w:r>
        <w:t>Use ARP cache when supported.</w:t>
      </w:r>
    </w:p>
    <w:p>
      <w:pPr>
        <w:pStyle w:val="ListBullet"/>
      </w:pPr>
      <w:r>
        <w:t>Fallback to subnet scan if ARP unavailable.</w:t>
      </w:r>
    </w:p>
    <w:p>
      <w:pPr>
        <w:pStyle w:val="ListBullet"/>
      </w:pPr>
      <w:r>
        <w:t>Probe TCP port 5555.</w:t>
      </w:r>
    </w:p>
    <w:p>
      <w:pPr>
        <w:pStyle w:val="ListBullet"/>
      </w:pPr>
      <w:r>
        <w:t>Verify devices using ADB getprop.</w:t>
      </w:r>
    </w:p>
    <w:p>
      <w:pPr>
        <w:pStyle w:val="ListBullet"/>
      </w:pPr>
      <w:r>
        <w:t>Monitor ADB connection.</w:t>
      </w:r>
    </w:p>
    <w:p>
      <w:pPr>
        <w:pStyle w:val="ListBullet"/>
      </w:pPr>
      <w:r>
        <w:t>Return to Discovery screen on ADB disconnect.</w:t>
      </w:r>
    </w:p>
    <w:p>
      <w:pPr>
        <w:pStyle w:val="ListBullet"/>
      </w:pPr>
      <w:r>
        <w:t>Restart discovery automatically.</w:t>
      </w:r>
    </w:p>
    <w:p>
      <w:pPr>
        <w:pStyle w:val="Heading2"/>
      </w:pPr>
      <w:r>
        <w:t>Acceptance Criteria</w:t>
      </w:r>
    </w:p>
    <w:p>
      <w:r>
        <w:t>Reconnect automatically, discover reliably, display only verified projectors, and recover gracefully from ADB disconnections.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