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BF9" w:rsidRPr="007A3892" w:rsidRDefault="00BB2BF9" w:rsidP="00BB2BF9">
      <w:pPr>
        <w:rPr>
          <w:b/>
        </w:rPr>
      </w:pPr>
      <w:r w:rsidRPr="007A3892">
        <w:rPr>
          <w:b/>
        </w:rPr>
        <w:t>1 слайд – Титул</w:t>
      </w:r>
    </w:p>
    <w:p w:rsidR="000276C1" w:rsidRDefault="00BB2BF9" w:rsidP="00BB2BF9">
      <w:r>
        <w:t xml:space="preserve">Здравствуйте. Меня зовут </w:t>
      </w:r>
      <w:r>
        <w:rPr>
          <w:lang w:val="ru-RU"/>
        </w:rPr>
        <w:t>Грибова Анжелика</w:t>
      </w:r>
      <w:r>
        <w:t>, и я представляю свою работу на тему: «Разработка прогр</w:t>
      </w:r>
      <w:r>
        <w:rPr>
          <w:lang w:val="ru-RU"/>
        </w:rPr>
        <w:t>аммы визуализации колебаний маятника</w:t>
      </w:r>
      <w:r>
        <w:t xml:space="preserve"> ».</w:t>
      </w:r>
    </w:p>
    <w:p w:rsidR="00BB2BF9" w:rsidRPr="007A3892" w:rsidRDefault="007A3892" w:rsidP="00BB2BF9">
      <w:pPr>
        <w:rPr>
          <w:b/>
          <w:lang w:val="ru-RU"/>
        </w:rPr>
      </w:pPr>
      <w:r>
        <w:rPr>
          <w:b/>
          <w:lang w:val="ru-RU"/>
        </w:rPr>
        <w:t>2-</w:t>
      </w:r>
      <w:r w:rsidR="00BB2BF9" w:rsidRPr="007A3892">
        <w:rPr>
          <w:b/>
          <w:lang w:val="ru-RU"/>
        </w:rPr>
        <w:t>слайд</w:t>
      </w:r>
    </w:p>
    <w:p w:rsidR="00BB2BF9" w:rsidRPr="00BB2BF9" w:rsidRDefault="00BB2BF9" w:rsidP="00BB2BF9">
      <w:pPr>
        <w:rPr>
          <w:lang w:val="ru-RU"/>
        </w:rPr>
      </w:pPr>
      <w:r w:rsidRPr="00BB2BF9">
        <w:rPr>
          <w:lang w:val="ru-RU"/>
        </w:rPr>
        <w:t>П</w:t>
      </w:r>
      <w:r>
        <w:rPr>
          <w:lang w:val="ru-RU"/>
        </w:rPr>
        <w:t xml:space="preserve">рограмма может использоваться: </w:t>
      </w:r>
    </w:p>
    <w:p w:rsidR="00BB2BF9" w:rsidRPr="00BB2BF9" w:rsidRDefault="00BB2BF9" w:rsidP="00BB2BF9">
      <w:pPr>
        <w:rPr>
          <w:lang w:val="ru-RU"/>
        </w:rPr>
      </w:pPr>
      <w:r>
        <w:rPr>
          <w:lang w:val="ru-RU"/>
        </w:rPr>
        <w:t>Для проведения различных опытов</w:t>
      </w:r>
    </w:p>
    <w:p w:rsidR="00BB2BF9" w:rsidRDefault="00BB2BF9" w:rsidP="00BB2BF9">
      <w:pPr>
        <w:rPr>
          <w:lang w:val="ru-RU"/>
        </w:rPr>
      </w:pPr>
      <w:r w:rsidRPr="00BB2BF9">
        <w:rPr>
          <w:lang w:val="ru-RU"/>
        </w:rPr>
        <w:t>В обучающих целях</w:t>
      </w:r>
    </w:p>
    <w:p w:rsidR="00BB2BF9" w:rsidRPr="007A3892" w:rsidRDefault="00BB2BF9" w:rsidP="00BB2BF9">
      <w:pPr>
        <w:rPr>
          <w:b/>
          <w:lang w:val="ru-RU"/>
        </w:rPr>
      </w:pPr>
      <w:r w:rsidRPr="007A3892">
        <w:rPr>
          <w:b/>
          <w:lang w:val="ru-RU"/>
        </w:rPr>
        <w:t>3-слайд</w:t>
      </w:r>
    </w:p>
    <w:p w:rsidR="00BB2BF9" w:rsidRDefault="00BB2BF9" w:rsidP="00BB2BF9">
      <w:pPr>
        <w:rPr>
          <w:lang w:val="ru-RU"/>
        </w:rPr>
      </w:pPr>
      <w:r>
        <w:rPr>
          <w:lang w:val="ru-RU"/>
        </w:rPr>
        <w:t>Поставленные задачи</w:t>
      </w:r>
    </w:p>
    <w:p w:rsidR="00BB2BF9" w:rsidRPr="00BB2BF9" w:rsidRDefault="00BB2BF9" w:rsidP="00BB2BF9">
      <w:pPr>
        <w:rPr>
          <w:lang w:val="ru-RU"/>
        </w:rPr>
      </w:pPr>
      <w:r w:rsidRPr="00BB2BF9">
        <w:rPr>
          <w:lang w:val="ru-RU"/>
        </w:rPr>
        <w:t>Реализовать движение маятника с помощью OpenGL</w:t>
      </w:r>
    </w:p>
    <w:p w:rsidR="00BB2BF9" w:rsidRPr="00BB2BF9" w:rsidRDefault="00BB2BF9" w:rsidP="00BB2BF9">
      <w:pPr>
        <w:rPr>
          <w:lang w:val="ru-RU"/>
        </w:rPr>
      </w:pPr>
      <w:r w:rsidRPr="00BB2BF9">
        <w:rPr>
          <w:lang w:val="ru-RU"/>
        </w:rPr>
        <w:t>Добавить два вида освещения</w:t>
      </w:r>
    </w:p>
    <w:p w:rsidR="00BB2BF9" w:rsidRPr="00BB2BF9" w:rsidRDefault="00BB2BF9" w:rsidP="00BB2BF9">
      <w:pPr>
        <w:rPr>
          <w:lang w:val="ru-RU"/>
        </w:rPr>
      </w:pPr>
      <w:r w:rsidRPr="00BB2BF9">
        <w:rPr>
          <w:lang w:val="ru-RU"/>
        </w:rPr>
        <w:t>Показать динамическую тень, которую отбрасывает шарик маятника</w:t>
      </w:r>
    </w:p>
    <w:p w:rsidR="00BB2BF9" w:rsidRPr="00BB2BF9" w:rsidRDefault="00BB2BF9" w:rsidP="00BB2BF9">
      <w:pPr>
        <w:rPr>
          <w:lang w:val="ru-RU"/>
        </w:rPr>
      </w:pPr>
      <w:r w:rsidRPr="00BB2BF9">
        <w:rPr>
          <w:lang w:val="ru-RU"/>
        </w:rPr>
        <w:t>Использовать 3D-модели в сцене</w:t>
      </w:r>
    </w:p>
    <w:p w:rsidR="00BB2BF9" w:rsidRPr="00BB2BF9" w:rsidRDefault="00BB2BF9" w:rsidP="00BB2BF9">
      <w:pPr>
        <w:rPr>
          <w:lang w:val="ru-RU"/>
        </w:rPr>
      </w:pPr>
      <w:r w:rsidRPr="00BB2BF9">
        <w:rPr>
          <w:lang w:val="ru-RU"/>
        </w:rPr>
        <w:t xml:space="preserve">Использовать текстуры на объектах </w:t>
      </w:r>
    </w:p>
    <w:p w:rsidR="00BB2BF9" w:rsidRDefault="00BB2BF9" w:rsidP="00BB2BF9">
      <w:pPr>
        <w:rPr>
          <w:lang w:val="ru-RU"/>
        </w:rPr>
      </w:pPr>
      <w:r w:rsidRPr="00BB2BF9">
        <w:rPr>
          <w:lang w:val="ru-RU"/>
        </w:rPr>
        <w:t>Добавить пользовательский интерфейс</w:t>
      </w:r>
    </w:p>
    <w:p w:rsidR="00BB2BF9" w:rsidRPr="007A3892" w:rsidRDefault="00BB2BF9" w:rsidP="00BB2BF9">
      <w:pPr>
        <w:rPr>
          <w:b/>
          <w:lang w:val="ru-RU"/>
        </w:rPr>
      </w:pPr>
      <w:r w:rsidRPr="007A3892">
        <w:rPr>
          <w:b/>
          <w:lang w:val="ru-RU"/>
        </w:rPr>
        <w:t>4-слайд</w:t>
      </w:r>
    </w:p>
    <w:p w:rsidR="00BB2BF9" w:rsidRDefault="000F5C3E" w:rsidP="00BB2BF9">
      <w:pPr>
        <w:rPr>
          <w:lang w:val="ru-RU"/>
        </w:rPr>
      </w:pPr>
      <w:r>
        <w:rPr>
          <w:lang w:val="ru-RU"/>
        </w:rPr>
        <w:t>Вот так выглядит моя программа.</w:t>
      </w:r>
    </w:p>
    <w:p w:rsidR="000F5C3E" w:rsidRDefault="000F5C3E" w:rsidP="00BB2BF9">
      <w:r>
        <w:rPr>
          <w:lang w:val="ru-RU"/>
        </w:rPr>
        <w:t xml:space="preserve">В пользовательском интрфейсе идет вывод контрольных  точек – это время, угол, на котором сейчас находится маятник и координата по </w:t>
      </w:r>
      <w:r>
        <w:t>x.</w:t>
      </w:r>
    </w:p>
    <w:p w:rsidR="000F5C3E" w:rsidRPr="000F5C3E" w:rsidRDefault="000F5C3E" w:rsidP="00BB2BF9">
      <w:r>
        <w:rPr>
          <w:lang w:val="ru-RU"/>
        </w:rPr>
        <w:t xml:space="preserve">Здесь можно менять шаг по </w:t>
      </w:r>
      <w:r>
        <w:t>t.</w:t>
      </w:r>
    </w:p>
    <w:p w:rsidR="000F5C3E" w:rsidRDefault="000F5C3E" w:rsidP="00BB2BF9">
      <w:pPr>
        <w:rPr>
          <w:lang w:val="ru-RU"/>
        </w:rPr>
      </w:pPr>
      <w:r>
        <w:rPr>
          <w:lang w:val="ru-RU"/>
        </w:rPr>
        <w:t>Просмотр сцены в разных направлениях, также можно закрепить камеру, чтобы она вращалась по часовой и против часовой стрелки вокруг сцены.</w:t>
      </w:r>
    </w:p>
    <w:p w:rsidR="000F5C3E" w:rsidRDefault="008F1E91" w:rsidP="00BB2BF9">
      <w:pPr>
        <w:rPr>
          <w:lang w:val="ru-RU"/>
        </w:rPr>
      </w:pPr>
      <w:r>
        <w:rPr>
          <w:lang w:val="ru-RU"/>
        </w:rPr>
        <w:t>Изме</w:t>
      </w:r>
      <w:r w:rsidR="000F5C3E">
        <w:rPr>
          <w:lang w:val="ru-RU"/>
        </w:rPr>
        <w:t>нение параметров маятника, которые влияют на его время\скорость затухания.</w:t>
      </w:r>
    </w:p>
    <w:p w:rsidR="000F5C3E" w:rsidRDefault="000F5C3E" w:rsidP="00BB2BF9">
      <w:pPr>
        <w:rPr>
          <w:lang w:val="ru-RU"/>
        </w:rPr>
      </w:pPr>
      <w:r>
        <w:rPr>
          <w:lang w:val="ru-RU"/>
        </w:rPr>
        <w:t>Применение текстур, изменение внешнего вида, это размер шара или поменять цвет у пола, шара, платформы.</w:t>
      </w:r>
    </w:p>
    <w:p w:rsidR="000F5C3E" w:rsidRDefault="000F5C3E" w:rsidP="00BB2BF9">
      <w:pPr>
        <w:rPr>
          <w:lang w:val="ru-RU"/>
        </w:rPr>
      </w:pPr>
      <w:r>
        <w:rPr>
          <w:lang w:val="ru-RU"/>
        </w:rPr>
        <w:t>Проекция движения. Изменение освещения (небесное или точечный источник)</w:t>
      </w:r>
    </w:p>
    <w:p w:rsidR="007A3892" w:rsidRPr="000F5C3E" w:rsidRDefault="000F5C3E" w:rsidP="00BB2BF9">
      <w:pPr>
        <w:rPr>
          <w:lang w:val="ru-RU"/>
        </w:rPr>
      </w:pPr>
      <w:r>
        <w:rPr>
          <w:lang w:val="ru-RU"/>
        </w:rPr>
        <w:t>Изменение модели освещения (ламберт\фонг)</w:t>
      </w:r>
    </w:p>
    <w:p w:rsidR="000F5C3E" w:rsidRPr="007A3892" w:rsidRDefault="000F5C3E" w:rsidP="000F5C3E">
      <w:pPr>
        <w:rPr>
          <w:b/>
          <w:lang w:val="ru-RU"/>
        </w:rPr>
      </w:pPr>
      <w:r w:rsidRPr="007A3892">
        <w:rPr>
          <w:b/>
          <w:lang w:val="ru-RU"/>
        </w:rPr>
        <w:t>5-слайд</w:t>
      </w:r>
    </w:p>
    <w:p w:rsidR="000A04CE" w:rsidRPr="000A04CE" w:rsidRDefault="000A04CE" w:rsidP="000F5C3E">
      <w:pPr>
        <w:rPr>
          <w:lang w:val="ru-RU"/>
        </w:rPr>
      </w:pPr>
      <w:r>
        <w:rPr>
          <w:lang w:val="ru-RU"/>
        </w:rPr>
        <w:t>Управление камерой, можно наблюдать на данном слайде: вид сбоку\вид сверху</w:t>
      </w:r>
    </w:p>
    <w:p w:rsidR="000A04CE" w:rsidRPr="007A3892" w:rsidRDefault="000A04CE" w:rsidP="000A04CE">
      <w:pPr>
        <w:rPr>
          <w:b/>
          <w:lang w:val="ru-RU"/>
        </w:rPr>
      </w:pPr>
      <w:r w:rsidRPr="007A3892">
        <w:rPr>
          <w:b/>
          <w:lang w:val="ru-RU"/>
        </w:rPr>
        <w:t>6-слайд</w:t>
      </w:r>
    </w:p>
    <w:p w:rsidR="008F1E91" w:rsidRDefault="000A04CE" w:rsidP="00BB2BF9">
      <w:pPr>
        <w:rPr>
          <w:lang w:val="ru-RU"/>
        </w:rPr>
      </w:pPr>
      <w:r>
        <w:rPr>
          <w:lang w:val="ru-RU"/>
        </w:rPr>
        <w:t>Небесный свет идет по всему периметру неба и имеет голубой цвет.</w:t>
      </w:r>
    </w:p>
    <w:p w:rsidR="000A04CE" w:rsidRDefault="000A04CE" w:rsidP="00BB2BF9">
      <w:pPr>
        <w:rPr>
          <w:lang w:val="ru-RU"/>
        </w:rPr>
      </w:pPr>
      <w:r>
        <w:rPr>
          <w:lang w:val="ru-RU"/>
        </w:rPr>
        <w:t>Точечный источник света имеет холодный белый цвет и находится в одной точке, где солнце.</w:t>
      </w:r>
    </w:p>
    <w:p w:rsidR="000A04CE" w:rsidRDefault="000A04CE" w:rsidP="00BB2BF9">
      <w:pPr>
        <w:rPr>
          <w:lang w:val="ru-RU"/>
        </w:rPr>
      </w:pPr>
      <w:r>
        <w:rPr>
          <w:lang w:val="ru-RU"/>
        </w:rPr>
        <w:t>Каждая модель освещения имеет : окружающий свет и рассеянный свет.</w:t>
      </w:r>
    </w:p>
    <w:p w:rsidR="000A04CE" w:rsidRDefault="000A04CE" w:rsidP="00BB2BF9">
      <w:pPr>
        <w:rPr>
          <w:lang w:val="ru-RU"/>
        </w:rPr>
      </w:pPr>
      <w:r>
        <w:rPr>
          <w:lang w:val="ru-RU"/>
        </w:rPr>
        <w:t>Но у модели по Фонгу добавляется еще зеркальное отражние(блик)</w:t>
      </w:r>
    </w:p>
    <w:p w:rsidR="000A04CE" w:rsidRPr="007A3892" w:rsidRDefault="000A04CE" w:rsidP="000A04CE">
      <w:pPr>
        <w:rPr>
          <w:b/>
          <w:lang w:val="ru-RU"/>
        </w:rPr>
      </w:pPr>
      <w:r w:rsidRPr="007A3892">
        <w:rPr>
          <w:b/>
          <w:lang w:val="ru-RU"/>
        </w:rPr>
        <w:lastRenderedPageBreak/>
        <w:t>7-слайд</w:t>
      </w:r>
    </w:p>
    <w:p w:rsidR="000A04CE" w:rsidRDefault="000A04CE" w:rsidP="000A04CE">
      <w:pPr>
        <w:rPr>
          <w:lang w:val="ru-RU"/>
        </w:rPr>
      </w:pPr>
      <w:r>
        <w:rPr>
          <w:lang w:val="ru-RU"/>
        </w:rPr>
        <w:t>У меня реализована имитация тени шара.</w:t>
      </w:r>
    </w:p>
    <w:p w:rsidR="000A04CE" w:rsidRDefault="000A04CE" w:rsidP="000A04CE">
      <w:pPr>
        <w:rPr>
          <w:lang w:val="ru-RU"/>
        </w:rPr>
      </w:pPr>
      <w:r>
        <w:rPr>
          <w:lang w:val="ru-RU"/>
        </w:rPr>
        <w:t>При небесном освещении под центром шара, на полу я рисую эллипс, меняя его интенсивность цвета.</w:t>
      </w:r>
    </w:p>
    <w:p w:rsidR="000A04CE" w:rsidRDefault="000A04CE" w:rsidP="000A04CE">
      <w:pPr>
        <w:rPr>
          <w:lang w:val="ru-RU"/>
        </w:rPr>
      </w:pPr>
      <w:r>
        <w:rPr>
          <w:lang w:val="ru-RU"/>
        </w:rPr>
        <w:t>При точечном освещении я провожу 4 луча , которые исходят из источ</w:t>
      </w:r>
      <w:r w:rsidR="008F1E91">
        <w:rPr>
          <w:lang w:val="ru-RU"/>
        </w:rPr>
        <w:t>ника освещения , проходят по касательной сферы, каждый со своей стороны. И так по двум заданным точкам, нахожу третью точку (точку пересечения луча с плоскостью). Так у каждого луча. Получаю 4 точки и по ним уже строю эллипс, также меняя его интенсивность цвета, в зависимости расстояния шара от пола.</w:t>
      </w:r>
    </w:p>
    <w:p w:rsidR="008F1E91" w:rsidRPr="007A3892" w:rsidRDefault="008F1E91" w:rsidP="008F1E91">
      <w:pPr>
        <w:rPr>
          <w:b/>
          <w:lang w:val="ru-RU"/>
        </w:rPr>
      </w:pPr>
      <w:r w:rsidRPr="007A3892">
        <w:rPr>
          <w:b/>
          <w:lang w:val="ru-RU"/>
        </w:rPr>
        <w:t>8-слайд</w:t>
      </w:r>
    </w:p>
    <w:p w:rsidR="008F1E91" w:rsidRDefault="008F1E91" w:rsidP="000A04CE">
      <w:pPr>
        <w:rPr>
          <w:lang w:val="ru-RU"/>
        </w:rPr>
      </w:pPr>
      <w:r>
        <w:rPr>
          <w:lang w:val="ru-RU"/>
        </w:rPr>
        <w:t>У меня реализовано два вида текстур. Для шара это кокс и апельсин. Для пола это песок и трава.</w:t>
      </w:r>
    </w:p>
    <w:p w:rsidR="008F1E91" w:rsidRPr="007A3892" w:rsidRDefault="008F1E91" w:rsidP="000A04CE">
      <w:pPr>
        <w:rPr>
          <w:b/>
          <w:lang w:val="ru-RU"/>
        </w:rPr>
      </w:pPr>
      <w:r w:rsidRPr="007A3892">
        <w:rPr>
          <w:b/>
          <w:lang w:val="ru-RU"/>
        </w:rPr>
        <w:t>9-слайд</w:t>
      </w:r>
    </w:p>
    <w:p w:rsidR="008F1E91" w:rsidRDefault="008F1E91" w:rsidP="000A04CE">
      <w:pPr>
        <w:rPr>
          <w:lang w:val="ru-RU"/>
        </w:rPr>
      </w:pPr>
      <w:r>
        <w:rPr>
          <w:lang w:val="ru-RU"/>
        </w:rPr>
        <w:t>Затухающие колебания у меня были реализованы по данной формуле.</w:t>
      </w:r>
    </w:p>
    <w:p w:rsidR="008F1E91" w:rsidRDefault="007A3892" w:rsidP="000A04CE">
      <w:pPr>
        <w:rPr>
          <w:lang w:val="ru-RU"/>
        </w:rPr>
      </w:pPr>
      <w:r>
        <w:rPr>
          <w:lang w:val="ru-RU"/>
        </w:rPr>
        <w:t>Где x0</w:t>
      </w:r>
      <w:r w:rsidRPr="007A3892">
        <w:rPr>
          <w:lang w:val="ru-RU"/>
        </w:rPr>
        <w:t xml:space="preserve"> – начальная амплитуда</w:t>
      </w:r>
    </w:p>
    <w:p w:rsidR="007A3892" w:rsidRDefault="007A3892" w:rsidP="000A04CE">
      <w:pPr>
        <w:rPr>
          <w:rFonts w:eastAsia="Calibri" w:cs="Times New Roman"/>
          <w:lang w:eastAsia="ru-RU"/>
        </w:rPr>
      </w:pPr>
      <m:oMath>
        <m:r>
          <w:rPr>
            <w:rFonts w:ascii="Cambria Math" w:eastAsia="Calibri" w:hAnsi="Cambria Math" w:cs="Times New Roman"/>
            <w:lang w:eastAsia="ru-RU"/>
          </w:rPr>
          <m:t>β=</m:t>
        </m:r>
        <m:f>
          <m:fPr>
            <m:ctrlPr>
              <w:rPr>
                <w:rFonts w:ascii="Cambria Math" w:eastAsia="Calibri" w:hAnsi="Cambria Math" w:cs="Times New Roman"/>
                <w:i/>
                <w:lang w:eastAsia="ru-RU"/>
              </w:rPr>
            </m:ctrlPr>
          </m:fPr>
          <m:num>
            <m:r>
              <w:rPr>
                <w:rFonts w:ascii="Cambria Math" w:eastAsia="Calibri" w:hAnsi="Cambria Math" w:cs="Times New Roman"/>
                <w:lang w:eastAsia="ru-RU"/>
              </w:rPr>
              <m:t>f</m:t>
            </m:r>
          </m:num>
          <m:den>
            <m:r>
              <w:rPr>
                <w:rFonts w:ascii="Cambria Math" w:eastAsia="Calibri" w:hAnsi="Cambria Math" w:cs="Times New Roman"/>
                <w:lang w:eastAsia="ru-RU"/>
              </w:rPr>
              <m:t xml:space="preserve"> 2m</m:t>
            </m:r>
          </m:den>
        </m:f>
      </m:oMath>
      <w:r w:rsidRPr="002C3D43">
        <w:rPr>
          <w:rFonts w:eastAsia="Calibri" w:cs="Times New Roman"/>
          <w:lang w:eastAsia="ru-RU"/>
        </w:rPr>
        <w:t xml:space="preserve"> (1/с) – коэффициент затухания</w:t>
      </w:r>
    </w:p>
    <w:p w:rsidR="000A04CE" w:rsidRDefault="007A3892" w:rsidP="00BB2BF9">
      <w:pPr>
        <w:rPr>
          <w:rFonts w:eastAsia="Calibri" w:cs="Times New Roman"/>
          <w:lang w:eastAsia="ru-RU"/>
        </w:rPr>
      </w:pPr>
      <m:oMath>
        <m:r>
          <w:rPr>
            <w:rFonts w:ascii="Cambria Math" w:eastAsia="Calibri" w:hAnsi="Cambria Math" w:cs="Times New Roman"/>
            <w:lang w:eastAsia="ru-RU"/>
          </w:rPr>
          <m:t>f</m:t>
        </m:r>
      </m:oMath>
      <w:r w:rsidRPr="002C3D43">
        <w:rPr>
          <w:rFonts w:eastAsia="Calibri" w:cs="Times New Roman"/>
          <w:lang w:eastAsia="ru-RU"/>
        </w:rPr>
        <w:t>(кг/с) – коэффициент сопротивления</w:t>
      </w:r>
    </w:p>
    <w:p w:rsidR="007A3892" w:rsidRDefault="007A3892" w:rsidP="00BB2BF9">
      <w:pPr>
        <w:rPr>
          <w:rFonts w:eastAsia="Calibri" w:cs="Times New Roman"/>
          <w:lang w:val="ru-RU" w:eastAsia="ru-RU"/>
        </w:rPr>
      </w:pPr>
      <w:r>
        <w:rPr>
          <w:rFonts w:eastAsia="Calibri" w:cs="Times New Roman"/>
          <w:lang w:eastAsia="ru-RU"/>
        </w:rPr>
        <w:t xml:space="preserve">m = </w:t>
      </w:r>
      <w:r>
        <w:rPr>
          <w:rFonts w:eastAsia="Calibri" w:cs="Times New Roman"/>
          <w:lang w:val="ru-RU" w:eastAsia="ru-RU"/>
        </w:rPr>
        <w:t>масса</w:t>
      </w:r>
    </w:p>
    <w:p w:rsidR="007A3892" w:rsidRDefault="007A3892" w:rsidP="00BB2BF9">
      <w:pPr>
        <w:rPr>
          <w:rFonts w:eastAsia="Calibri" w:cs="Times New Roman"/>
          <w:lang w:val="ru-RU" w:eastAsia="ru-RU"/>
        </w:rPr>
      </w:pPr>
      <w:r>
        <w:rPr>
          <w:rFonts w:eastAsia="Calibri" w:cs="Times New Roman"/>
          <w:lang w:eastAsia="ru-RU"/>
        </w:rPr>
        <w:t xml:space="preserve">t c – </w:t>
      </w:r>
      <w:r>
        <w:rPr>
          <w:rFonts w:eastAsia="Calibri" w:cs="Times New Roman"/>
          <w:lang w:val="ru-RU" w:eastAsia="ru-RU"/>
        </w:rPr>
        <w:t>время</w:t>
      </w:r>
    </w:p>
    <w:p w:rsidR="007A3892" w:rsidRPr="007A3892" w:rsidRDefault="007A3892" w:rsidP="00BB2BF9">
      <w:pPr>
        <w:rPr>
          <w:sz w:val="24"/>
          <w:szCs w:val="24"/>
          <w:lang w:eastAsia="ru-RU"/>
        </w:rPr>
      </w:pPr>
      <m:oMath>
        <m:r>
          <w:rPr>
            <w:rFonts w:ascii="Cambria Math" w:hAnsi="Cambria Math"/>
            <w:sz w:val="24"/>
            <w:szCs w:val="24"/>
            <w:lang w:eastAsia="ru-RU"/>
          </w:rPr>
          <m:t>ω(рад/с)=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  <w:lang w:eastAsia="ru-RU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  <w:lang w:eastAsia="ru-RU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2</m:t>
                </m:r>
              </m:sup>
            </m:sSubSup>
            <m:r>
              <w:rPr>
                <w:rFonts w:ascii="Cambria Math" w:hAnsi="Cambria Math"/>
                <w:sz w:val="24"/>
                <w:szCs w:val="24"/>
                <w:lang w:eastAsia="ru-RU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2</m:t>
                </m:r>
              </m:sup>
            </m:sSup>
          </m:e>
        </m:rad>
      </m:oMath>
      <w:r w:rsidRPr="007A3892">
        <w:rPr>
          <w:sz w:val="24"/>
          <w:szCs w:val="24"/>
          <w:lang w:eastAsia="ru-RU"/>
        </w:rPr>
        <w:t xml:space="preserve"> </w:t>
      </w:r>
      <w:r w:rsidRPr="007A3892">
        <w:rPr>
          <w:sz w:val="24"/>
          <w:szCs w:val="24"/>
          <w:lang w:eastAsia="ru-RU"/>
        </w:rPr>
        <w:sym w:font="Symbol" w:char="F02D"/>
      </w:r>
      <w:r w:rsidRPr="007A3892">
        <w:rPr>
          <w:sz w:val="24"/>
          <w:szCs w:val="24"/>
          <w:lang w:eastAsia="ru-RU"/>
        </w:rPr>
        <w:t xml:space="preserve"> частота затухающих колебаний</w:t>
      </w:r>
    </w:p>
    <w:p w:rsidR="007A3892" w:rsidRPr="007A3892" w:rsidRDefault="00477987" w:rsidP="007A3892">
      <w:pPr>
        <w:pStyle w:val="a3"/>
        <w:spacing w:before="0" w:beforeAutospacing="0" w:after="0" w:afterAutospacing="0"/>
        <w:rPr>
          <w:sz w:val="28"/>
          <w:szCs w:val="28"/>
        </w:rPr>
      </w:pPr>
      <m:oMath>
        <m:sSub>
          <m:sSubPr>
            <m:ctrlPr>
              <w:rPr>
                <w:rFonts w:ascii="Cambria Math" w:eastAsia="Cambria" w:hAnsi="Cambria Math"/>
                <w:i/>
                <w:iCs/>
                <w:color w:val="000000" w:themeColor="text1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Bidi"/>
                <w:color w:val="000000" w:themeColor="text1"/>
                <w:kern w:val="24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="Cambria" w:hAnsi="Cambria Math"/>
                <w:color w:val="000000" w:themeColor="text1"/>
                <w:kern w:val="2"/>
                <w:sz w:val="28"/>
                <w:szCs w:val="28"/>
              </w:rPr>
              <m:t>0</m:t>
            </m:r>
          </m:sub>
        </m:sSub>
        <m:r>
          <w:rPr>
            <w:rFonts w:ascii="Cambria Math" w:eastAsia="Cambria" w:hAnsi="Cambria Math"/>
            <w:color w:val="000000" w:themeColor="text1"/>
            <w:kern w:val="2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Calibri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 w:hAnsi="Cambria Math"/>
                    <w:color w:val="000000" w:themeColor="text1"/>
                    <w:kern w:val="24"/>
                    <w:sz w:val="28"/>
                    <w:szCs w:val="28"/>
                    <w:lang w:val="en-US"/>
                  </w:rPr>
                  <m:t>g</m:t>
                </m:r>
              </m:num>
              <m:den>
                <m:r>
                  <w:rPr>
                    <w:rFonts w:ascii="Cambria Math" w:eastAsia="Calibri" w:hAnsi="Cambria Math"/>
                    <w:color w:val="000000" w:themeColor="text1"/>
                    <w:kern w:val="2"/>
                    <w:sz w:val="28"/>
                    <w:szCs w:val="28"/>
                  </w:rPr>
                  <m:t> </m:t>
                </m:r>
                <m:r>
                  <w:rPr>
                    <w:rFonts w:ascii="Cambria Math" w:eastAsia="Calibri" w:hAnsi="Cambria Math"/>
                    <w:color w:val="000000" w:themeColor="text1"/>
                    <w:kern w:val="2"/>
                    <w:sz w:val="28"/>
                    <w:szCs w:val="28"/>
                    <w:lang w:val="en-US"/>
                  </w:rPr>
                  <m:t>l</m:t>
                </m:r>
              </m:den>
            </m:f>
          </m:e>
        </m:rad>
      </m:oMath>
      <w:r w:rsidR="007A3892" w:rsidRPr="007A3892">
        <w:rPr>
          <w:rFonts w:eastAsia="Cambria" w:cstheme="minorBidi"/>
          <w:color w:val="000000" w:themeColor="text1"/>
          <w:kern w:val="2"/>
          <w:sz w:val="28"/>
          <w:szCs w:val="28"/>
        </w:rPr>
        <w:t xml:space="preserve"> </w:t>
      </w:r>
      <w:r w:rsidR="007A3892" w:rsidRPr="007A3892">
        <w:rPr>
          <w:rFonts w:eastAsia="Cambria" w:hAnsi="Symbol"/>
          <w:color w:val="000000" w:themeColor="text1"/>
          <w:kern w:val="2"/>
          <w:sz w:val="28"/>
          <w:szCs w:val="28"/>
        </w:rPr>
        <w:sym w:font="Symbol" w:char="F02D"/>
      </w:r>
      <w:r w:rsidR="007A3892" w:rsidRPr="007A3892">
        <w:rPr>
          <w:rFonts w:eastAsia="Cambria" w:cstheme="minorBidi"/>
          <w:color w:val="000000" w:themeColor="text1"/>
          <w:kern w:val="2"/>
          <w:sz w:val="28"/>
          <w:szCs w:val="28"/>
        </w:rPr>
        <w:t xml:space="preserve"> собственная частота колебаний</w:t>
      </w:r>
    </w:p>
    <w:p w:rsidR="007A3892" w:rsidRDefault="007A3892" w:rsidP="00BB2BF9">
      <w:pPr>
        <w:rPr>
          <w:rFonts w:eastAsia="Calibri" w:cs="Times New Roman"/>
          <w:lang w:val="ru-RU" w:eastAsia="ru-RU"/>
        </w:rPr>
      </w:pPr>
      <w:r>
        <w:rPr>
          <w:rFonts w:eastAsia="Calibri" w:cs="Times New Roman"/>
          <w:lang w:val="ru-RU" w:eastAsia="ru-RU"/>
        </w:rPr>
        <w:t>φ</w:t>
      </w:r>
      <w:r w:rsidRPr="007A3892">
        <w:rPr>
          <w:rFonts w:eastAsia="Calibri" w:cs="Times New Roman"/>
          <w:lang w:val="ru-RU" w:eastAsia="ru-RU"/>
        </w:rPr>
        <w:t>0(рад) – начальная фаза</w:t>
      </w:r>
    </w:p>
    <w:p w:rsidR="007A3892" w:rsidRPr="007A3892" w:rsidRDefault="007A3892" w:rsidP="007A3892">
      <w:pPr>
        <w:rPr>
          <w:b/>
          <w:lang w:val="ru-RU"/>
        </w:rPr>
      </w:pPr>
      <w:r w:rsidRPr="007A3892">
        <w:rPr>
          <w:b/>
          <w:lang w:val="ru-RU"/>
        </w:rPr>
        <w:t>10-слайд</w:t>
      </w:r>
    </w:p>
    <w:p w:rsidR="007A3892" w:rsidRDefault="007A3892" w:rsidP="007A3892">
      <w:pPr>
        <w:rPr>
          <w:lang w:val="ru-RU"/>
        </w:rPr>
      </w:pPr>
      <w:r>
        <w:rPr>
          <w:lang w:val="ru-RU"/>
        </w:rPr>
        <w:t>Так по данным 5ти тестов, можно сделать следующие выводы:</w:t>
      </w:r>
    </w:p>
    <w:p w:rsidR="007A3892" w:rsidRDefault="007A3892" w:rsidP="007A3892">
      <w:pPr>
        <w:rPr>
          <w:lang w:val="ru-RU"/>
        </w:rPr>
      </w:pPr>
      <w:r>
        <w:rPr>
          <w:lang w:val="ru-RU"/>
        </w:rPr>
        <w:t>При уменьшении длинны нити</w:t>
      </w:r>
      <w:r w:rsidR="00AC338D">
        <w:rPr>
          <w:lang w:val="ru-RU"/>
        </w:rPr>
        <w:t xml:space="preserve"> </w:t>
      </w:r>
      <w:r w:rsidR="00CD6B71">
        <w:rPr>
          <w:lang w:val="ru-RU"/>
        </w:rPr>
        <w:t xml:space="preserve">в два раза </w:t>
      </w:r>
      <w:r w:rsidR="00AC338D">
        <w:rPr>
          <w:lang w:val="ru-RU"/>
        </w:rPr>
        <w:t xml:space="preserve">время уменьшилось примерно на </w:t>
      </w:r>
      <w:r w:rsidR="00CD6B71">
        <w:rPr>
          <w:lang w:val="ru-RU"/>
        </w:rPr>
        <w:t>1\6</w:t>
      </w:r>
    </w:p>
    <w:p w:rsidR="007A3892" w:rsidRDefault="007A3892" w:rsidP="007A3892">
      <w:pPr>
        <w:rPr>
          <w:lang w:val="ru-RU"/>
        </w:rPr>
      </w:pPr>
      <w:r>
        <w:rPr>
          <w:lang w:val="ru-RU"/>
        </w:rPr>
        <w:t xml:space="preserve">А вот при увеличении коэффициента сопративления в два раза время уменьшилось в два раза </w:t>
      </w:r>
    </w:p>
    <w:p w:rsidR="00223F55" w:rsidRDefault="007A3892" w:rsidP="007A3892">
      <w:pPr>
        <w:rPr>
          <w:lang w:val="ru-RU"/>
        </w:rPr>
      </w:pPr>
      <w:r>
        <w:rPr>
          <w:lang w:val="ru-RU"/>
        </w:rPr>
        <w:t>При увелечении массы ша</w:t>
      </w:r>
      <w:r w:rsidR="00223F55">
        <w:rPr>
          <w:lang w:val="ru-RU"/>
        </w:rPr>
        <w:t>ра в 5 раз, время уменьшилось тоже в 5 раз</w:t>
      </w:r>
    </w:p>
    <w:p w:rsidR="007A3892" w:rsidRDefault="00223F55" w:rsidP="007A3892">
      <w:pPr>
        <w:rPr>
          <w:lang w:val="ru-RU"/>
        </w:rPr>
      </w:pPr>
      <w:r>
        <w:rPr>
          <w:lang w:val="ru-RU"/>
        </w:rPr>
        <w:t xml:space="preserve">При уменьшении угла до 40 градусов время уменьшилось примерно на </w:t>
      </w:r>
      <w:r w:rsidR="00CD6B71">
        <w:rPr>
          <w:lang w:val="ru-RU"/>
        </w:rPr>
        <w:t>1\6 44секунды</w:t>
      </w:r>
    </w:p>
    <w:p w:rsidR="00CD6B71" w:rsidRPr="00CD6B71" w:rsidRDefault="00CD6B71" w:rsidP="007A3892">
      <w:pPr>
        <w:rPr>
          <w:b/>
          <w:lang w:val="ru-RU"/>
        </w:rPr>
      </w:pPr>
      <w:r w:rsidRPr="00CD6B71">
        <w:rPr>
          <w:b/>
          <w:lang w:val="ru-RU"/>
        </w:rPr>
        <w:t>заключение</w:t>
      </w:r>
    </w:p>
    <w:p w:rsidR="00CD6B71" w:rsidRPr="00CD6B71" w:rsidRDefault="00CD6B71" w:rsidP="00CD6B71">
      <w:pPr>
        <w:rPr>
          <w:rFonts w:eastAsia="Calibri" w:cs="Times New Roman"/>
          <w:lang w:val="ru-RU" w:eastAsia="ru-RU"/>
        </w:rPr>
      </w:pPr>
      <w:r w:rsidRPr="00CD6B71">
        <w:rPr>
          <w:rFonts w:eastAsia="Calibri" w:cs="Times New Roman"/>
          <w:lang w:val="ru-RU" w:eastAsia="ru-RU"/>
        </w:rPr>
        <w:t>В ходе работы было разработана программа визуализации маятника с использованием т</w:t>
      </w:r>
      <w:bookmarkStart w:id="0" w:name="_GoBack"/>
      <w:bookmarkEnd w:id="0"/>
      <w:r w:rsidRPr="00CD6B71">
        <w:rPr>
          <w:rFonts w:eastAsia="Calibri" w:cs="Times New Roman"/>
          <w:lang w:val="ru-RU" w:eastAsia="ru-RU"/>
        </w:rPr>
        <w:t xml:space="preserve">ехнологии OpenGL. </w:t>
      </w:r>
    </w:p>
    <w:p w:rsidR="00CD6B71" w:rsidRPr="00CD6B71" w:rsidRDefault="00CD6B71" w:rsidP="00CD6B71">
      <w:pPr>
        <w:rPr>
          <w:rFonts w:eastAsia="Calibri" w:cs="Times New Roman"/>
          <w:lang w:val="ru-RU" w:eastAsia="ru-RU"/>
        </w:rPr>
      </w:pPr>
      <w:r w:rsidRPr="00CD6B71">
        <w:rPr>
          <w:rFonts w:eastAsia="Calibri" w:cs="Times New Roman"/>
          <w:lang w:val="ru-RU" w:eastAsia="ru-RU"/>
        </w:rPr>
        <w:t xml:space="preserve">Благодаря добавлению имитации тени шара, сцена получилась реалистичнее.  </w:t>
      </w:r>
    </w:p>
    <w:p w:rsidR="00CD6B71" w:rsidRPr="00CD6B71" w:rsidRDefault="00477987" w:rsidP="00CD6B71">
      <w:pPr>
        <w:rPr>
          <w:rFonts w:eastAsia="Calibri" w:cs="Times New Roman"/>
          <w:lang w:val="ru-RU" w:eastAsia="ru-RU"/>
        </w:rPr>
      </w:pPr>
      <w:r>
        <w:rPr>
          <w:rFonts w:eastAsia="Calibri" w:cs="Times New Roman"/>
          <w:lang w:val="ru-RU" w:eastAsia="ru-RU"/>
        </w:rPr>
        <w:t>И</w:t>
      </w:r>
      <w:r w:rsidR="00CD6B71" w:rsidRPr="00CD6B71">
        <w:rPr>
          <w:rFonts w:eastAsia="Calibri" w:cs="Times New Roman"/>
          <w:lang w:val="ru-RU" w:eastAsia="ru-RU"/>
        </w:rPr>
        <w:t xml:space="preserve">спользование 3D-моделей и текстур сделали картинку красочней и интересней. </w:t>
      </w:r>
    </w:p>
    <w:p w:rsidR="007A3892" w:rsidRPr="007A3892" w:rsidRDefault="007A3892" w:rsidP="00BB2BF9">
      <w:pPr>
        <w:rPr>
          <w:rFonts w:eastAsia="Calibri" w:cs="Times New Roman"/>
          <w:lang w:val="ru-RU" w:eastAsia="ru-RU"/>
        </w:rPr>
      </w:pPr>
    </w:p>
    <w:sectPr w:rsidR="007A3892" w:rsidRPr="007A3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BF9"/>
    <w:rsid w:val="000276C1"/>
    <w:rsid w:val="000A04CE"/>
    <w:rsid w:val="000F5C3E"/>
    <w:rsid w:val="00223F55"/>
    <w:rsid w:val="00477987"/>
    <w:rsid w:val="007A3892"/>
    <w:rsid w:val="008F1E91"/>
    <w:rsid w:val="00AC338D"/>
    <w:rsid w:val="00BB2BF9"/>
    <w:rsid w:val="00CD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346A7"/>
  <w15:chartTrackingRefBased/>
  <w15:docId w15:val="{C3F7E704-25F8-4A87-B50F-BDFC38B0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A3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3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13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51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8952">
          <w:marLeft w:val="288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3454">
          <w:marLeft w:val="288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5166">
          <w:marLeft w:val="288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3998">
          <w:marLeft w:val="288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39305">
          <w:marLeft w:val="288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5709">
          <w:marLeft w:val="288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грибова</dc:creator>
  <cp:keywords/>
  <dc:description/>
  <cp:lastModifiedBy>анжелика грибова</cp:lastModifiedBy>
  <cp:revision>6</cp:revision>
  <dcterms:created xsi:type="dcterms:W3CDTF">2025-06-19T05:14:00Z</dcterms:created>
  <dcterms:modified xsi:type="dcterms:W3CDTF">2025-06-19T09:42:00Z</dcterms:modified>
</cp:coreProperties>
</file>