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语音日历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语音交互引擎 Agent 模块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技术开发文档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Technical Design Document  · 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v1.0（初稿）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3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2026年5月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适用模块</w:t>
            </w:r>
          </w:p>
        </w:tc>
        <w:tc>
          <w:tcPr>
            <w:tcW w:type="dxa" w:w="3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语音交互引擎 / Agent 编排层</w:t>
            </w:r>
          </w:p>
        </w:tc>
      </w:tr>
      <w:tr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内部评审中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文档概述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本文档描述语音日历产品中「语音交互引擎 Agent 模块」的完整技术设计与开发规范，覆盖架构设计、模块划分、关键算法、接口协议、性能指标及开发里程碑，面向后端工程师、AI 工程师及技术负责人。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背景与目标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传统语音日历仅具备简单的语音指令到执行的映射，无法处理复杂的多步骤商务需求，例如：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"帮我查2026年杭州漫展的时间，安排好参加和返程"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"把明天所有的会往后推一小时，同时查机场到公司的路线"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为此，本模块引入 Agent 编排层，具备以下核心能力：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多意图并行分析：同一语音输入中的多个任务同时解析，不串行等待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关联任务合并：语义相关的子任务共享上下文、统一规划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独立任务隔离：不相干任务在独立上下文中执行，互不污染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联网实时检索：调用搜索工具获取外部信息（展会时间、路况等）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加速推理：复杂意图理解和多步规划委托大语言模型处理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术语定义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22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48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用户语音中单一目的的语义表达，如「创建日程」「查询空闲」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实体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意图所依赖的具体信息，如时间、地点、参与者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任务组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 Group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共享语义目标的多个意图的集合，并行执行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上下文隔离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 Isolation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不同任务组间的变量空间、记忆空间物理隔离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工具调用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Call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向外部服务发起的结构化请求（搜索、日历 API 等）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DAG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Directed Acyclic Graph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有向无环图，描述任务间的依赖关系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Barge-in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Barge-in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播报过程中用户主动打断，系统立即响应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VAD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 Activity Detection</w:t>
            </w:r>
          </w:p>
        </w:tc>
        <w:tc>
          <w:tcPr>
            <w:tcW w:type="dxa" w:w="4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语音活动检测，判断音频中是否包含人声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整体架构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架构分层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语音交互引擎 Agent 模块按处理顺序分为六层，各层职责清晰，通过标准化接口通信：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4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L0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音频输入层</w:t>
            </w:r>
          </w:p>
        </w:tc>
        <w:tc>
          <w:tcPr>
            <w:tcW w:type="dxa" w:w="5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麦克风采集、唤醒词检测、降噪前处理（VAD、AEC）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语音识别层</w:t>
            </w:r>
          </w:p>
        </w:tc>
        <w:tc>
          <w:tcPr>
            <w:tcW w:type="dxa" w:w="5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声学模型、热词增强、实时流式转写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语义解析层</w:t>
            </w:r>
          </w:p>
        </w:tc>
        <w:tc>
          <w:tcPr>
            <w:tcW w:type="dxa" w:w="5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意图识别、实体抽取、槽位填充、置信度评分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编排层</w:t>
            </w:r>
          </w:p>
        </w:tc>
        <w:tc>
          <w:tcPr>
            <w:tcW w:type="dxa" w:w="5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任务规划、任务图构建、并行调度器（本文档重点）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工具执行层</w:t>
            </w:r>
          </w:p>
        </w:tc>
        <w:tc>
          <w:tcPr>
            <w:tcW w:type="dxa" w:w="5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联网搜索、日历 API、地图导航、提醒服务</w:t>
            </w:r>
          </w:p>
        </w:tc>
      </w:tr>
      <w:tr>
        <w:tc>
          <w:tcPr>
            <w:tcW w:type="dxa" w:w="1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输出层</w:t>
            </w:r>
          </w:p>
        </w:tc>
        <w:tc>
          <w:tcPr>
            <w:tcW w:type="dxa" w:w="5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结果聚合、TTS 语音合成、Barge-in 控制、日历写入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全链路数据流示例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以「查2026杭州漫展时间并安排返程」为例，完整数据流如下：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F6E56" w:sz="4"/>
              <w:left w:val="single" w:color="0F6E56" w:sz="12"/>
              <w:bottom w:val="single" w:color="0F6E56" w:sz="4"/>
              <w:right w:val="none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示例请求全链路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用户语音 → [L0 降噪/VAD] → [L1 ASR] "帮我查2026杭州漫展的时间，顺便安排一下返程" → [L2 NLU] 识别意图A（搜索漫展时间）+ 意图B（安排返程日程）→ [L3 Agent-LLM] 判定A与B语义关联，合并为任务组，输出执行计划 → [L3 调度器] 并行调用 [L4-联网搜索] 和 [L4-日历API] → 结果聚合 → [L5 TTS] "2026年杭州漫展为10月3日至5日，已在您日历10月5日18:00安排返程提醒，是否确认？"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Agent 编排层详细设计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LLM 任务规划模块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LLM 任务规划模块是 Agent 层的核心，负责接收 NLU 输出的原始意图列表，进行深度语义推理，输出结构化任务计划。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3.1.1 触发条件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并非所有请求都需要经过 LLM 规划，以下情况直接走规则路由以降低延迟：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单一明确意图（如「明天上午十点提醒我开会」）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标准 CRUD 操作，无歧义的创建/查询/修改/删除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历史对话中已有完整上下文的追加请求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以下情况触发 LLM 规划：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多意图混合：两个以上意图，需判断关联性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含模糊时间表达："最近""方便的时候""赶在 XX 之前"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需要外部信息才能完成规划（活动时间、天气、路况）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跨日程依赖："参加完 A 再去 B"，需要推算时间链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3.1.2 System Prompt 设计规范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LLM 调用使用固定 System Prompt 加动态 User Prompt 结构，System Prompt 示意如下：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System Prompt 模板（精简示意）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calendar scheduling agent. Given user intents and entities,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a structured task plan in JSON. Rules: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Group intents that share a semantic goal (same event/trip/person)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Mark unrelated intents as isolated (different task_group_id)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Identify which tools are needed for each group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Specify execution order within groups (parallel where possible)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Flag intents requiring web search with needs_search: true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format: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"task_groups":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"group_1",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"intents": ["search_event", "plan_return"],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"related":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"tools": ["web_search", "calendar_api", "maps_api"],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"execution_plan":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"step": 1, "tools": ["web_search"], "parallel": false },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"step": 2, "tools": ["calendar_api","maps_api"], "parallel": true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3.1.3 LLM 选型与加速策略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</w:tr>
      <w:tr>
        <w:tc>
          <w:tcPr>
            <w:tcW w:type="dxa" w:w="3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简单多意图规划（3个意图以内）</w:t>
            </w:r>
          </w:p>
        </w:tc>
        <w:tc>
          <w:tcPr>
            <w:tcW w:type="dxa" w:w="5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Haiku / GPT-4o-mini，目标延迟 &lt; 500ms</w:t>
            </w:r>
          </w:p>
        </w:tc>
      </w:tr>
      <w:tr>
        <w:tc>
          <w:tcPr>
            <w:tcW w:type="dxa" w:w="3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复杂依赖链规划</w:t>
            </w:r>
          </w:p>
        </w:tc>
        <w:tc>
          <w:tcPr>
            <w:tcW w:type="dxa" w:w="5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Sonnet，目标延迟 &lt; 1500ms</w:t>
            </w:r>
          </w:p>
        </w:tc>
      </w:tr>
      <w:tr>
        <w:tc>
          <w:tcPr>
            <w:tcW w:type="dxa" w:w="3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离线批量意图训练数据生成</w:t>
            </w:r>
          </w:p>
        </w:tc>
        <w:tc>
          <w:tcPr>
            <w:tcW w:type="dxa" w:w="5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Opus，不限延迟</w:t>
            </w:r>
          </w:p>
        </w:tc>
      </w:tr>
      <w:tr>
        <w:tc>
          <w:tcPr>
            <w:tcW w:type="dxa" w:w="3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本地隐私敏感场景</w:t>
            </w:r>
          </w:p>
        </w:tc>
        <w:tc>
          <w:tcPr>
            <w:tcW w:type="dxa" w:w="5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本地部署 Qwen2.5-7B-Instruct 量化版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54F0B" w:sz="4"/>
              <w:left w:val="single" w:color="854F0B" w:sz="12"/>
              <w:bottom w:val="single" w:color="854F0B" w:sz="4"/>
              <w:right w:val="none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性能优化关键策略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采用流式输出（Streaming）结合投机解码（Speculative Decoding）：LLM 输出 JSON 时，首个 task_group 字段到达即可开始并行启动对应工具调用，无需等待完整 JSON 返回。实测可将感知延迟降低约 40%。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任务图构建模块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任务图（Task Graph）以有向无环图（DAG）形式表达任务间的关联与依赖关系，是并行调度的数据基础。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3.2.1 意图关联判断算法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意图关联性判断分为三级，按优先级依次匹配：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规则级（最高优先）：实体重叠检测。两个意图共享同一时间区间、地点或参与人，直接判定关联，无需调用 LLM。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向量级（中等优先）：意图嵌入向量余弦相似度 &gt; 0.82，判定关联。使用 text-embedding-3-small，缓存历史意图向量避免重复计算。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级（兜底）：前两级均无法确定时，由 LLM 给出关联性置信度（0~1），阈值 0.7 判定关联，低于此值视为独立隔离。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3.2.2 DAG 构建规则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同一任务组内：有向边从「信息获取类」节点指向「写入/规划类」节点（先查后写原则）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无数据依赖的工具调用：标记 parallel=true，由调度器并发执行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跨任务组节点：无连接，上下文空间完全隔离，不共享任何变量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环形依赖检测：使用 DFS 拓扑排序，发现环则回退至 LLM 重新规划并记录日志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3.2.3 任务组隔离实现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隔离层</w:t>
            </w:r>
          </w:p>
        </w:tc>
        <w:tc>
          <w:tcPr>
            <w:tcW w:type="dxa" w:w="6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上下文隔离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每个任务组持有独立 context_store，键值空间以 group_id 为前缀，读写通过 ContextProxy 强制隔离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内存隔离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任务组执行完毕后立即释放 context_store，防止敏感信息跨请求泄漏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错误隔离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单个任务组内工具调用失败通过 try/catch 捕获，错误不传播至其他任务组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并行调度器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并行调度器按照 DAG 中定义的执行计划并发发起工具调用，并汇总结果传递至输出层。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3.3.1 并发调度核心逻辑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伪代码：并行调度核心逻辑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executeTaskGroup(group: TaskGroup): Promise&lt;Results&gt;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context = new ContextStore(group.id);  // 隔离上下文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(const step of group.execution_plan)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(step.parallel)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同一步骤内的工具并行执行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promises = step.tools.map(tool =&gt;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executeToolWithTimeout(tool, context, TIMEOUT_MS)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.catch(err =&gt; ({ tool, error: err.message, success: false }))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results = await Promise.allSettled(promises);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mergeIntoContext(context, results);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有数据依赖时串行执行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result = await executeToolWithTimeout(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step.tools[0], context, TIMEOUT_MS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mergeIntoContext(context, result);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context.getResults();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多任务组完全并行（组间无依赖）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allResults = await Promise.all(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taskPlan.task_groups.map(group =&gt; executeTaskGroup(group))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3.3.2 超时与重试策略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工具类型</w:t>
            </w:r>
          </w:p>
        </w:tc>
        <w:tc>
          <w:tcPr>
            <w:tcW w:type="dxa" w:w="5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超时 / 重试配置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联网搜索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首次超时 3s，最多重试 2 次，退避 500ms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日历 API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首次超时 2s，最多重试 3 次，退避 200ms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地图 / 路线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首次超时 4s，最多重试 1 次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规划调用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首次超时 8s，失败则降级为规则路由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提醒服务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首次超时 1s，最多重试 5 次，本地队列兜底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联网搜索工具设计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触发时机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Agent 在以下情况将 needs_search 标记为 true 并触发联网搜索：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请求涉及未来或当前外部事件（展会、赛事、演唱会等活动时间）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需要实时数据（交通状况、天气预报、票务信息）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实体信息在用户本地数据中不存在且无法推断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搜索 Query 构建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LLM 负责将用户意图转化为高质量搜索 Query，遵循以下规范：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Query 构建 Prompt 示意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Given user intent: "参加2026年杭州漫展"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Generate an optimized search query for event information.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Include year explicitly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Use official Chinese name if known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Add authoritative source hint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Never include personal user information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Output: { "query": "2026杭州漫展 举办时间 官方"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搜索结果结构化抽取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"event_name": "2026杭州国际动漫节",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"date_start": "2026-10-03",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"date_end": "2026-10-05",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"venue": "杭州国际博览中心",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"confidence": 0.92,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"source_url": "https://..."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搜索引擎选型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6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适用场景与说明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Bing Search API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国际场景首选，覆盖广，支持结构化结果，免费额度 1000次/月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SerpAPI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聚合多引擎，支持百度/Google/Bing 切换，适合中国大陆场景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Tavily API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原生搜索 API，返回已结构化摘要，减少二次解析成本，推荐优先使用</w:t>
            </w:r>
          </w:p>
        </w:tc>
      </w:tr>
      <w:tr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自建爬虫（兜底）</w:t>
            </w:r>
          </w:p>
        </w:tc>
        <w:tc>
          <w:tcPr>
            <w:tcW w:type="dxa" w:w="6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针对特定高频信息源（大麦网、票务平台）定制爬取，结果最精准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54F0B" w:sz="4"/>
              <w:left w:val="single" w:color="854F0B" w:sz="12"/>
              <w:bottom w:val="single" w:color="854F0B" w:sz="4"/>
              <w:right w:val="none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隐私与安全规范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搜索 Query 中不得包含用户个人信息（姓名、手机号、身份证等）。医疗、财务类关键词需在本地过滤后再发起搜索。搜索结果缓存 TTL 设置为 6 小时，避免重复付费调用，同时定期刷新以保证时效性。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接口规范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Agent 层输入接口（NLU → Agent）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AgentInput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session_id: string;             // 会话唯一标识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utterance_text: string;         // ASR 转写文本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intents: Intent[];              // NLU 识别的意图列表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dialog_history: Turn[];         // 最近 N 轮对话历史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user_profile: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timezone: string;             // 用户时区，如 "Asia/Shanghai"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locale: string;               // 语言/地区，如 "zh-CN"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preferences: Record&lt;string, any&gt;;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Intent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"CREATE"|"QUERY"|"MODIFY"|"DELETE"|"SEARCH"|"PLAN";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entities: Entity[];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confidence: number;             // 0~1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raw_span: [number, number];     // 原文字符区间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Agent 层输出接口（Agent → 工具层）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AgentOutput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session_id: string;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task_groups: TaskGroup[];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fallback_response?: string;     // LLM 规划失败时的文本兜底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planning_latency_ms: number;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TaskGroup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intents: string[];              // intent id 列表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related: boolean;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context_store: ContextStore;    // 隔离的上下文空间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tools_needed: ToolCall[];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execution_plan: ExecutionStep[];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ExecutionStep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step_index: number;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tool_calls: ToolCall[];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parallel: boolean;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depends_on: number[];           // 依赖的前置步骤索引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5.3 统一工具调用接口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所有工具均实现此接口，保证调度器可统一调用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Tool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execute(params: ToolParams, ctx: ContextStore): Promise&lt;ToolResult&gt;;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schema: JSONSchema;             // 参数 schema，LLM function calling 使用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ToolResult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tool_name: string;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success: boolean;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 Record&lt;string, any&gt;;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error?: string;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latency_ms: number;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needs_user_confirm?: boolean;   // 写操作前是否需要 TTS 确认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性能指标与监控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端到端延迟目标（P95）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处理阶段</w:t>
            </w:r>
          </w:p>
        </w:tc>
        <w:tc>
          <w:tcPr>
            <w:tcW w:type="dxa" w:w="45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目标延迟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L0 音频输入 + VAD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 ASR 语音识别（流式首字节）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L2 NLU 意图解析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150ms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L3 Agent 规划（规则路由）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L3 Agent 规划（LLM 路由）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L4 工具调用 — 本地日历 API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L4 工具调用 — 联网搜索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2500ms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L5 结果聚合 + TTS 首字节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完整端到端（规则路由）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1000ms</w:t>
            </w:r>
          </w:p>
        </w:tc>
      </w:tr>
      <w:tr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完整端到端（LLM + 联网搜索）</w:t>
            </w:r>
          </w:p>
        </w:tc>
        <w:tc>
          <w:tcPr>
            <w:tcW w:type="dxa" w:w="4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4000ms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关键质量指标（SLI）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ASR 字错率（WER）：通用场景 &lt; 5%，商务热词场景目标 &lt; 3%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意图识别准确率：单意图 &gt; 97%，多意图关联判断 &gt; 90%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上下文泄漏率：= 0，每版本全量回归测试验证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工具调用成功率：&gt; 99.5%（含重试），搜索工具 &gt; 98%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规划成功率（未降级）：&gt; 95%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可观测性方案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使用 OpenTelemetry 标准，为每个请求生成完整分布式 Trace：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Trace 结构示例（漫展+返程场景）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Span: voice_request  session_id=abc123  total=3200ms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Span: asr.recognize            280ms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Span: nlu.parse                130ms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Span: agent.plan               650ms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├── Span: llm.call           580ms  model=claude-haiku-4-5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└── Span: dag.build          12ms   nodes=4 edges=3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Span: task_group.group_1       2100ms  [PARALLEL]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├── Span: tool.web_search    1800ms  query="2026杭州漫展时间"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└── Span: tool.calendar_api  240ms   op=read_free_slots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Span: tts.synthesize           220ms   chars=48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开发里程碑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四阶段交付计划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58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交付物与验收标准</w:t>
            </w:r>
          </w:p>
        </w:tc>
      </w:tr>
      <w:tr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
基础 Pipeline</w:t>
            </w:r>
          </w:p>
        </w:tc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1-3 周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+ NLU + 规则路由完成，支持单意图标准日历 CRUD，端到端延迟 &lt; 1.2s，单意图准确率 &gt; 95%</w:t>
            </w:r>
          </w:p>
        </w:tc>
      </w:tr>
      <w:tr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
Agent 核心</w:t>
            </w:r>
          </w:p>
        </w:tc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4-7 周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规划 + 任务图构建 + 并行调度完成，多意图准确率 &gt; 90%，上下文隔离测试 100% 通过，Trace 接入</w:t>
            </w:r>
          </w:p>
        </w:tc>
      </w:tr>
      <w:tr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
联网工具</w:t>
            </w:r>
          </w:p>
        </w:tc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8-10 周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联网搜索 + 地图 API 集成，漫展示例完整 E2E 跑通，搜索 P95 &lt; 3s，多引擎降级切换验证</w:t>
            </w:r>
          </w:p>
        </w:tc>
      </w:tr>
      <w:tr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
生产加固</w:t>
            </w:r>
          </w:p>
        </w:tc>
        <w:tc>
          <w:tcPr>
            <w:tcW w:type="dxa" w:w="1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 11-14 周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全量监控接入、容灾演练、100 QPS 压测，所有 SLI 指标达标，完成安全审计后上线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技术风险与缓解措施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5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规划延迟超标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规则路由兜底覆盖 80% 常见场景；Haiku 替代 Sonnet 降成本；Streaming 提前启动工具调用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联网搜索结果不准确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多引擎交叉验证，2/3 一致才采纳；置信度低时 TTS 主动告知并请求用户确认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任务组误合并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合并前 TTS 播报执行计划请求确认；提供「分开处理」唤醒词支持用户纠正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上下文隔离失效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8E6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ContextStore 使用独立内存沙箱；CI 集成隔离泄漏自动化测试，阻断合并</w:t>
            </w:r>
          </w:p>
        </w:tc>
      </w:tr>
      <w:tr>
        <w:tc>
          <w:tcPr>
            <w:tcW w:type="dxa" w:w="3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商务专有词汇识别率低</w:t>
            </w:r>
          </w:p>
        </w:tc>
        <w:tc>
          <w:tcPr>
            <w:tcW w:type="dxa" w:w="5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维护动态热词表，支持用户自定义词库；定期用错误日志微调 ASR 适配层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附录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8.1 依赖技术栈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20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 / 说明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运行时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v20 LTS，严格类型模式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Whisper / 讯飞 SDK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离线: Whisper large-v3；在线: 讯飞实时听写 API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NLU 框架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自研意图分类器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基于 BERT 微调，支持中文商务场景，槽位填充准确率 &gt; 95%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调用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claude-haiku-4-5 / claude-sonnet-4-6 双模型路由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向量检索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 + text-embedding-3-small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意图相似度计算，向量结果本地缓存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自研 DAG 执行引擎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基于 Promise.allSettled 的并发调度，支持超时熔断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联网搜索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Tavily API + SerpAPI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主/备切换，支持中英文双语搜索，结果缓存 6h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日历集成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Calendar API / Microsoft Graph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OAuth2 授权，双向同步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全链路 Trace，Prometheus 指标采集，Grafana 看板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28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单元测试 + E2E 语音场景回归，覆盖率 &gt; 85%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8.2 参考资料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ReAct: Synergizing Reasoning and Acting in Language Models — Yao et al., 2023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ToolLLM: Facilitating Large Language Models to Master 16000+ Real-world APIs — Qin et al., 2023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AutoGen: Enabling Next-Gen LLM Applications via Multi-Agent Conversation — Microsoft, 2023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Claude Tool Use Documentation — https://docs.anthropic.com/tool-use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Tavily Search API — https://docs.tavily.com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Calendar API Reference — https://developers.google.com/calendar/api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© 2026 Voice Calendar Project — 内部技术文档，请勿外传</w:t>
    </w:r>
    <w:r>
      <w:rPr>
        <w:rFonts w:ascii="Arial" w:cs="Arial" w:eastAsia="Arial" w:hAnsi="Arial"/>
        <w:color w:val="5F5E5A"/>
        <w:sz w:val="16"/>
        <w:szCs w:val="16"/>
      </w:rPr>
      <w:t xml:space="preserve">	第 </w:t>
    </w:r>
    <w:fldSimple w:instr="PAGE"/>
    <w:r>
      <w:rPr>
        <w:rFonts w:ascii="Arial" w:cs="Arial" w:eastAsia="Arial" w:hAnsi="Arial"/>
        <w:color w:val="5F5E5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8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F5E5A"/>
        <w:sz w:val="18"/>
        <w:szCs w:val="18"/>
      </w:rPr>
      <w:t xml:space="preserve">语音日历 · 语音交互引擎 Agent 模块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0F6E56"/>
        <w:sz w:val="18"/>
        <w:szCs w:val="18"/>
      </w:rPr>
      <w:t xml:space="preserve">技术开发文档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2026-05-30T07:00:32.619Z</dcterms:created>
  <dcterms:modified xsi:type="dcterms:W3CDTF">2026-05-30T07:00:32.619Z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