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30C9D" w:rsidRPr="00602557" w:rsidRDefault="00E30C9D" w:rsidP="00E30C9D">
      <w:pPr>
        <w:adjustRightInd w:val="0"/>
        <w:snapToGrid w:val="0"/>
        <w:spacing w:before="50" w:line="360" w:lineRule="auto"/>
        <w:rPr>
          <w:rFonts w:ascii="宋体" w:hAnsi="宋体"/>
          <w:sz w:val="24"/>
          <w:lang w:val="en-GB"/>
        </w:rPr>
      </w:pPr>
    </w:p>
    <w:p w:rsidR="00E30C9D" w:rsidRPr="00602557" w:rsidRDefault="00E30C9D" w:rsidP="00E30C9D">
      <w:pPr>
        <w:jc w:val="center"/>
        <w:rPr>
          <w:rFonts w:ascii="宋体" w:hAnsi="宋体"/>
          <w:lang w:val="en-GB"/>
        </w:rPr>
      </w:pPr>
    </w:p>
    <w:p w:rsidR="00E30C9D" w:rsidRPr="00602557" w:rsidRDefault="00E30C9D" w:rsidP="00E30C9D">
      <w:pPr>
        <w:jc w:val="center"/>
        <w:rPr>
          <w:rFonts w:ascii="宋体" w:hAnsi="宋体"/>
        </w:rPr>
      </w:pPr>
    </w:p>
    <w:p w:rsidR="00E30C9D" w:rsidRPr="00602557" w:rsidRDefault="00E30C9D" w:rsidP="00E30C9D">
      <w:pPr>
        <w:spacing w:line="480" w:lineRule="auto"/>
        <w:ind w:rightChars="-40" w:right="-84"/>
        <w:jc w:val="center"/>
        <w:rPr>
          <w:rFonts w:ascii="宋体" w:hAnsi="宋体"/>
          <w:sz w:val="32"/>
          <w:szCs w:val="32"/>
        </w:rPr>
      </w:pPr>
    </w:p>
    <w:p w:rsidR="00E30C9D" w:rsidRPr="00602557" w:rsidRDefault="00E30C9D" w:rsidP="00E30C9D">
      <w:pPr>
        <w:spacing w:line="480" w:lineRule="auto"/>
        <w:ind w:rightChars="-40" w:right="-84"/>
        <w:jc w:val="center"/>
        <w:rPr>
          <w:rFonts w:ascii="宋体" w:hAnsi="宋体"/>
          <w:szCs w:val="21"/>
        </w:rPr>
      </w:pPr>
    </w:p>
    <w:p w:rsidR="00E30C9D" w:rsidRDefault="00E30C9D" w:rsidP="00E30C9D">
      <w:pPr>
        <w:snapToGrid w:val="0"/>
        <w:spacing w:beforeLines="50" w:before="156" w:afterLines="50" w:after="156"/>
        <w:ind w:rightChars="-40" w:right="-84"/>
        <w:jc w:val="center"/>
        <w:rPr>
          <w:rFonts w:ascii="宋体" w:hAnsi="宋体"/>
          <w:sz w:val="44"/>
          <w:szCs w:val="44"/>
        </w:rPr>
      </w:pPr>
      <w:r>
        <w:rPr>
          <w:rFonts w:ascii="宋体" w:hAnsi="宋体" w:hint="eastAsia"/>
          <w:sz w:val="44"/>
          <w:szCs w:val="44"/>
        </w:rPr>
        <w:t>北京环球优路教育科技股份有限公司</w:t>
      </w:r>
    </w:p>
    <w:p w:rsidR="00E30C9D" w:rsidRPr="00602557" w:rsidRDefault="00215662" w:rsidP="00E30C9D">
      <w:pPr>
        <w:snapToGrid w:val="0"/>
        <w:spacing w:beforeLines="50" w:before="156" w:afterLines="50" w:after="156"/>
        <w:ind w:rightChars="-40" w:right="-84"/>
        <w:jc w:val="center"/>
        <w:rPr>
          <w:rFonts w:ascii="宋体" w:hAnsi="宋体"/>
          <w:sz w:val="44"/>
          <w:szCs w:val="44"/>
        </w:rPr>
      </w:pPr>
      <w:r>
        <w:rPr>
          <w:rFonts w:ascii="宋体" w:hAnsi="宋体" w:hint="eastAsia"/>
          <w:sz w:val="44"/>
          <w:szCs w:val="44"/>
        </w:rPr>
        <w:t>应用服务</w:t>
      </w:r>
      <w:r w:rsidR="00E30C9D">
        <w:rPr>
          <w:rFonts w:ascii="宋体" w:hAnsi="宋体" w:hint="eastAsia"/>
          <w:sz w:val="44"/>
          <w:szCs w:val="44"/>
        </w:rPr>
        <w:t>应急</w:t>
      </w:r>
      <w:r>
        <w:rPr>
          <w:rFonts w:ascii="宋体" w:hAnsi="宋体" w:hint="eastAsia"/>
          <w:sz w:val="44"/>
          <w:szCs w:val="44"/>
        </w:rPr>
        <w:t>管理</w:t>
      </w:r>
      <w:r w:rsidR="00E30C9D">
        <w:rPr>
          <w:rFonts w:ascii="宋体" w:hAnsi="宋体" w:hint="eastAsia"/>
          <w:sz w:val="44"/>
          <w:szCs w:val="44"/>
        </w:rPr>
        <w:t>方案</w:t>
      </w:r>
    </w:p>
    <w:p w:rsidR="00E30C9D" w:rsidRPr="00E30C9D" w:rsidRDefault="00E30C9D" w:rsidP="00E30C9D">
      <w:pPr>
        <w:adjustRightInd w:val="0"/>
        <w:snapToGrid w:val="0"/>
        <w:spacing w:before="50" w:line="360" w:lineRule="auto"/>
        <w:rPr>
          <w:rFonts w:ascii="宋体" w:hAnsi="宋体"/>
          <w:szCs w:val="21"/>
        </w:rPr>
      </w:pPr>
    </w:p>
    <w:p w:rsidR="00E30C9D" w:rsidRPr="00215662"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rPr>
          <w:rFonts w:ascii="宋体" w:hAnsi="宋体"/>
        </w:rPr>
      </w:pPr>
    </w:p>
    <w:p w:rsidR="00E30C9D" w:rsidRPr="00602557" w:rsidRDefault="00E30C9D" w:rsidP="00E30C9D">
      <w:pPr>
        <w:adjustRightInd w:val="0"/>
        <w:snapToGrid w:val="0"/>
        <w:spacing w:before="50" w:line="360" w:lineRule="auto"/>
        <w:jc w:val="center"/>
        <w:rPr>
          <w:rFonts w:ascii="宋体" w:hAnsi="宋体"/>
          <w:sz w:val="32"/>
          <w:szCs w:val="32"/>
        </w:rPr>
      </w:pPr>
      <w:r>
        <w:rPr>
          <w:rFonts w:ascii="宋体" w:hAnsi="宋体" w:hint="eastAsia"/>
          <w:sz w:val="32"/>
          <w:szCs w:val="32"/>
        </w:rPr>
        <w:t>互联网研发中心</w:t>
      </w:r>
    </w:p>
    <w:p w:rsidR="00E30C9D" w:rsidRPr="00152BDD" w:rsidRDefault="00E30C9D" w:rsidP="00E30C9D">
      <w:pPr>
        <w:adjustRightInd w:val="0"/>
        <w:snapToGrid w:val="0"/>
        <w:spacing w:before="50" w:line="360" w:lineRule="auto"/>
        <w:jc w:val="center"/>
        <w:rPr>
          <w:rFonts w:ascii="宋体" w:hAnsi="宋体"/>
          <w:sz w:val="32"/>
          <w:szCs w:val="32"/>
        </w:rPr>
        <w:sectPr w:rsidR="00E30C9D" w:rsidRPr="00152BDD" w:rsidSect="006E6CA4">
          <w:footerReference w:type="default" r:id="rId8"/>
          <w:footerReference w:type="first" r:id="rId9"/>
          <w:pgSz w:w="11906" w:h="16838"/>
          <w:pgMar w:top="1701" w:right="1701" w:bottom="1701" w:left="1701" w:header="851" w:footer="992" w:gutter="0"/>
          <w:cols w:space="720"/>
          <w:titlePg/>
          <w:docGrid w:type="linesAndChars" w:linePitch="312"/>
        </w:sectPr>
      </w:pPr>
      <w:r>
        <w:rPr>
          <w:rFonts w:ascii="宋体" w:hAnsi="宋体" w:hint="eastAsia"/>
          <w:sz w:val="32"/>
          <w:szCs w:val="32"/>
        </w:rPr>
        <w:t>20</w:t>
      </w:r>
      <w:r>
        <w:rPr>
          <w:rFonts w:ascii="宋体" w:hAnsi="宋体"/>
          <w:sz w:val="32"/>
          <w:szCs w:val="32"/>
        </w:rPr>
        <w:t>20</w:t>
      </w:r>
      <w:r w:rsidRPr="00602557">
        <w:rPr>
          <w:rFonts w:ascii="宋体" w:hAnsi="宋体"/>
          <w:sz w:val="32"/>
          <w:szCs w:val="32"/>
        </w:rPr>
        <w:t>年</w:t>
      </w:r>
      <w:r>
        <w:rPr>
          <w:rFonts w:ascii="宋体" w:hAnsi="宋体"/>
          <w:sz w:val="32"/>
          <w:szCs w:val="32"/>
        </w:rPr>
        <w:t>1</w:t>
      </w:r>
      <w:r w:rsidRPr="00602557">
        <w:rPr>
          <w:rFonts w:ascii="宋体" w:hAnsi="宋体"/>
          <w:sz w:val="32"/>
          <w:szCs w:val="32"/>
        </w:rPr>
        <w:t>月</w:t>
      </w:r>
    </w:p>
    <w:p w:rsidR="00E30C9D" w:rsidRPr="00E622D5" w:rsidRDefault="00E30C9D" w:rsidP="00E30C9D">
      <w:pPr>
        <w:widowControl/>
        <w:snapToGrid w:val="0"/>
        <w:spacing w:after="120"/>
        <w:jc w:val="center"/>
        <w:outlineLvl w:val="0"/>
        <w:rPr>
          <w:rFonts w:ascii="黑体" w:eastAsia="黑体" w:hAnsi="宋体" w:cs="宋体"/>
          <w:kern w:val="0"/>
          <w:sz w:val="40"/>
        </w:rPr>
      </w:pPr>
      <w:r>
        <w:rPr>
          <w:rFonts w:ascii="黑体" w:eastAsia="黑体" w:hAnsi="宋体" w:cs="宋体" w:hint="eastAsia"/>
          <w:kern w:val="0"/>
          <w:sz w:val="40"/>
        </w:rPr>
        <w:lastRenderedPageBreak/>
        <w:t>北京环球优路教育科技股份有限公司</w:t>
      </w:r>
    </w:p>
    <w:p w:rsidR="00E30C9D" w:rsidRDefault="00215662" w:rsidP="00E30C9D">
      <w:pPr>
        <w:widowControl/>
        <w:snapToGrid w:val="0"/>
        <w:spacing w:after="120"/>
        <w:jc w:val="center"/>
        <w:outlineLvl w:val="0"/>
        <w:rPr>
          <w:rFonts w:ascii="黑体" w:eastAsia="黑体" w:hAnsi="宋体" w:cs="宋体"/>
          <w:kern w:val="0"/>
          <w:sz w:val="40"/>
        </w:rPr>
      </w:pPr>
      <w:r w:rsidRPr="00215662">
        <w:rPr>
          <w:rFonts w:ascii="黑体" w:eastAsia="黑体" w:hAnsi="宋体" w:cs="宋体" w:hint="eastAsia"/>
          <w:kern w:val="0"/>
          <w:sz w:val="40"/>
        </w:rPr>
        <w:t>应用服务应急管理方案</w:t>
      </w:r>
    </w:p>
    <w:p w:rsidR="00E30C9D" w:rsidRPr="00E622D5" w:rsidRDefault="00E30C9D" w:rsidP="00E30C9D">
      <w:pPr>
        <w:widowControl/>
        <w:numPr>
          <w:ilvl w:val="0"/>
          <w:numId w:val="9"/>
        </w:numPr>
        <w:tabs>
          <w:tab w:val="clear" w:pos="1644"/>
          <w:tab w:val="num" w:pos="993"/>
          <w:tab w:val="num" w:pos="5524"/>
        </w:tabs>
        <w:adjustRightInd w:val="0"/>
        <w:snapToGrid w:val="0"/>
        <w:spacing w:beforeLines="150" w:before="468" w:afterLines="100" w:after="312" w:line="300" w:lineRule="auto"/>
        <w:ind w:left="993" w:hanging="993"/>
        <w:jc w:val="center"/>
        <w:outlineLvl w:val="0"/>
        <w:rPr>
          <w:rFonts w:ascii="黑体" w:eastAsia="黑体" w:hAnsi="宋体" w:cs="宋体"/>
          <w:kern w:val="0"/>
          <w:sz w:val="28"/>
          <w:szCs w:val="28"/>
        </w:rPr>
      </w:pPr>
      <w:r w:rsidRPr="00E622D5">
        <w:rPr>
          <w:rFonts w:ascii="黑体" w:eastAsia="黑体" w:hAnsi="宋体" w:cs="宋体" w:hint="eastAsia"/>
          <w:kern w:val="0"/>
          <w:sz w:val="28"/>
          <w:szCs w:val="28"/>
        </w:rPr>
        <w:t>总 则</w:t>
      </w:r>
    </w:p>
    <w:p w:rsidR="00E30C9D" w:rsidRPr="00E622D5" w:rsidRDefault="00E30C9D" w:rsidP="007A66B2">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E622D5">
        <w:rPr>
          <w:rFonts w:ascii="宋体" w:eastAsia="宋体" w:hAnsi="宋体" w:hint="eastAsia"/>
          <w:sz w:val="21"/>
          <w:szCs w:val="21"/>
        </w:rPr>
        <w:t>为保障</w:t>
      </w:r>
      <w:r>
        <w:rPr>
          <w:rFonts w:ascii="宋体" w:eastAsia="宋体" w:hAnsi="宋体" w:hint="eastAsia"/>
          <w:sz w:val="21"/>
          <w:szCs w:val="21"/>
        </w:rPr>
        <w:t>北京环球优路教育科技股份有限公司</w:t>
      </w:r>
      <w:r w:rsidR="007A66B2" w:rsidRPr="007A66B2">
        <w:rPr>
          <w:rFonts w:ascii="宋体" w:eastAsia="宋体" w:hAnsi="宋体" w:hint="eastAsia"/>
          <w:sz w:val="21"/>
          <w:szCs w:val="21"/>
        </w:rPr>
        <w:t>智能运营业务平台</w:t>
      </w:r>
      <w:r w:rsidR="00215662">
        <w:rPr>
          <w:rFonts w:ascii="宋体" w:eastAsia="宋体" w:hAnsi="宋体" w:hint="eastAsia"/>
          <w:sz w:val="21"/>
          <w:szCs w:val="21"/>
        </w:rPr>
        <w:t>应用服务</w:t>
      </w:r>
      <w:r w:rsidRPr="00E622D5">
        <w:rPr>
          <w:rFonts w:ascii="宋体" w:eastAsia="宋体" w:hAnsi="宋体" w:hint="eastAsia"/>
          <w:sz w:val="21"/>
          <w:szCs w:val="21"/>
        </w:rPr>
        <w:t>安全运行</w:t>
      </w:r>
      <w:bookmarkStart w:id="0" w:name="_GoBack"/>
      <w:r w:rsidRPr="00E622D5">
        <w:rPr>
          <w:rFonts w:ascii="宋体" w:eastAsia="宋体" w:hAnsi="宋体" w:hint="eastAsia"/>
          <w:sz w:val="21"/>
          <w:szCs w:val="21"/>
        </w:rPr>
        <w:t>和使用，制定本规定</w:t>
      </w:r>
      <w:bookmarkEnd w:id="0"/>
      <w:r w:rsidRPr="00E622D5">
        <w:rPr>
          <w:rFonts w:ascii="宋体" w:eastAsia="宋体" w:hAnsi="宋体" w:hint="eastAsia"/>
          <w:sz w:val="21"/>
          <w:szCs w:val="21"/>
        </w:rPr>
        <w:t>。</w:t>
      </w:r>
    </w:p>
    <w:p w:rsidR="007434B9" w:rsidRPr="007A66B2" w:rsidRDefault="00E30C9D" w:rsidP="007A66B2">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E622D5">
        <w:rPr>
          <w:rFonts w:ascii="宋体" w:eastAsia="宋体" w:hAnsi="宋体" w:hint="eastAsia"/>
          <w:sz w:val="21"/>
          <w:szCs w:val="21"/>
        </w:rPr>
        <w:t>本规定适用于</w:t>
      </w:r>
      <w:r>
        <w:rPr>
          <w:rFonts w:ascii="宋体" w:eastAsia="宋体" w:hAnsi="宋体" w:hint="eastAsia"/>
          <w:sz w:val="21"/>
          <w:szCs w:val="21"/>
        </w:rPr>
        <w:t>互联网研发中心管理的</w:t>
      </w:r>
      <w:r w:rsidR="007A66B2">
        <w:rPr>
          <w:rFonts w:ascii="宋体" w:eastAsia="宋体" w:hAnsi="宋体" w:hint="eastAsia"/>
          <w:sz w:val="21"/>
          <w:szCs w:val="21"/>
        </w:rPr>
        <w:t>核心业务</w:t>
      </w:r>
      <w:r w:rsidRPr="00E07131">
        <w:rPr>
          <w:rFonts w:ascii="宋体" w:eastAsia="宋体" w:hAnsi="宋体" w:hint="eastAsia"/>
          <w:sz w:val="21"/>
          <w:szCs w:val="21"/>
        </w:rPr>
        <w:t>关键系统</w:t>
      </w:r>
      <w:r w:rsidRPr="00E622D5">
        <w:rPr>
          <w:rFonts w:ascii="宋体" w:eastAsia="宋体" w:hAnsi="宋体" w:hint="eastAsia"/>
          <w:sz w:val="21"/>
          <w:szCs w:val="21"/>
        </w:rPr>
        <w:t>。</w:t>
      </w:r>
    </w:p>
    <w:p w:rsidR="007434B9" w:rsidRPr="007A66B2" w:rsidRDefault="007434B9" w:rsidP="007A66B2">
      <w:pPr>
        <w:widowControl/>
        <w:numPr>
          <w:ilvl w:val="0"/>
          <w:numId w:val="9"/>
        </w:numPr>
        <w:tabs>
          <w:tab w:val="clear" w:pos="1644"/>
          <w:tab w:val="num" w:pos="993"/>
          <w:tab w:val="num" w:pos="5524"/>
        </w:tabs>
        <w:adjustRightInd w:val="0"/>
        <w:snapToGrid w:val="0"/>
        <w:spacing w:beforeLines="150" w:before="468" w:afterLines="100" w:after="312" w:line="300" w:lineRule="auto"/>
        <w:ind w:left="993" w:hanging="993"/>
        <w:jc w:val="center"/>
        <w:outlineLvl w:val="0"/>
        <w:rPr>
          <w:rFonts w:ascii="黑体" w:eastAsia="黑体" w:hAnsi="宋体" w:cs="宋体"/>
          <w:kern w:val="0"/>
          <w:sz w:val="28"/>
          <w:szCs w:val="28"/>
        </w:rPr>
      </w:pPr>
      <w:bookmarkStart w:id="1" w:name="_Toc76912861"/>
      <w:bookmarkStart w:id="2" w:name="_Toc76904708"/>
      <w:bookmarkStart w:id="3" w:name="_Toc390269886"/>
      <w:r w:rsidRPr="007A66B2">
        <w:rPr>
          <w:rFonts w:ascii="黑体" w:eastAsia="黑体" w:hAnsi="宋体" w:cs="宋体" w:hint="eastAsia"/>
          <w:kern w:val="0"/>
          <w:sz w:val="28"/>
          <w:szCs w:val="28"/>
        </w:rPr>
        <w:t>总体目标</w:t>
      </w:r>
      <w:bookmarkEnd w:id="1"/>
      <w:bookmarkEnd w:id="2"/>
      <w:bookmarkEnd w:id="3"/>
    </w:p>
    <w:p w:rsidR="007434B9" w:rsidRPr="007A66B2" w:rsidRDefault="007434B9" w:rsidP="007A66B2">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7A66B2">
        <w:rPr>
          <w:rFonts w:ascii="宋体" w:eastAsia="宋体" w:hAnsi="宋体" w:hint="eastAsia"/>
          <w:sz w:val="21"/>
          <w:szCs w:val="21"/>
        </w:rPr>
        <w:t>总体目标：本应急预案为</w:t>
      </w:r>
      <w:r w:rsidR="007A66B2">
        <w:rPr>
          <w:rFonts w:ascii="宋体" w:eastAsia="宋体" w:hAnsi="宋体" w:hint="eastAsia"/>
          <w:sz w:val="21"/>
          <w:szCs w:val="21"/>
        </w:rPr>
        <w:t>智能运营业务平台</w:t>
      </w:r>
      <w:r w:rsidRPr="007A66B2">
        <w:rPr>
          <w:rFonts w:ascii="宋体" w:eastAsia="宋体" w:hAnsi="宋体" w:hint="eastAsia"/>
          <w:sz w:val="21"/>
          <w:szCs w:val="21"/>
        </w:rPr>
        <w:t>稳定运行提供支持和故障解决方案。预案中列出了所有重要的</w:t>
      </w:r>
      <w:proofErr w:type="gramStart"/>
      <w:r w:rsidRPr="007A66B2">
        <w:rPr>
          <w:rFonts w:ascii="宋体" w:eastAsia="宋体" w:hAnsi="宋体" w:hint="eastAsia"/>
          <w:sz w:val="21"/>
          <w:szCs w:val="21"/>
        </w:rPr>
        <w:t>宕</w:t>
      </w:r>
      <w:proofErr w:type="gramEnd"/>
      <w:r w:rsidRPr="007A66B2">
        <w:rPr>
          <w:rFonts w:ascii="宋体" w:eastAsia="宋体" w:hAnsi="宋体" w:hint="eastAsia"/>
          <w:sz w:val="21"/>
          <w:szCs w:val="21"/>
        </w:rPr>
        <w:t>机场景和解决方案。可以作为平台维护工程师处理系统故障和日常应急演练的重要参考手册。</w:t>
      </w:r>
    </w:p>
    <w:p w:rsidR="007434B9" w:rsidRDefault="007434B9">
      <w:pPr>
        <w:ind w:firstLine="576"/>
        <w:rPr>
          <w:rFonts w:ascii="Book Antiqua" w:hAnsi="Book Antiqua"/>
          <w:sz w:val="22"/>
          <w:szCs w:val="20"/>
        </w:rPr>
      </w:pPr>
    </w:p>
    <w:p w:rsidR="007434B9" w:rsidRPr="007A66B2" w:rsidRDefault="007434B9" w:rsidP="007A66B2">
      <w:pPr>
        <w:widowControl/>
        <w:numPr>
          <w:ilvl w:val="0"/>
          <w:numId w:val="9"/>
        </w:numPr>
        <w:tabs>
          <w:tab w:val="clear" w:pos="1644"/>
          <w:tab w:val="num" w:pos="993"/>
          <w:tab w:val="num" w:pos="5524"/>
        </w:tabs>
        <w:adjustRightInd w:val="0"/>
        <w:snapToGrid w:val="0"/>
        <w:spacing w:beforeLines="150" w:before="468" w:afterLines="100" w:after="312" w:line="300" w:lineRule="auto"/>
        <w:ind w:left="993" w:hanging="993"/>
        <w:jc w:val="center"/>
        <w:outlineLvl w:val="0"/>
        <w:rPr>
          <w:rFonts w:ascii="黑体" w:eastAsia="黑体" w:hAnsi="宋体" w:cs="宋体"/>
          <w:kern w:val="0"/>
          <w:sz w:val="28"/>
          <w:szCs w:val="28"/>
        </w:rPr>
      </w:pPr>
      <w:bookmarkStart w:id="4" w:name="_Toc390269887"/>
      <w:r w:rsidRPr="007A66B2">
        <w:rPr>
          <w:rFonts w:ascii="黑体" w:eastAsia="黑体" w:hAnsi="宋体" w:cs="宋体" w:hint="eastAsia"/>
          <w:kern w:val="0"/>
          <w:sz w:val="28"/>
          <w:szCs w:val="28"/>
        </w:rPr>
        <w:t>故障场景</w:t>
      </w:r>
      <w:bookmarkEnd w:id="4"/>
    </w:p>
    <w:p w:rsidR="007434B9" w:rsidRPr="007A66B2" w:rsidRDefault="007434B9" w:rsidP="007A66B2">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bookmarkStart w:id="5" w:name="_Toc390269888"/>
      <w:r w:rsidRPr="007A66B2">
        <w:rPr>
          <w:rFonts w:ascii="宋体" w:eastAsia="宋体" w:hAnsi="宋体" w:hint="eastAsia"/>
          <w:sz w:val="21"/>
          <w:szCs w:val="21"/>
        </w:rPr>
        <w:t>故障事件场景</w:t>
      </w:r>
      <w:bookmarkEnd w:id="5"/>
    </w:p>
    <w:p w:rsidR="00FE4B18" w:rsidRPr="007A66B2" w:rsidRDefault="00FE4B18"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针对上述具体目标，我们总结分析了在</w:t>
      </w:r>
      <w:r w:rsidR="007A66B2">
        <w:rPr>
          <w:rFonts w:ascii="宋体" w:eastAsia="宋体" w:hAnsi="宋体" w:hint="eastAsia"/>
          <w:sz w:val="21"/>
          <w:szCs w:val="21"/>
        </w:rPr>
        <w:t>运营平台</w:t>
      </w:r>
      <w:r w:rsidRPr="007A66B2">
        <w:rPr>
          <w:rFonts w:ascii="宋体" w:eastAsia="宋体" w:hAnsi="宋体" w:hint="eastAsia"/>
          <w:sz w:val="21"/>
          <w:szCs w:val="21"/>
        </w:rPr>
        <w:t>中主要的5个故障事件场景：</w:t>
      </w:r>
    </w:p>
    <w:p w:rsidR="00FE4B18" w:rsidRPr="007A66B2" w:rsidRDefault="00FE4B18" w:rsidP="007A66B2">
      <w:pPr>
        <w:pStyle w:val="a"/>
        <w:widowControl w:val="0"/>
        <w:numPr>
          <w:ilvl w:val="0"/>
          <w:numId w:val="17"/>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数据库服务器</w:t>
      </w:r>
      <w:proofErr w:type="gramStart"/>
      <w:r w:rsidRPr="007A66B2">
        <w:rPr>
          <w:rFonts w:ascii="宋体" w:eastAsia="宋体" w:hAnsi="宋体" w:hint="eastAsia"/>
          <w:sz w:val="21"/>
          <w:szCs w:val="21"/>
        </w:rPr>
        <w:t>宕</w:t>
      </w:r>
      <w:proofErr w:type="gramEnd"/>
      <w:r w:rsidRPr="007A66B2">
        <w:rPr>
          <w:rFonts w:ascii="宋体" w:eastAsia="宋体" w:hAnsi="宋体" w:hint="eastAsia"/>
          <w:sz w:val="21"/>
          <w:szCs w:val="21"/>
        </w:rPr>
        <w:t>机故障，影响</w:t>
      </w:r>
      <w:r w:rsidR="007A66B2">
        <w:rPr>
          <w:rFonts w:ascii="宋体" w:eastAsia="宋体" w:hAnsi="宋体" w:hint="eastAsia"/>
          <w:sz w:val="21"/>
          <w:szCs w:val="21"/>
        </w:rPr>
        <w:t>运营平台</w:t>
      </w:r>
      <w:r w:rsidRPr="007A66B2">
        <w:rPr>
          <w:rFonts w:ascii="宋体" w:eastAsia="宋体" w:hAnsi="宋体" w:hint="eastAsia"/>
          <w:sz w:val="21"/>
          <w:szCs w:val="21"/>
        </w:rPr>
        <w:t>正常运行和访问。</w:t>
      </w:r>
    </w:p>
    <w:p w:rsidR="00FE4B18" w:rsidRPr="007A66B2" w:rsidRDefault="00FE4B18" w:rsidP="007A66B2">
      <w:pPr>
        <w:pStyle w:val="a"/>
        <w:widowControl w:val="0"/>
        <w:numPr>
          <w:ilvl w:val="0"/>
          <w:numId w:val="17"/>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后台管理系统服务器故障，影响后台管理系统、统一登录系统以及报表系统的正常运行和访问</w:t>
      </w:r>
    </w:p>
    <w:p w:rsidR="00FE4B18" w:rsidRPr="007A66B2" w:rsidRDefault="00FE4B18" w:rsidP="007A66B2">
      <w:pPr>
        <w:pStyle w:val="a"/>
        <w:widowControl w:val="0"/>
        <w:numPr>
          <w:ilvl w:val="0"/>
          <w:numId w:val="17"/>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支付网关系统服务器</w:t>
      </w:r>
      <w:proofErr w:type="gramStart"/>
      <w:r w:rsidRPr="007A66B2">
        <w:rPr>
          <w:rFonts w:ascii="宋体" w:eastAsia="宋体" w:hAnsi="宋体" w:hint="eastAsia"/>
          <w:sz w:val="21"/>
          <w:szCs w:val="21"/>
        </w:rPr>
        <w:t>宕</w:t>
      </w:r>
      <w:proofErr w:type="gramEnd"/>
      <w:r w:rsidRPr="007A66B2">
        <w:rPr>
          <w:rFonts w:ascii="宋体" w:eastAsia="宋体" w:hAnsi="宋体" w:hint="eastAsia"/>
          <w:sz w:val="21"/>
          <w:szCs w:val="21"/>
        </w:rPr>
        <w:t>机，影响支付网关系统、支付业务正常运行和访问。</w:t>
      </w:r>
    </w:p>
    <w:p w:rsidR="00FE4B18" w:rsidRPr="007A66B2" w:rsidRDefault="00FE4B18" w:rsidP="007A66B2">
      <w:pPr>
        <w:pStyle w:val="a"/>
        <w:widowControl w:val="0"/>
        <w:numPr>
          <w:ilvl w:val="0"/>
          <w:numId w:val="17"/>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7A66B2">
        <w:rPr>
          <w:rFonts w:ascii="宋体" w:eastAsia="宋体" w:hAnsi="宋体" w:hint="eastAsia"/>
          <w:sz w:val="21"/>
          <w:szCs w:val="21"/>
        </w:rPr>
        <w:t>负载均衡服务器故障，影响</w:t>
      </w:r>
      <w:r w:rsidR="007A66B2">
        <w:rPr>
          <w:rFonts w:ascii="宋体" w:eastAsia="宋体" w:hAnsi="宋体" w:hint="eastAsia"/>
          <w:sz w:val="21"/>
          <w:szCs w:val="21"/>
        </w:rPr>
        <w:t>运营平台</w:t>
      </w:r>
      <w:r w:rsidRPr="007A66B2">
        <w:rPr>
          <w:rFonts w:ascii="宋体" w:eastAsia="宋体" w:hAnsi="宋体" w:hint="eastAsia"/>
          <w:sz w:val="21"/>
          <w:szCs w:val="21"/>
        </w:rPr>
        <w:t>正常运行和访问</w:t>
      </w:r>
      <w:r w:rsidR="00B52F73" w:rsidRPr="007A66B2">
        <w:rPr>
          <w:rFonts w:ascii="宋体" w:eastAsia="宋体" w:hAnsi="宋体" w:hint="eastAsia"/>
          <w:sz w:val="21"/>
          <w:szCs w:val="21"/>
        </w:rPr>
        <w:t>。</w:t>
      </w:r>
    </w:p>
    <w:p w:rsidR="007434B9" w:rsidRDefault="007434B9">
      <w:pPr>
        <w:ind w:leftChars="202" w:left="424"/>
        <w:rPr>
          <w:rFonts w:ascii="Book Antiqua" w:hAnsi="Book Antiqua"/>
          <w:sz w:val="22"/>
          <w:szCs w:val="20"/>
        </w:rPr>
      </w:pPr>
    </w:p>
    <w:p w:rsidR="007434B9" w:rsidRPr="007A66B2" w:rsidRDefault="007434B9" w:rsidP="007A66B2">
      <w:pPr>
        <w:widowControl/>
        <w:numPr>
          <w:ilvl w:val="0"/>
          <w:numId w:val="9"/>
        </w:numPr>
        <w:tabs>
          <w:tab w:val="clear" w:pos="1644"/>
          <w:tab w:val="num" w:pos="993"/>
          <w:tab w:val="num" w:pos="5524"/>
        </w:tabs>
        <w:adjustRightInd w:val="0"/>
        <w:snapToGrid w:val="0"/>
        <w:spacing w:beforeLines="150" w:before="468" w:afterLines="100" w:after="312" w:line="300" w:lineRule="auto"/>
        <w:ind w:left="993" w:hanging="993"/>
        <w:jc w:val="center"/>
        <w:outlineLvl w:val="0"/>
        <w:rPr>
          <w:rFonts w:ascii="黑体" w:eastAsia="黑体" w:hAnsi="宋体" w:cs="宋体"/>
          <w:kern w:val="0"/>
          <w:sz w:val="28"/>
          <w:szCs w:val="28"/>
        </w:rPr>
      </w:pPr>
      <w:bookmarkStart w:id="6" w:name="_Toc76912867"/>
      <w:bookmarkStart w:id="7" w:name="_Toc76904714"/>
      <w:bookmarkStart w:id="8" w:name="_Toc390269889"/>
      <w:r w:rsidRPr="007A66B2">
        <w:rPr>
          <w:rFonts w:ascii="黑体" w:eastAsia="黑体" w:hAnsi="宋体" w:cs="宋体" w:hint="eastAsia"/>
          <w:kern w:val="0"/>
          <w:sz w:val="28"/>
          <w:szCs w:val="28"/>
        </w:rPr>
        <w:t>应急组织机构及职责分工</w:t>
      </w:r>
      <w:bookmarkEnd w:id="6"/>
      <w:bookmarkEnd w:id="7"/>
      <w:bookmarkEnd w:id="8"/>
    </w:p>
    <w:p w:rsidR="007434B9" w:rsidRPr="007A66B2" w:rsidRDefault="007A66B2" w:rsidP="007A66B2">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7A66B2">
        <w:rPr>
          <w:rFonts w:ascii="宋体" w:eastAsia="宋体" w:hAnsi="宋体" w:hint="eastAsia"/>
          <w:sz w:val="21"/>
          <w:szCs w:val="21"/>
        </w:rPr>
        <w:t>智能运营业务平台</w:t>
      </w:r>
      <w:r w:rsidR="007434B9" w:rsidRPr="007A66B2">
        <w:rPr>
          <w:rFonts w:ascii="宋体" w:eastAsia="宋体" w:hAnsi="宋体" w:hint="eastAsia"/>
          <w:sz w:val="21"/>
          <w:szCs w:val="21"/>
        </w:rPr>
        <w:t>数据中心（</w:t>
      </w:r>
      <w:r w:rsidRPr="007A66B2">
        <w:rPr>
          <w:rFonts w:ascii="宋体" w:eastAsia="宋体" w:hAnsi="宋体" w:hint="eastAsia"/>
          <w:sz w:val="21"/>
          <w:szCs w:val="21"/>
        </w:rPr>
        <w:t>智能运营业务平台</w:t>
      </w:r>
      <w:r w:rsidR="007434B9" w:rsidRPr="007A66B2">
        <w:rPr>
          <w:rFonts w:ascii="宋体" w:eastAsia="宋体" w:hAnsi="宋体" w:hint="eastAsia"/>
          <w:sz w:val="21"/>
          <w:szCs w:val="21"/>
        </w:rPr>
        <w:t>机房）的日常运行由</w:t>
      </w:r>
      <w:r w:rsidR="004479CD" w:rsidRPr="007A66B2">
        <w:rPr>
          <w:rFonts w:ascii="宋体" w:eastAsia="宋体" w:hAnsi="宋体" w:hint="eastAsia"/>
          <w:sz w:val="21"/>
          <w:szCs w:val="21"/>
        </w:rPr>
        <w:t>江西中磊</w:t>
      </w:r>
      <w:r w:rsidR="007434B9" w:rsidRPr="007A66B2">
        <w:rPr>
          <w:rFonts w:ascii="宋体" w:eastAsia="宋体" w:hAnsi="宋体" w:hint="eastAsia"/>
          <w:sz w:val="21"/>
          <w:szCs w:val="21"/>
        </w:rPr>
        <w:t>公司</w:t>
      </w:r>
      <w:r w:rsidR="000A17EC" w:rsidRPr="007A66B2">
        <w:rPr>
          <w:rFonts w:ascii="宋体" w:eastAsia="宋体" w:hAnsi="宋体" w:hint="eastAsia"/>
          <w:sz w:val="21"/>
          <w:szCs w:val="21"/>
        </w:rPr>
        <w:t>开发部</w:t>
      </w:r>
      <w:r w:rsidR="007434B9" w:rsidRPr="007A66B2">
        <w:rPr>
          <w:rFonts w:ascii="宋体" w:eastAsia="宋体" w:hAnsi="宋体" w:hint="eastAsia"/>
          <w:sz w:val="21"/>
          <w:szCs w:val="21"/>
        </w:rPr>
        <w:t>负责。</w:t>
      </w:r>
    </w:p>
    <w:p w:rsidR="007434B9" w:rsidRPr="007A66B2" w:rsidRDefault="007434B9"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应急</w:t>
      </w:r>
      <w:r w:rsidR="008826EF">
        <w:rPr>
          <w:rFonts w:ascii="宋体" w:eastAsia="宋体" w:hAnsi="宋体" w:hint="eastAsia"/>
          <w:sz w:val="21"/>
          <w:szCs w:val="21"/>
        </w:rPr>
        <w:t>处理</w:t>
      </w:r>
      <w:r w:rsidR="007A66B2">
        <w:rPr>
          <w:rFonts w:ascii="宋体" w:eastAsia="宋体" w:hAnsi="宋体" w:hint="eastAsia"/>
          <w:sz w:val="21"/>
          <w:szCs w:val="21"/>
        </w:rPr>
        <w:t>负责人</w:t>
      </w:r>
      <w:r w:rsidRPr="007A66B2">
        <w:rPr>
          <w:rFonts w:ascii="宋体" w:eastAsia="宋体" w:hAnsi="宋体" w:hint="eastAsia"/>
          <w:sz w:val="21"/>
          <w:szCs w:val="21"/>
        </w:rPr>
        <w:t xml:space="preserve">： </w:t>
      </w:r>
      <w:r w:rsidR="007A66B2">
        <w:rPr>
          <w:rFonts w:ascii="宋体" w:eastAsia="宋体" w:hAnsi="宋体" w:hint="eastAsia"/>
          <w:sz w:val="21"/>
          <w:szCs w:val="21"/>
        </w:rPr>
        <w:t>庞海波</w:t>
      </w:r>
    </w:p>
    <w:p w:rsidR="007434B9" w:rsidRPr="007A66B2" w:rsidRDefault="007434B9"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应急小组成员：</w:t>
      </w:r>
      <w:r w:rsidR="007A66B2">
        <w:rPr>
          <w:rFonts w:ascii="宋体" w:eastAsia="宋体" w:hAnsi="宋体" w:hint="eastAsia"/>
          <w:sz w:val="21"/>
          <w:szCs w:val="21"/>
        </w:rPr>
        <w:t>周申、王黔峰、王敬超、黄亚超、陈景涛</w:t>
      </w:r>
    </w:p>
    <w:p w:rsidR="007434B9" w:rsidRPr="007A66B2" w:rsidRDefault="007434B9" w:rsidP="007A66B2">
      <w:pPr>
        <w:pStyle w:val="a"/>
        <w:widowControl w:val="0"/>
        <w:numPr>
          <w:ilvl w:val="0"/>
          <w:numId w:val="8"/>
        </w:numPr>
        <w:tabs>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bookmarkStart w:id="9" w:name="_Toc390269890"/>
      <w:r w:rsidRPr="007A66B2">
        <w:rPr>
          <w:rFonts w:ascii="宋体" w:eastAsia="宋体" w:hAnsi="宋体" w:hint="eastAsia"/>
          <w:sz w:val="21"/>
          <w:szCs w:val="21"/>
        </w:rPr>
        <w:t>应急方案及恢复步骤</w:t>
      </w:r>
      <w:bookmarkEnd w:id="9"/>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数据库定时备份（RMAN和</w:t>
      </w:r>
      <w:proofErr w:type="spellStart"/>
      <w:r w:rsidRPr="007A66B2">
        <w:rPr>
          <w:rFonts w:ascii="宋体" w:eastAsia="宋体" w:hAnsi="宋体" w:hint="eastAsia"/>
          <w:sz w:val="21"/>
          <w:szCs w:val="21"/>
        </w:rPr>
        <w:t>Exp</w:t>
      </w:r>
      <w:proofErr w:type="spellEnd"/>
      <w:r w:rsidRPr="007A66B2">
        <w:rPr>
          <w:rFonts w:ascii="宋体" w:eastAsia="宋体" w:hAnsi="宋体" w:hint="eastAsia"/>
          <w:sz w:val="21"/>
          <w:szCs w:val="21"/>
        </w:rPr>
        <w:t>）</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场景</w:t>
      </w:r>
      <w:proofErr w:type="gramStart"/>
      <w:r w:rsidRPr="007A66B2">
        <w:rPr>
          <w:rFonts w:ascii="宋体" w:eastAsia="宋体" w:hAnsi="宋体" w:hint="eastAsia"/>
          <w:sz w:val="21"/>
          <w:szCs w:val="21"/>
        </w:rPr>
        <w:t>一</w:t>
      </w:r>
      <w:proofErr w:type="gramEnd"/>
      <w:r w:rsidRPr="007A66B2">
        <w:rPr>
          <w:rFonts w:ascii="宋体" w:eastAsia="宋体" w:hAnsi="宋体" w:hint="eastAsia"/>
          <w:sz w:val="21"/>
          <w:szCs w:val="21"/>
        </w:rPr>
        <w:t>：</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①关闭数据库节点</w:t>
      </w:r>
      <w:proofErr w:type="gramStart"/>
      <w:r w:rsidRPr="007A66B2">
        <w:rPr>
          <w:rFonts w:ascii="宋体" w:eastAsia="宋体" w:hAnsi="宋体" w:hint="eastAsia"/>
          <w:sz w:val="21"/>
          <w:szCs w:val="21"/>
        </w:rPr>
        <w:t>一</w:t>
      </w:r>
      <w:proofErr w:type="gramEnd"/>
      <w:r w:rsidRPr="007A66B2">
        <w:rPr>
          <w:rFonts w:ascii="宋体" w:eastAsia="宋体" w:hAnsi="宋体" w:hint="eastAsia"/>
          <w:sz w:val="21"/>
          <w:szCs w:val="21"/>
        </w:rPr>
        <w:t>或节点二</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ab/>
        <w:t>关闭数据库节点</w:t>
      </w:r>
      <w:proofErr w:type="gramStart"/>
      <w:r w:rsidRPr="007A66B2">
        <w:rPr>
          <w:rFonts w:ascii="宋体" w:eastAsia="宋体" w:hAnsi="宋体" w:hint="eastAsia"/>
          <w:sz w:val="21"/>
          <w:szCs w:val="21"/>
        </w:rPr>
        <w:t>一</w:t>
      </w:r>
      <w:proofErr w:type="gramEnd"/>
      <w:r w:rsidRPr="007A66B2">
        <w:rPr>
          <w:rFonts w:ascii="宋体" w:eastAsia="宋体" w:hAnsi="宋体" w:hint="eastAsia"/>
          <w:sz w:val="21"/>
          <w:szCs w:val="21"/>
        </w:rPr>
        <w:tab/>
        <w:t>#</w:t>
      </w:r>
      <w:proofErr w:type="spellStart"/>
      <w:r w:rsidRPr="007A66B2">
        <w:rPr>
          <w:rFonts w:ascii="宋体" w:eastAsia="宋体" w:hAnsi="宋体" w:hint="eastAsia"/>
          <w:sz w:val="21"/>
          <w:szCs w:val="21"/>
        </w:rPr>
        <w:t>sqlplus</w:t>
      </w:r>
      <w:proofErr w:type="spellEnd"/>
      <w:r w:rsidRPr="007A66B2">
        <w:rPr>
          <w:rFonts w:ascii="宋体" w:eastAsia="宋体" w:hAnsi="宋体" w:hint="eastAsia"/>
          <w:sz w:val="21"/>
          <w:szCs w:val="21"/>
        </w:rPr>
        <w:t xml:space="preserve"> / as </w:t>
      </w:r>
      <w:proofErr w:type="spellStart"/>
      <w:r w:rsidRPr="007A66B2">
        <w:rPr>
          <w:rFonts w:ascii="宋体" w:eastAsia="宋体" w:hAnsi="宋体" w:hint="eastAsia"/>
          <w:sz w:val="21"/>
          <w:szCs w:val="21"/>
        </w:rPr>
        <w:t>sysdba</w:t>
      </w:r>
      <w:proofErr w:type="spellEnd"/>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ab/>
      </w:r>
      <w:r w:rsidRPr="007A66B2">
        <w:rPr>
          <w:rFonts w:ascii="宋体" w:eastAsia="宋体" w:hAnsi="宋体" w:hint="eastAsia"/>
          <w:sz w:val="21"/>
          <w:szCs w:val="21"/>
        </w:rPr>
        <w:tab/>
      </w:r>
      <w:r w:rsidRPr="007A66B2">
        <w:rPr>
          <w:rFonts w:ascii="宋体" w:eastAsia="宋体" w:hAnsi="宋体" w:hint="eastAsia"/>
          <w:sz w:val="21"/>
          <w:szCs w:val="21"/>
        </w:rPr>
        <w:tab/>
      </w:r>
      <w:r w:rsidRPr="007A66B2">
        <w:rPr>
          <w:rFonts w:ascii="宋体" w:eastAsia="宋体" w:hAnsi="宋体" w:hint="eastAsia"/>
          <w:sz w:val="21"/>
          <w:szCs w:val="21"/>
        </w:rPr>
        <w:tab/>
      </w:r>
      <w:r w:rsidRPr="007A66B2">
        <w:rPr>
          <w:rFonts w:ascii="宋体" w:eastAsia="宋体" w:hAnsi="宋体" w:hint="eastAsia"/>
          <w:sz w:val="21"/>
          <w:szCs w:val="21"/>
        </w:rPr>
        <w:tab/>
        <w:t>&gt;shutdown immediate</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②测试前台</w:t>
      </w:r>
      <w:r w:rsidR="007A66B2" w:rsidRPr="007A66B2">
        <w:rPr>
          <w:rFonts w:ascii="宋体" w:eastAsia="宋体" w:hAnsi="宋体" w:hint="eastAsia"/>
          <w:sz w:val="21"/>
          <w:szCs w:val="21"/>
        </w:rPr>
        <w:t>学员</w:t>
      </w:r>
      <w:r w:rsidRPr="007A66B2">
        <w:rPr>
          <w:rFonts w:ascii="宋体" w:eastAsia="宋体" w:hAnsi="宋体" w:hint="eastAsia"/>
          <w:sz w:val="21"/>
          <w:szCs w:val="21"/>
        </w:rPr>
        <w:t>系统是否能正常登录</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③测试支付网关系统是否能正常登录</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④测试后他管理系统是否能正常登录</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⑤启动数据库节点</w:t>
      </w:r>
      <w:proofErr w:type="gramStart"/>
      <w:r w:rsidRPr="007A66B2">
        <w:rPr>
          <w:rFonts w:ascii="宋体" w:eastAsia="宋体" w:hAnsi="宋体" w:hint="eastAsia"/>
          <w:sz w:val="21"/>
          <w:szCs w:val="21"/>
        </w:rPr>
        <w:t>一</w:t>
      </w:r>
      <w:proofErr w:type="gramEnd"/>
      <w:r w:rsidRPr="007A66B2">
        <w:rPr>
          <w:rFonts w:ascii="宋体" w:eastAsia="宋体" w:hAnsi="宋体" w:hint="eastAsia"/>
          <w:sz w:val="21"/>
          <w:szCs w:val="21"/>
        </w:rPr>
        <w:t>或节点二</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ab/>
        <w:t>启动数据库节点</w:t>
      </w:r>
      <w:proofErr w:type="gramStart"/>
      <w:r w:rsidRPr="007A66B2">
        <w:rPr>
          <w:rFonts w:ascii="宋体" w:eastAsia="宋体" w:hAnsi="宋体" w:hint="eastAsia"/>
          <w:sz w:val="21"/>
          <w:szCs w:val="21"/>
        </w:rPr>
        <w:t>一</w:t>
      </w:r>
      <w:proofErr w:type="gramEnd"/>
      <w:r w:rsidRPr="007A66B2">
        <w:rPr>
          <w:rFonts w:ascii="宋体" w:eastAsia="宋体" w:hAnsi="宋体" w:hint="eastAsia"/>
          <w:sz w:val="21"/>
          <w:szCs w:val="21"/>
        </w:rPr>
        <w:tab/>
        <w:t>#</w:t>
      </w:r>
      <w:proofErr w:type="spellStart"/>
      <w:r w:rsidRPr="007A66B2">
        <w:rPr>
          <w:rFonts w:ascii="宋体" w:eastAsia="宋体" w:hAnsi="宋体" w:hint="eastAsia"/>
          <w:sz w:val="21"/>
          <w:szCs w:val="21"/>
        </w:rPr>
        <w:t>sqlplus</w:t>
      </w:r>
      <w:proofErr w:type="spellEnd"/>
      <w:r w:rsidRPr="007A66B2">
        <w:rPr>
          <w:rFonts w:ascii="宋体" w:eastAsia="宋体" w:hAnsi="宋体" w:hint="eastAsia"/>
          <w:sz w:val="21"/>
          <w:szCs w:val="21"/>
        </w:rPr>
        <w:t xml:space="preserve"> / as </w:t>
      </w:r>
      <w:proofErr w:type="spellStart"/>
      <w:r w:rsidRPr="007A66B2">
        <w:rPr>
          <w:rFonts w:ascii="宋体" w:eastAsia="宋体" w:hAnsi="宋体" w:hint="eastAsia"/>
          <w:sz w:val="21"/>
          <w:szCs w:val="21"/>
        </w:rPr>
        <w:t>sysdba</w:t>
      </w:r>
      <w:proofErr w:type="spellEnd"/>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ab/>
      </w:r>
      <w:r w:rsidRPr="007A66B2">
        <w:rPr>
          <w:rFonts w:ascii="宋体" w:eastAsia="宋体" w:hAnsi="宋体" w:hint="eastAsia"/>
          <w:sz w:val="21"/>
          <w:szCs w:val="21"/>
        </w:rPr>
        <w:tab/>
      </w:r>
      <w:r w:rsidRPr="007A66B2">
        <w:rPr>
          <w:rFonts w:ascii="宋体" w:eastAsia="宋体" w:hAnsi="宋体" w:hint="eastAsia"/>
          <w:sz w:val="21"/>
          <w:szCs w:val="21"/>
        </w:rPr>
        <w:tab/>
      </w:r>
      <w:r w:rsidRPr="007A66B2">
        <w:rPr>
          <w:rFonts w:ascii="宋体" w:eastAsia="宋体" w:hAnsi="宋体" w:hint="eastAsia"/>
          <w:sz w:val="21"/>
          <w:szCs w:val="21"/>
        </w:rPr>
        <w:tab/>
      </w:r>
      <w:r w:rsidRPr="007A66B2">
        <w:rPr>
          <w:rFonts w:ascii="宋体" w:eastAsia="宋体" w:hAnsi="宋体" w:hint="eastAsia"/>
          <w:sz w:val="21"/>
          <w:szCs w:val="21"/>
        </w:rPr>
        <w:tab/>
        <w:t>&gt;startup</w:t>
      </w:r>
    </w:p>
    <w:p w:rsidR="00BC311B" w:rsidRDefault="00BC311B" w:rsidP="00BC311B">
      <w:pPr>
        <w:ind w:left="720" w:firstLine="720"/>
        <w:rPr>
          <w:rFonts w:ascii="微软雅黑" w:eastAsia="微软雅黑" w:hAnsi="微软雅黑"/>
        </w:rPr>
      </w:pP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场景二：</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关闭后台管理系统服务器</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测试后台管理系统是否能正常访问</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测试统一登录系统是否能正常访问</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测试报表系统是否能正常访问</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启动后台管理系统服务器</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启动统一登录系统</w:t>
      </w:r>
      <w:r w:rsidRPr="007A66B2">
        <w:rPr>
          <w:rFonts w:ascii="宋体" w:eastAsia="宋体" w:hAnsi="宋体" w:hint="eastAsia"/>
          <w:sz w:val="21"/>
          <w:szCs w:val="21"/>
        </w:rPr>
        <w:tab/>
      </w:r>
      <w:r w:rsidRPr="007A66B2">
        <w:rPr>
          <w:rFonts w:ascii="宋体" w:eastAsia="宋体" w:hAnsi="宋体" w:hint="eastAsia"/>
          <w:sz w:val="21"/>
          <w:szCs w:val="21"/>
        </w:rPr>
        <w:tab/>
        <w:t># cd /home/deploy/tomcat-</w:t>
      </w:r>
      <w:proofErr w:type="spellStart"/>
      <w:r w:rsidRPr="007A66B2">
        <w:rPr>
          <w:rFonts w:ascii="宋体" w:eastAsia="宋体" w:hAnsi="宋体" w:hint="eastAsia"/>
          <w:sz w:val="21"/>
          <w:szCs w:val="21"/>
        </w:rPr>
        <w:t>eclp</w:t>
      </w:r>
      <w:proofErr w:type="spellEnd"/>
      <w:r w:rsidRPr="007A66B2">
        <w:rPr>
          <w:rFonts w:ascii="宋体" w:eastAsia="宋体" w:hAnsi="宋体" w:hint="eastAsia"/>
          <w:sz w:val="21"/>
          <w:szCs w:val="21"/>
        </w:rPr>
        <w:t>/bin</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#./startup.sh</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启动后台管理系统</w:t>
      </w:r>
      <w:r w:rsidRPr="007A66B2">
        <w:rPr>
          <w:rFonts w:ascii="宋体" w:eastAsia="宋体" w:hAnsi="宋体"/>
          <w:sz w:val="21"/>
          <w:szCs w:val="21"/>
        </w:rPr>
        <w:tab/>
      </w:r>
      <w:r w:rsidRPr="007A66B2">
        <w:rPr>
          <w:rFonts w:ascii="宋体" w:eastAsia="宋体" w:hAnsi="宋体"/>
          <w:sz w:val="21"/>
          <w:szCs w:val="21"/>
        </w:rPr>
        <w:tab/>
      </w:r>
      <w:r w:rsidRPr="007A66B2">
        <w:rPr>
          <w:rFonts w:ascii="宋体" w:eastAsia="宋体" w:hAnsi="宋体" w:hint="eastAsia"/>
          <w:sz w:val="21"/>
          <w:szCs w:val="21"/>
        </w:rPr>
        <w:t># cd /home/deploy/tomcat-boss/bin</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#./startup.sh</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启动报表系统</w:t>
      </w:r>
      <w:r w:rsidRPr="007A66B2">
        <w:rPr>
          <w:rFonts w:ascii="宋体" w:eastAsia="宋体" w:hAnsi="宋体"/>
          <w:sz w:val="21"/>
          <w:szCs w:val="21"/>
        </w:rPr>
        <w:tab/>
      </w:r>
      <w:r w:rsidRPr="007A66B2">
        <w:rPr>
          <w:rFonts w:ascii="宋体" w:eastAsia="宋体" w:hAnsi="宋体"/>
          <w:sz w:val="21"/>
          <w:szCs w:val="21"/>
        </w:rPr>
        <w:tab/>
      </w:r>
      <w:r w:rsidRPr="007A66B2">
        <w:rPr>
          <w:rFonts w:ascii="宋体" w:eastAsia="宋体" w:hAnsi="宋体" w:hint="eastAsia"/>
          <w:sz w:val="21"/>
          <w:szCs w:val="21"/>
        </w:rPr>
        <w:tab/>
        <w:t># cd /home/deploy/tomcat</w:t>
      </w:r>
      <w:r w:rsidRPr="007A66B2">
        <w:rPr>
          <w:rFonts w:ascii="宋体" w:eastAsia="宋体" w:hAnsi="宋体"/>
          <w:sz w:val="21"/>
          <w:szCs w:val="21"/>
        </w:rPr>
        <w:t>-report/bin</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#./startup.sh</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sz w:val="21"/>
          <w:szCs w:val="21"/>
        </w:rPr>
        <w:tab/>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 xml:space="preserve"> 场景四：</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关闭支付网关服务器</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测试支付网关系统是否可以正常登录</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测试前台</w:t>
      </w:r>
      <w:r w:rsidR="007A66B2" w:rsidRPr="007A66B2">
        <w:rPr>
          <w:rFonts w:ascii="宋体" w:eastAsia="宋体" w:hAnsi="宋体" w:hint="eastAsia"/>
          <w:sz w:val="21"/>
          <w:szCs w:val="21"/>
        </w:rPr>
        <w:t>学员</w:t>
      </w:r>
      <w:r w:rsidRPr="007A66B2">
        <w:rPr>
          <w:rFonts w:ascii="宋体" w:eastAsia="宋体" w:hAnsi="宋体" w:hint="eastAsia"/>
          <w:sz w:val="21"/>
          <w:szCs w:val="21"/>
        </w:rPr>
        <w:t>系统是否可以正常登录</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启动支付网关服务器</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启动支付网关系统</w:t>
      </w:r>
      <w:r w:rsidRPr="007A66B2">
        <w:rPr>
          <w:rFonts w:ascii="宋体" w:eastAsia="宋体" w:hAnsi="宋体" w:hint="eastAsia"/>
          <w:sz w:val="21"/>
          <w:szCs w:val="21"/>
        </w:rPr>
        <w:tab/>
      </w:r>
      <w:r w:rsidRPr="007A66B2">
        <w:rPr>
          <w:rFonts w:ascii="宋体" w:eastAsia="宋体" w:hAnsi="宋体" w:hint="eastAsia"/>
          <w:sz w:val="21"/>
          <w:szCs w:val="21"/>
        </w:rPr>
        <w:tab/>
        <w:t># cd /home/deploy/tomcat-pay/bin</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#./startup.sh</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启动前台</w:t>
      </w:r>
      <w:r w:rsidR="007A66B2" w:rsidRPr="007A66B2">
        <w:rPr>
          <w:rFonts w:ascii="宋体" w:eastAsia="宋体" w:hAnsi="宋体" w:hint="eastAsia"/>
          <w:sz w:val="21"/>
          <w:szCs w:val="21"/>
        </w:rPr>
        <w:t>学员</w:t>
      </w:r>
      <w:r w:rsidRPr="007A66B2">
        <w:rPr>
          <w:rFonts w:ascii="宋体" w:eastAsia="宋体" w:hAnsi="宋体" w:hint="eastAsia"/>
          <w:sz w:val="21"/>
          <w:szCs w:val="21"/>
        </w:rPr>
        <w:t>系统</w:t>
      </w:r>
      <w:r w:rsidRPr="007A66B2">
        <w:rPr>
          <w:rFonts w:ascii="宋体" w:eastAsia="宋体" w:hAnsi="宋体" w:hint="eastAsia"/>
          <w:sz w:val="21"/>
          <w:szCs w:val="21"/>
        </w:rPr>
        <w:tab/>
      </w:r>
      <w:r w:rsidRPr="007A66B2">
        <w:rPr>
          <w:rFonts w:ascii="宋体" w:eastAsia="宋体" w:hAnsi="宋体" w:hint="eastAsia"/>
          <w:sz w:val="21"/>
          <w:szCs w:val="21"/>
        </w:rPr>
        <w:tab/>
        <w:t># cd /home/deploy/tomcat-portal/bin</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#./startup.sh</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场景五：</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关闭负载均衡服务器</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测试后台管理系统是否能正常访问</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测试统一登录系统是否能正常访问</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测试报表系统是否能正常访问</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测试支付网关系统是否可以正常登录</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测试前台</w:t>
      </w:r>
      <w:r w:rsidR="007A66B2" w:rsidRPr="007A66B2">
        <w:rPr>
          <w:rFonts w:ascii="宋体" w:eastAsia="宋体" w:hAnsi="宋体" w:hint="eastAsia"/>
          <w:sz w:val="21"/>
          <w:szCs w:val="21"/>
        </w:rPr>
        <w:t>学员</w:t>
      </w:r>
      <w:r w:rsidRPr="007A66B2">
        <w:rPr>
          <w:rFonts w:ascii="宋体" w:eastAsia="宋体" w:hAnsi="宋体" w:hint="eastAsia"/>
          <w:sz w:val="21"/>
          <w:szCs w:val="21"/>
        </w:rPr>
        <w:t>系统是否可以正常登录</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启动负载均衡服务器</w:t>
      </w:r>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r w:rsidRPr="007A66B2">
        <w:rPr>
          <w:rFonts w:ascii="宋体" w:eastAsia="宋体" w:hAnsi="宋体" w:hint="eastAsia"/>
          <w:sz w:val="21"/>
          <w:szCs w:val="21"/>
        </w:rPr>
        <w:t>启动Nginx</w:t>
      </w:r>
      <w:r w:rsidRPr="007A66B2">
        <w:rPr>
          <w:rFonts w:ascii="宋体" w:eastAsia="宋体" w:hAnsi="宋体" w:hint="eastAsia"/>
          <w:sz w:val="21"/>
          <w:szCs w:val="21"/>
        </w:rPr>
        <w:tab/>
      </w:r>
      <w:r w:rsidRPr="007A66B2">
        <w:rPr>
          <w:rFonts w:ascii="宋体" w:eastAsia="宋体" w:hAnsi="宋体" w:hint="eastAsia"/>
          <w:sz w:val="21"/>
          <w:szCs w:val="21"/>
        </w:rPr>
        <w:tab/>
        <w:t>#cd /</w:t>
      </w:r>
      <w:proofErr w:type="spellStart"/>
      <w:r w:rsidRPr="007A66B2">
        <w:rPr>
          <w:rFonts w:ascii="宋体" w:eastAsia="宋体" w:hAnsi="宋体" w:hint="eastAsia"/>
          <w:sz w:val="21"/>
          <w:szCs w:val="21"/>
        </w:rPr>
        <w:t>usr</w:t>
      </w:r>
      <w:proofErr w:type="spellEnd"/>
      <w:r w:rsidRPr="007A66B2">
        <w:rPr>
          <w:rFonts w:ascii="宋体" w:eastAsia="宋体" w:hAnsi="宋体" w:hint="eastAsia"/>
          <w:sz w:val="21"/>
          <w:szCs w:val="21"/>
        </w:rPr>
        <w:t>/local/</w:t>
      </w:r>
      <w:proofErr w:type="spellStart"/>
      <w:r w:rsidRPr="007A66B2">
        <w:rPr>
          <w:rFonts w:ascii="宋体" w:eastAsia="宋体" w:hAnsi="宋体" w:hint="eastAsia"/>
          <w:sz w:val="21"/>
          <w:szCs w:val="21"/>
        </w:rPr>
        <w:t>nginx</w:t>
      </w:r>
      <w:proofErr w:type="spellEnd"/>
      <w:r w:rsidRPr="007A66B2">
        <w:rPr>
          <w:rFonts w:ascii="宋体" w:eastAsia="宋体" w:hAnsi="宋体"/>
          <w:sz w:val="21"/>
          <w:szCs w:val="21"/>
        </w:rPr>
        <w:t>/</w:t>
      </w:r>
      <w:proofErr w:type="spellStart"/>
      <w:r w:rsidRPr="007A66B2">
        <w:rPr>
          <w:rFonts w:ascii="宋体" w:eastAsia="宋体" w:hAnsi="宋体" w:hint="eastAsia"/>
          <w:sz w:val="21"/>
          <w:szCs w:val="21"/>
        </w:rPr>
        <w:t>s</w:t>
      </w:r>
      <w:r w:rsidRPr="007A66B2">
        <w:rPr>
          <w:rFonts w:ascii="宋体" w:eastAsia="宋体" w:hAnsi="宋体"/>
          <w:sz w:val="21"/>
          <w:szCs w:val="21"/>
        </w:rPr>
        <w:t>bin</w:t>
      </w:r>
      <w:proofErr w:type="spellEnd"/>
    </w:p>
    <w:p w:rsidR="00BC311B" w:rsidRPr="007A66B2" w:rsidRDefault="00BC311B" w:rsidP="007A66B2">
      <w:pPr>
        <w:pStyle w:val="a"/>
        <w:widowControl w:val="0"/>
        <w:numPr>
          <w:ilvl w:val="0"/>
          <w:numId w:val="0"/>
        </w:numPr>
        <w:tabs>
          <w:tab w:val="left" w:pos="993"/>
        </w:tabs>
        <w:adjustRightInd w:val="0"/>
        <w:snapToGrid w:val="0"/>
        <w:spacing w:afterLines="50" w:after="156" w:line="360" w:lineRule="auto"/>
        <w:ind w:left="992" w:rightChars="0"/>
        <w:jc w:val="both"/>
        <w:outlineLvl w:val="9"/>
        <w:rPr>
          <w:rFonts w:ascii="宋体" w:eastAsia="宋体" w:hAnsi="宋体"/>
          <w:sz w:val="21"/>
          <w:szCs w:val="21"/>
        </w:rPr>
      </w:pPr>
      <w:proofErr w:type="gramStart"/>
      <w:r w:rsidRPr="007A66B2">
        <w:rPr>
          <w:rFonts w:ascii="宋体" w:eastAsia="宋体" w:hAnsi="宋体" w:hint="eastAsia"/>
          <w:sz w:val="21"/>
          <w:szCs w:val="21"/>
        </w:rPr>
        <w:t>#./</w:t>
      </w:r>
      <w:proofErr w:type="spellStart"/>
      <w:proofErr w:type="gramEnd"/>
      <w:r w:rsidRPr="007A66B2">
        <w:rPr>
          <w:rFonts w:ascii="宋体" w:eastAsia="宋体" w:hAnsi="宋体" w:hint="eastAsia"/>
          <w:sz w:val="21"/>
          <w:szCs w:val="21"/>
        </w:rPr>
        <w:t>nginx</w:t>
      </w:r>
      <w:proofErr w:type="spellEnd"/>
    </w:p>
    <w:p w:rsidR="007434B9" w:rsidRDefault="007434B9"/>
    <w:p w:rsidR="007434B9" w:rsidRPr="0010040C" w:rsidRDefault="007434B9" w:rsidP="0010040C">
      <w:pPr>
        <w:widowControl/>
        <w:tabs>
          <w:tab w:val="num" w:pos="5524"/>
        </w:tabs>
        <w:adjustRightInd w:val="0"/>
        <w:snapToGrid w:val="0"/>
        <w:spacing w:beforeLines="150" w:before="468" w:afterLines="100" w:after="312" w:line="300" w:lineRule="auto"/>
        <w:outlineLvl w:val="0"/>
        <w:rPr>
          <w:rFonts w:ascii="黑体" w:eastAsia="黑体" w:hAnsi="宋体" w:cs="宋体"/>
          <w:kern w:val="0"/>
          <w:sz w:val="28"/>
          <w:szCs w:val="28"/>
        </w:rPr>
      </w:pPr>
      <w:bookmarkStart w:id="10" w:name="_Toc76912891"/>
      <w:bookmarkStart w:id="11" w:name="_Toc390269891"/>
      <w:r w:rsidRPr="0010040C">
        <w:rPr>
          <w:rFonts w:ascii="黑体" w:eastAsia="黑体" w:hAnsi="宋体" w:cs="宋体" w:hint="eastAsia"/>
          <w:kern w:val="0"/>
          <w:sz w:val="28"/>
          <w:szCs w:val="28"/>
        </w:rPr>
        <w:t>附件</w:t>
      </w:r>
      <w:bookmarkEnd w:id="10"/>
      <w:bookmarkEnd w:id="11"/>
    </w:p>
    <w:p w:rsidR="007434B9" w:rsidRPr="00617D6D" w:rsidRDefault="007434B9">
      <w:pPr>
        <w:pStyle w:val="2"/>
        <w:keepLines w:val="0"/>
        <w:widowControl/>
        <w:numPr>
          <w:ilvl w:val="1"/>
          <w:numId w:val="2"/>
        </w:numPr>
        <w:tabs>
          <w:tab w:val="left" w:pos="576"/>
        </w:tabs>
        <w:spacing w:before="240" w:after="60" w:line="360" w:lineRule="auto"/>
        <w:jc w:val="left"/>
        <w:rPr>
          <w:sz w:val="28"/>
          <w:szCs w:val="28"/>
        </w:rPr>
      </w:pPr>
      <w:bookmarkStart w:id="12" w:name="_Toc76912894"/>
      <w:bookmarkStart w:id="13" w:name="_Toc390269892"/>
      <w:r w:rsidRPr="00617D6D">
        <w:rPr>
          <w:rFonts w:hint="eastAsia"/>
          <w:sz w:val="28"/>
          <w:szCs w:val="28"/>
        </w:rPr>
        <w:t>问题跟踪表</w:t>
      </w:r>
      <w:bookmarkEnd w:id="12"/>
      <w:bookmarkEnd w:id="13"/>
    </w:p>
    <w:tbl>
      <w:tblPr>
        <w:tblW w:w="0" w:type="auto"/>
        <w:tblInd w:w="39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4073"/>
        <w:gridCol w:w="4857"/>
      </w:tblGrid>
      <w:tr w:rsidR="007434B9">
        <w:trPr>
          <w:trHeight w:val="1247"/>
        </w:trPr>
        <w:tc>
          <w:tcPr>
            <w:tcW w:w="8930" w:type="dxa"/>
            <w:gridSpan w:val="2"/>
            <w:tcBorders>
              <w:top w:val="double" w:sz="4" w:space="0" w:color="auto"/>
              <w:left w:val="double" w:sz="4" w:space="0" w:color="auto"/>
              <w:bottom w:val="double" w:sz="4" w:space="0" w:color="auto"/>
              <w:right w:val="double" w:sz="4" w:space="0" w:color="auto"/>
            </w:tcBorders>
          </w:tcPr>
          <w:p w:rsidR="007434B9" w:rsidRDefault="007434B9">
            <w:pPr>
              <w:spacing w:before="156" w:line="0" w:lineRule="atLeast"/>
              <w:rPr>
                <w:rFonts w:ascii="Book Antiqua" w:hAnsi="Book Antiqua"/>
                <w:sz w:val="22"/>
              </w:rPr>
            </w:pPr>
            <w:r>
              <w:rPr>
                <w:rFonts w:ascii="宋体" w:hAnsi="宋体" w:hint="eastAsia"/>
                <w:b/>
                <w:szCs w:val="21"/>
              </w:rPr>
              <w:t>第一、基本信息：</w:t>
            </w:r>
          </w:p>
          <w:p w:rsidR="007434B9" w:rsidRDefault="007434B9">
            <w:pPr>
              <w:spacing w:before="156" w:line="0" w:lineRule="atLeast"/>
              <w:rPr>
                <w:rFonts w:ascii="Book Antiqua" w:hAnsi="Book Antiqua"/>
                <w:sz w:val="22"/>
              </w:rPr>
            </w:pPr>
            <w:r>
              <w:rPr>
                <w:rFonts w:hint="eastAsia"/>
              </w:rPr>
              <w:t>系统问题编号：</w:t>
            </w:r>
            <w:r>
              <w:rPr>
                <w:rFonts w:ascii="宋体" w:hAnsi="宋体" w:hint="eastAsia"/>
                <w:szCs w:val="21"/>
                <w:u w:val="single"/>
              </w:rPr>
              <w:t xml:space="preserve">                        </w:t>
            </w:r>
            <w:r>
              <w:rPr>
                <w:rFonts w:ascii="宋体" w:hAnsi="宋体" w:hint="eastAsia"/>
                <w:szCs w:val="21"/>
              </w:rPr>
              <w:t xml:space="preserve">  最迟处理日期：</w:t>
            </w:r>
            <w:r>
              <w:rPr>
                <w:rFonts w:ascii="宋体" w:hAnsi="宋体" w:hint="eastAsia"/>
                <w:szCs w:val="21"/>
                <w:u w:val="single"/>
              </w:rPr>
              <w:t xml:space="preserve">       </w:t>
            </w:r>
            <w:r>
              <w:rPr>
                <w:rFonts w:ascii="宋体" w:hAnsi="宋体" w:hint="eastAsia"/>
                <w:szCs w:val="21"/>
              </w:rPr>
              <w:t xml:space="preserve"> 年</w:t>
            </w:r>
            <w:r>
              <w:rPr>
                <w:rFonts w:ascii="宋体" w:hAnsi="宋体" w:hint="eastAsia"/>
                <w:szCs w:val="21"/>
                <w:u w:val="single"/>
              </w:rPr>
              <w:t xml:space="preserve">    </w:t>
            </w:r>
            <w:r>
              <w:rPr>
                <w:rFonts w:ascii="宋体" w:hAnsi="宋体" w:hint="eastAsia"/>
                <w:szCs w:val="21"/>
              </w:rPr>
              <w:t xml:space="preserve"> 月</w:t>
            </w:r>
            <w:r>
              <w:rPr>
                <w:rFonts w:ascii="宋体" w:hAnsi="宋体" w:hint="eastAsia"/>
                <w:szCs w:val="21"/>
                <w:u w:val="single"/>
              </w:rPr>
              <w:t xml:space="preserve">    </w:t>
            </w:r>
            <w:r>
              <w:rPr>
                <w:rFonts w:ascii="宋体" w:hAnsi="宋体" w:hint="eastAsia"/>
                <w:szCs w:val="21"/>
              </w:rPr>
              <w:t xml:space="preserve"> 日</w:t>
            </w:r>
          </w:p>
        </w:tc>
      </w:tr>
      <w:tr w:rsidR="007434B9">
        <w:tc>
          <w:tcPr>
            <w:tcW w:w="8930" w:type="dxa"/>
            <w:gridSpan w:val="2"/>
            <w:tcBorders>
              <w:top w:val="double" w:sz="4" w:space="0" w:color="auto"/>
              <w:left w:val="double" w:sz="4" w:space="0" w:color="auto"/>
              <w:bottom w:val="double" w:sz="4" w:space="0" w:color="auto"/>
              <w:right w:val="double" w:sz="4" w:space="0" w:color="auto"/>
            </w:tcBorders>
          </w:tcPr>
          <w:p w:rsidR="007434B9" w:rsidRDefault="007434B9">
            <w:pPr>
              <w:rPr>
                <w:rFonts w:ascii="宋体" w:hAnsi="宋体"/>
                <w:b/>
                <w:sz w:val="22"/>
                <w:szCs w:val="21"/>
              </w:rPr>
            </w:pPr>
            <w:r>
              <w:rPr>
                <w:rFonts w:ascii="宋体" w:hAnsi="宋体" w:hint="eastAsia"/>
                <w:b/>
                <w:szCs w:val="21"/>
              </w:rPr>
              <w:t>第二、问题概述：</w:t>
            </w:r>
          </w:p>
          <w:p w:rsidR="007434B9" w:rsidRDefault="007434B9">
            <w:pPr>
              <w:rPr>
                <w:rFonts w:ascii="宋体" w:hAnsi="宋体"/>
                <w:b/>
                <w:szCs w:val="21"/>
              </w:rPr>
            </w:pPr>
          </w:p>
          <w:p w:rsidR="007434B9" w:rsidRDefault="007434B9">
            <w:pPr>
              <w:rPr>
                <w:rFonts w:ascii="宋体" w:hAnsi="宋体"/>
                <w:szCs w:val="21"/>
              </w:rPr>
            </w:pPr>
          </w:p>
          <w:p w:rsidR="007434B9" w:rsidRDefault="007434B9">
            <w:pPr>
              <w:spacing w:line="360" w:lineRule="auto"/>
              <w:rPr>
                <w:rFonts w:ascii="宋体" w:hAnsi="宋体"/>
                <w:sz w:val="22"/>
                <w:szCs w:val="21"/>
              </w:rPr>
            </w:pPr>
          </w:p>
        </w:tc>
      </w:tr>
      <w:tr w:rsidR="007434B9">
        <w:trPr>
          <w:cantSplit/>
          <w:trHeight w:val="2805"/>
        </w:trPr>
        <w:tc>
          <w:tcPr>
            <w:tcW w:w="4073" w:type="dxa"/>
            <w:tcBorders>
              <w:top w:val="double" w:sz="4" w:space="0" w:color="auto"/>
              <w:left w:val="double" w:sz="4" w:space="0" w:color="auto"/>
              <w:bottom w:val="double" w:sz="4" w:space="0" w:color="auto"/>
              <w:right w:val="double" w:sz="4" w:space="0" w:color="auto"/>
            </w:tcBorders>
          </w:tcPr>
          <w:p w:rsidR="007434B9" w:rsidRDefault="007434B9">
            <w:pPr>
              <w:spacing w:line="0" w:lineRule="atLeast"/>
              <w:rPr>
                <w:rFonts w:ascii="宋体" w:hAnsi="宋体"/>
                <w:b/>
                <w:sz w:val="22"/>
                <w:szCs w:val="21"/>
              </w:rPr>
            </w:pPr>
            <w:r>
              <w:rPr>
                <w:rFonts w:ascii="宋体" w:hAnsi="宋体" w:hint="eastAsia"/>
                <w:b/>
                <w:szCs w:val="21"/>
              </w:rPr>
              <w:t>问题处理：</w:t>
            </w:r>
          </w:p>
          <w:p w:rsidR="007434B9" w:rsidRDefault="007434B9">
            <w:pPr>
              <w:spacing w:line="0" w:lineRule="atLeast"/>
              <w:rPr>
                <w:rFonts w:ascii="宋体" w:hAnsi="宋体"/>
                <w:b/>
                <w:szCs w:val="21"/>
              </w:rPr>
            </w:pPr>
          </w:p>
          <w:p w:rsidR="007434B9" w:rsidRDefault="007434B9">
            <w:pPr>
              <w:spacing w:line="0" w:lineRule="atLeast"/>
              <w:rPr>
                <w:rFonts w:ascii="黑体" w:eastAsia="黑体" w:hAnsi="Eras Bk BT"/>
                <w:szCs w:val="21"/>
              </w:rPr>
            </w:pPr>
            <w:r>
              <w:rPr>
                <w:rFonts w:ascii="宋体" w:hAnsi="宋体" w:hint="eastAsia"/>
                <w:szCs w:val="21"/>
              </w:rPr>
              <w:t>成功</w:t>
            </w:r>
            <w:r>
              <w:rPr>
                <w:rFonts w:ascii="黑体" w:eastAsia="黑体" w:hAnsi="Eras Bk BT" w:hint="eastAsia"/>
                <w:szCs w:val="21"/>
              </w:rPr>
              <w:fldChar w:fldCharType="begin">
                <w:ffData>
                  <w:name w:val="Check2"/>
                  <w:enabled/>
                  <w:calcOnExit w:val="0"/>
                  <w:checkBox>
                    <w:sizeAuto/>
                    <w:default w:val="0"/>
                    <w:checked w:val="0"/>
                  </w:checkBox>
                </w:ffData>
              </w:fldChar>
            </w:r>
            <w:r>
              <w:rPr>
                <w:rFonts w:ascii="黑体" w:eastAsia="黑体" w:hAnsi="Eras Bk BT" w:hint="eastAsia"/>
                <w:szCs w:val="21"/>
              </w:rPr>
              <w:instrText xml:space="preserve"> FORMCHECKBOX </w:instrText>
            </w:r>
            <w:r w:rsidR="008A0E44">
              <w:rPr>
                <w:rFonts w:ascii="黑体" w:eastAsia="黑体" w:hAnsi="Eras Bk BT"/>
                <w:szCs w:val="21"/>
              </w:rPr>
            </w:r>
            <w:r w:rsidR="008A0E44">
              <w:rPr>
                <w:rFonts w:ascii="黑体" w:eastAsia="黑体" w:hAnsi="Eras Bk BT"/>
                <w:szCs w:val="21"/>
              </w:rPr>
              <w:fldChar w:fldCharType="separate"/>
            </w:r>
            <w:r>
              <w:rPr>
                <w:rFonts w:ascii="黑体" w:eastAsia="黑体" w:hAnsi="Eras Bk BT" w:hint="eastAsia"/>
                <w:szCs w:val="21"/>
              </w:rPr>
              <w:fldChar w:fldCharType="end"/>
            </w:r>
            <w:r>
              <w:rPr>
                <w:rFonts w:ascii="宋体" w:hAnsi="宋体" w:hint="eastAsia"/>
                <w:b/>
                <w:szCs w:val="21"/>
              </w:rPr>
              <w:t xml:space="preserve"> </w:t>
            </w:r>
            <w:r>
              <w:rPr>
                <w:rFonts w:ascii="宋体" w:hAnsi="宋体" w:hint="eastAsia"/>
                <w:szCs w:val="21"/>
              </w:rPr>
              <w:t>/ 不成功</w:t>
            </w:r>
            <w:r>
              <w:rPr>
                <w:rFonts w:ascii="黑体" w:eastAsia="黑体" w:hAnsi="Eras Bk BT" w:hint="eastAsia"/>
                <w:szCs w:val="21"/>
              </w:rPr>
              <w:fldChar w:fldCharType="begin">
                <w:ffData>
                  <w:name w:val="Check2"/>
                  <w:enabled/>
                  <w:calcOnExit w:val="0"/>
                  <w:checkBox>
                    <w:sizeAuto/>
                    <w:default w:val="0"/>
                    <w:checked w:val="0"/>
                  </w:checkBox>
                </w:ffData>
              </w:fldChar>
            </w:r>
            <w:r>
              <w:rPr>
                <w:rFonts w:ascii="黑体" w:eastAsia="黑体" w:hAnsi="Eras Bk BT" w:hint="eastAsia"/>
                <w:szCs w:val="21"/>
              </w:rPr>
              <w:instrText xml:space="preserve"> FORMCHECKBOX </w:instrText>
            </w:r>
            <w:r w:rsidR="008A0E44">
              <w:rPr>
                <w:rFonts w:ascii="黑体" w:eastAsia="黑体" w:hAnsi="Eras Bk BT"/>
                <w:szCs w:val="21"/>
              </w:rPr>
            </w:r>
            <w:r w:rsidR="008A0E44">
              <w:rPr>
                <w:rFonts w:ascii="黑体" w:eastAsia="黑体" w:hAnsi="Eras Bk BT"/>
                <w:szCs w:val="21"/>
              </w:rPr>
              <w:fldChar w:fldCharType="separate"/>
            </w:r>
            <w:r>
              <w:rPr>
                <w:rFonts w:ascii="黑体" w:eastAsia="黑体" w:hAnsi="Eras Bk BT" w:hint="eastAsia"/>
                <w:szCs w:val="21"/>
              </w:rPr>
              <w:fldChar w:fldCharType="end"/>
            </w:r>
          </w:p>
          <w:p w:rsidR="007434B9" w:rsidRDefault="007434B9">
            <w:pPr>
              <w:spacing w:line="0" w:lineRule="atLeast"/>
              <w:rPr>
                <w:rFonts w:ascii="黑体" w:eastAsia="黑体" w:hAnsi="Eras Bk BT"/>
                <w:szCs w:val="21"/>
              </w:rPr>
            </w:pPr>
          </w:p>
          <w:p w:rsidR="007434B9" w:rsidRDefault="007434B9">
            <w:pPr>
              <w:spacing w:line="0" w:lineRule="atLeast"/>
              <w:rPr>
                <w:rFonts w:ascii="宋体" w:hAnsi="宋体"/>
                <w:szCs w:val="21"/>
              </w:rPr>
            </w:pPr>
            <w:r>
              <w:rPr>
                <w:rFonts w:ascii="宋体" w:hAnsi="宋体" w:hint="eastAsia"/>
                <w:szCs w:val="21"/>
              </w:rPr>
              <w:t>不成功理由：</w:t>
            </w: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r>
              <w:rPr>
                <w:rFonts w:ascii="宋体" w:hAnsi="宋体" w:hint="eastAsia"/>
                <w:szCs w:val="21"/>
              </w:rPr>
              <w:t xml:space="preserve">  签字：        </w:t>
            </w:r>
          </w:p>
          <w:p w:rsidR="007434B9" w:rsidRDefault="007434B9">
            <w:pPr>
              <w:spacing w:line="0" w:lineRule="atLeast"/>
              <w:ind w:firstLineChars="100" w:firstLine="210"/>
              <w:rPr>
                <w:rFonts w:ascii="宋体" w:hAnsi="宋体"/>
                <w:szCs w:val="21"/>
              </w:rPr>
            </w:pPr>
            <w:r>
              <w:rPr>
                <w:rFonts w:ascii="宋体" w:hAnsi="宋体" w:hint="eastAsia"/>
                <w:szCs w:val="21"/>
              </w:rPr>
              <w:t>日期：</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rPr>
              <w:t>日</w:t>
            </w:r>
          </w:p>
          <w:p w:rsidR="007434B9" w:rsidRDefault="007434B9">
            <w:pPr>
              <w:spacing w:line="0" w:lineRule="atLeast"/>
              <w:ind w:firstLineChars="100" w:firstLine="220"/>
              <w:rPr>
                <w:rFonts w:ascii="宋体" w:hAnsi="宋体"/>
                <w:sz w:val="22"/>
                <w:szCs w:val="21"/>
              </w:rPr>
            </w:pPr>
          </w:p>
        </w:tc>
        <w:tc>
          <w:tcPr>
            <w:tcW w:w="4857" w:type="dxa"/>
            <w:tcBorders>
              <w:top w:val="double" w:sz="4" w:space="0" w:color="auto"/>
              <w:left w:val="double" w:sz="4" w:space="0" w:color="auto"/>
              <w:bottom w:val="double" w:sz="4" w:space="0" w:color="auto"/>
              <w:right w:val="double" w:sz="4" w:space="0" w:color="auto"/>
            </w:tcBorders>
          </w:tcPr>
          <w:p w:rsidR="007434B9" w:rsidRDefault="007434B9">
            <w:pPr>
              <w:spacing w:line="0" w:lineRule="atLeast"/>
              <w:rPr>
                <w:rFonts w:ascii="宋体" w:hAnsi="宋体"/>
                <w:b/>
                <w:sz w:val="22"/>
                <w:szCs w:val="21"/>
              </w:rPr>
            </w:pPr>
            <w:r>
              <w:rPr>
                <w:rFonts w:ascii="宋体" w:hAnsi="宋体" w:hint="eastAsia"/>
                <w:b/>
                <w:szCs w:val="21"/>
              </w:rPr>
              <w:t>备注：</w:t>
            </w: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rPr>
                <w:rFonts w:ascii="宋体" w:hAnsi="宋体"/>
                <w:szCs w:val="21"/>
              </w:rPr>
            </w:pPr>
          </w:p>
          <w:p w:rsidR="007434B9" w:rsidRDefault="007434B9">
            <w:pPr>
              <w:spacing w:line="0" w:lineRule="atLeast"/>
              <w:ind w:firstLineChars="100" w:firstLine="210"/>
              <w:rPr>
                <w:rFonts w:ascii="宋体" w:hAnsi="宋体"/>
                <w:szCs w:val="21"/>
              </w:rPr>
            </w:pPr>
            <w:r>
              <w:rPr>
                <w:rFonts w:ascii="宋体" w:hAnsi="宋体" w:hint="eastAsia"/>
                <w:szCs w:val="21"/>
              </w:rPr>
              <w:t xml:space="preserve">  </w:t>
            </w:r>
          </w:p>
          <w:p w:rsidR="007434B9" w:rsidRDefault="007434B9">
            <w:pPr>
              <w:spacing w:line="0" w:lineRule="atLeast"/>
              <w:ind w:firstLineChars="100" w:firstLine="220"/>
              <w:rPr>
                <w:rFonts w:ascii="宋体" w:hAnsi="宋体"/>
                <w:sz w:val="22"/>
                <w:szCs w:val="21"/>
              </w:rPr>
            </w:pPr>
          </w:p>
        </w:tc>
      </w:tr>
    </w:tbl>
    <w:p w:rsidR="007434B9" w:rsidRDefault="007434B9">
      <w:pPr>
        <w:rPr>
          <w:rFonts w:ascii="Book Antiqua" w:hAnsi="Book Antiqua"/>
          <w:sz w:val="22"/>
          <w:szCs w:val="20"/>
        </w:rPr>
      </w:pPr>
    </w:p>
    <w:p w:rsidR="007434B9" w:rsidRDefault="007434B9"/>
    <w:sectPr w:rsidR="007434B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E44" w:rsidRDefault="008A0E44">
      <w:r>
        <w:separator/>
      </w:r>
    </w:p>
  </w:endnote>
  <w:endnote w:type="continuationSeparator" w:id="0">
    <w:p w:rsidR="008A0E44" w:rsidRDefault="008A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仿宋_GB2312">
    <w:altName w:val="仿宋"/>
    <w:charset w:val="86"/>
    <w:family w:val="modern"/>
    <w:pitch w:val="default"/>
    <w:sig w:usb0="00000001" w:usb1="080E0000" w:usb2="00000000" w:usb3="00000000" w:csb0="00040000"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Eras Bk BT">
    <w:altName w:val="Segoe Print"/>
    <w:charset w:val="00"/>
    <w:family w:val="swiss"/>
    <w:pitch w:val="default"/>
    <w:sig w:usb0="00000007" w:usb1="00000000" w:usb2="00000000" w:usb3="00000000" w:csb0="0000001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C9D" w:rsidRDefault="00E30C9D" w:rsidP="009B0F5A">
    <w:pPr>
      <w:pStyle w:val="ad"/>
      <w:jc w:val="center"/>
    </w:pPr>
    <w:r>
      <w:fldChar w:fldCharType="begin"/>
    </w:r>
    <w:r>
      <w:instrText xml:space="preserve"> PAGE   \* MERGEFORMAT </w:instrText>
    </w:r>
    <w:r>
      <w:fldChar w:fldCharType="separate"/>
    </w:r>
    <w:r w:rsidRPr="006A4EA3">
      <w:rPr>
        <w:noProof/>
        <w:lang w:val="zh-CN"/>
      </w:rPr>
      <w:t>2</w:t>
    </w:r>
    <w:r>
      <w:rPr>
        <w:noProof/>
        <w:lang w:val="zh-CN"/>
      </w:rPr>
      <w:fldChar w:fldCharType="end"/>
    </w:r>
  </w:p>
  <w:p w:rsidR="00E30C9D" w:rsidRDefault="00E30C9D">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C9D" w:rsidRPr="00992391" w:rsidRDefault="00E30C9D" w:rsidP="006E6CA4">
    <w:pPr>
      <w:pStyle w:val="ad"/>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61B" w:rsidRDefault="0018161B">
    <w:pPr>
      <w:pStyle w:val="ad"/>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4B9" w:rsidRDefault="007434B9" w:rsidP="00F960F8">
    <w:pPr>
      <w:pStyle w:val="ad"/>
      <w:jc w:val="center"/>
    </w:pPr>
    <w:r>
      <w:fldChar w:fldCharType="begin"/>
    </w:r>
    <w:r>
      <w:instrText xml:space="preserve"> PAGE   \* MERGEFORMAT </w:instrText>
    </w:r>
    <w:r>
      <w:fldChar w:fldCharType="separate"/>
    </w:r>
    <w:r w:rsidR="007523F2" w:rsidRPr="007523F2">
      <w:rPr>
        <w:noProof/>
        <w:lang w:val="zh-CN"/>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61B" w:rsidRDefault="0018161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E44" w:rsidRDefault="008A0E44">
      <w:r>
        <w:separator/>
      </w:r>
    </w:p>
  </w:footnote>
  <w:footnote w:type="continuationSeparator" w:id="0">
    <w:p w:rsidR="008A0E44" w:rsidRDefault="008A0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61B" w:rsidRDefault="0018161B">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4B9" w:rsidRPr="00E30C9D" w:rsidRDefault="007434B9" w:rsidP="00E30C9D">
    <w:pPr>
      <w:pStyle w:val="ac"/>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61B" w:rsidRDefault="0018161B">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25"/>
    <w:multiLevelType w:val="multilevel"/>
    <w:tmpl w:val="00000025"/>
    <w:lvl w:ilvl="0">
      <w:start w:val="1"/>
      <w:numFmt w:val="none"/>
      <w:suff w:val="nothing"/>
      <w:lvlText w:val="%1"/>
      <w:lvlJc w:val="left"/>
      <w:pPr>
        <w:ind w:left="0" w:firstLine="0"/>
      </w:pPr>
      <w:rPr>
        <w:rFonts w:ascii="Times New Roman" w:hAnsi="Times New Roman" w:hint="default"/>
        <w:b/>
        <w:i w:val="0"/>
        <w:sz w:val="21"/>
      </w:rPr>
    </w:lvl>
    <w:lvl w:ilvl="1">
      <w:start w:val="1"/>
      <w:numFmt w:val="decimal"/>
      <w:lvlText w:val="%2"/>
      <w:lvlJc w:val="left"/>
      <w:pPr>
        <w:tabs>
          <w:tab w:val="num" w:pos="420"/>
        </w:tabs>
        <w:ind w:left="420" w:hanging="420"/>
      </w:pPr>
      <w:rPr>
        <w:rFonts w:ascii="黑体" w:eastAsia="黑体"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caps w:val="0"/>
        <w:smallCaps w:val="0"/>
        <w:strike w:val="0"/>
        <w:dstrike w:val="0"/>
        <w:snapToGrid w:val="0"/>
        <w:vanish w:val="0"/>
        <w:color w:val="auto"/>
        <w:spacing w:val="0"/>
        <w:w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
      <w:lvlJc w:val="left"/>
      <w:pPr>
        <w:ind w:left="840" w:firstLine="0"/>
      </w:pPr>
      <w:rPr>
        <w:rFonts w:ascii="黑体" w:eastAsia="黑体" w:hint="eastAsia"/>
        <w:b w:val="0"/>
        <w:i w:val="0"/>
        <w:sz w:val="21"/>
      </w:rPr>
    </w:lvl>
    <w:lvl w:ilvl="6">
      <w:start w:val="1"/>
      <w:numFmt w:val="decimal"/>
      <w:pStyle w:val="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2835"/>
        </w:tabs>
        <w:ind w:left="0" w:firstLine="0"/>
      </w:pPr>
      <w:rPr>
        <w:rFonts w:ascii="黑体" w:eastAsia="黑体" w:hint="eastAsia"/>
        <w:b w:val="0"/>
      </w:rPr>
    </w:lvl>
    <w:lvl w:ilvl="8">
      <w:start w:val="1"/>
      <w:numFmt w:val="decimal"/>
      <w:lvlText w:val="%1.%2.%3.%4.%5.%6.%7.%8.%9"/>
      <w:lvlJc w:val="left"/>
      <w:pPr>
        <w:tabs>
          <w:tab w:val="num" w:pos="4777"/>
        </w:tabs>
        <w:ind w:left="4677" w:hanging="1700"/>
      </w:pPr>
      <w:rPr>
        <w:rFonts w:hint="eastAsia"/>
      </w:rPr>
    </w:lvl>
  </w:abstractNum>
  <w:abstractNum w:abstractNumId="2" w15:restartNumberingAfterBreak="0">
    <w:nsid w:val="0E452A87"/>
    <w:multiLevelType w:val="hybridMultilevel"/>
    <w:tmpl w:val="B262F886"/>
    <w:lvl w:ilvl="0" w:tplc="08AE6C5E">
      <w:start w:val="1"/>
      <w:numFmt w:val="decimalEnclosedCircle"/>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 w15:restartNumberingAfterBreak="0">
    <w:nsid w:val="11872D47"/>
    <w:multiLevelType w:val="multilevel"/>
    <w:tmpl w:val="BCB61CEC"/>
    <w:lvl w:ilvl="0">
      <w:start w:val="1"/>
      <w:numFmt w:val="chineseCountingThousand"/>
      <w:lvlText w:val="第%1条"/>
      <w:lvlJc w:val="left"/>
      <w:pPr>
        <w:ind w:left="284" w:firstLine="0"/>
      </w:pPr>
      <w:rPr>
        <w:rFonts w:cs="Times New Roman" w:hint="default"/>
        <w:b w:val="0"/>
        <w:sz w:val="21"/>
        <w:szCs w:val="21"/>
        <w:lang w:val="en-US"/>
      </w:rPr>
    </w:lvl>
    <w:lvl w:ilvl="1">
      <w:start w:val="1"/>
      <w:numFmt w:val="none"/>
      <w:suff w:val="nothing"/>
      <w:lvlText w:val=""/>
      <w:lvlJc w:val="left"/>
      <w:pPr>
        <w:ind w:left="284" w:firstLine="0"/>
      </w:pPr>
    </w:lvl>
    <w:lvl w:ilvl="2">
      <w:start w:val="1"/>
      <w:numFmt w:val="none"/>
      <w:suff w:val="nothing"/>
      <w:lvlText w:val=""/>
      <w:lvlJc w:val="left"/>
      <w:pPr>
        <w:ind w:left="284" w:firstLine="0"/>
      </w:pPr>
    </w:lvl>
    <w:lvl w:ilvl="3">
      <w:start w:val="1"/>
      <w:numFmt w:val="none"/>
      <w:suff w:val="nothing"/>
      <w:lvlText w:val=""/>
      <w:lvlJc w:val="left"/>
      <w:pPr>
        <w:ind w:left="284" w:firstLine="0"/>
      </w:pPr>
    </w:lvl>
    <w:lvl w:ilvl="4">
      <w:start w:val="1"/>
      <w:numFmt w:val="none"/>
      <w:suff w:val="nothing"/>
      <w:lvlText w:val=""/>
      <w:lvlJc w:val="left"/>
      <w:pPr>
        <w:ind w:left="284" w:firstLine="0"/>
      </w:pPr>
    </w:lvl>
    <w:lvl w:ilvl="5">
      <w:start w:val="1"/>
      <w:numFmt w:val="none"/>
      <w:suff w:val="nothing"/>
      <w:lvlText w:val=""/>
      <w:lvlJc w:val="left"/>
      <w:pPr>
        <w:ind w:left="284" w:firstLine="0"/>
      </w:pPr>
    </w:lvl>
    <w:lvl w:ilvl="6">
      <w:start w:val="1"/>
      <w:numFmt w:val="none"/>
      <w:suff w:val="nothing"/>
      <w:lvlText w:val=""/>
      <w:lvlJc w:val="left"/>
      <w:pPr>
        <w:ind w:left="284" w:firstLine="0"/>
      </w:pPr>
    </w:lvl>
    <w:lvl w:ilvl="7">
      <w:start w:val="1"/>
      <w:numFmt w:val="none"/>
      <w:suff w:val="nothing"/>
      <w:lvlText w:val=""/>
      <w:lvlJc w:val="left"/>
      <w:pPr>
        <w:ind w:left="284" w:firstLine="0"/>
      </w:pPr>
    </w:lvl>
    <w:lvl w:ilvl="8">
      <w:start w:val="1"/>
      <w:numFmt w:val="none"/>
      <w:suff w:val="nothing"/>
      <w:lvlText w:val=""/>
      <w:lvlJc w:val="left"/>
      <w:pPr>
        <w:ind w:left="284" w:firstLine="0"/>
      </w:pPr>
    </w:lvl>
  </w:abstractNum>
  <w:abstractNum w:abstractNumId="4" w15:restartNumberingAfterBreak="0">
    <w:nsid w:val="12904075"/>
    <w:multiLevelType w:val="multilevel"/>
    <w:tmpl w:val="998AB73E"/>
    <w:lvl w:ilvl="0">
      <w:start w:val="1"/>
      <w:numFmt w:val="chineseCountingThousand"/>
      <w:pStyle w:val="1"/>
      <w:lvlText w:val="第%1章"/>
      <w:lvlJc w:val="left"/>
      <w:pPr>
        <w:tabs>
          <w:tab w:val="num" w:pos="1644"/>
        </w:tabs>
        <w:ind w:left="0" w:firstLine="510"/>
      </w:pPr>
      <w:rPr>
        <w:rFonts w:ascii="黑体" w:eastAsia="黑体" w:hAnsi="宋体" w:hint="eastAsia"/>
        <w:b w:val="0"/>
        <w:color w:val="000000"/>
      </w:rPr>
    </w:lvl>
    <w:lvl w:ilvl="1">
      <w:start w:val="1"/>
      <w:numFmt w:val="ideographDigital"/>
      <w:lvlText w:val="（%2）"/>
      <w:lvlJc w:val="left"/>
      <w:pPr>
        <w:tabs>
          <w:tab w:val="num" w:pos="840"/>
        </w:tabs>
        <w:ind w:left="840" w:hanging="420"/>
      </w:pPr>
      <w:rPr>
        <w:rFonts w:hint="eastAsia"/>
        <w:color w:val="000000"/>
      </w:rPr>
    </w:lvl>
    <w:lvl w:ilvl="2">
      <w:start w:val="1"/>
      <w:numFmt w:val="decimal"/>
      <w:lvlText w:val="%3."/>
      <w:lvlJc w:val="left"/>
      <w:pPr>
        <w:tabs>
          <w:tab w:val="num" w:pos="1260"/>
        </w:tabs>
        <w:ind w:left="1260" w:hanging="420"/>
      </w:pPr>
      <w:rPr>
        <w:rFonts w:ascii="宋体" w:eastAsia="宋体" w:hAnsi="宋体"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215B4BF3"/>
    <w:multiLevelType w:val="hybridMultilevel"/>
    <w:tmpl w:val="A0989690"/>
    <w:lvl w:ilvl="0" w:tplc="00FC1F1A">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358E4E6A"/>
    <w:multiLevelType w:val="hybridMultilevel"/>
    <w:tmpl w:val="FD66F864"/>
    <w:lvl w:ilvl="0" w:tplc="F6EEA052">
      <w:start w:val="1"/>
      <w:numFmt w:val="decimalEnclosedCircle"/>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15:restartNumberingAfterBreak="0">
    <w:nsid w:val="4E393060"/>
    <w:multiLevelType w:val="hybridMultilevel"/>
    <w:tmpl w:val="60AC1198"/>
    <w:lvl w:ilvl="0" w:tplc="AF62EE6C">
      <w:start w:val="1"/>
      <w:numFmt w:val="decimalEnclosedCircle"/>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15:restartNumberingAfterBreak="0">
    <w:nsid w:val="53E545F4"/>
    <w:multiLevelType w:val="hybridMultilevel"/>
    <w:tmpl w:val="AD2E5990"/>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15:restartNumberingAfterBreak="0">
    <w:nsid w:val="5A873515"/>
    <w:multiLevelType w:val="hybridMultilevel"/>
    <w:tmpl w:val="BE984846"/>
    <w:lvl w:ilvl="0" w:tplc="86DC510C">
      <w:start w:val="1"/>
      <w:numFmt w:val="decimalEnclosedCircle"/>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0"/>
    <w:lvlOverride w:ilvl="0">
      <w:startOverride w:val="1"/>
    </w:lvlOverride>
  </w:num>
  <w:num w:numId="2">
    <w:abstractNumId w:val="0"/>
    <w:lvlOverride w:ilvl="1">
      <w:startOverride w:val="1"/>
    </w:lvlOverride>
  </w:num>
  <w:num w:numId="3">
    <w:abstractNumId w:val="5"/>
  </w:num>
  <w:num w:numId="4">
    <w:abstractNumId w:val="2"/>
  </w:num>
  <w:num w:numId="5">
    <w:abstractNumId w:val="6"/>
  </w:num>
  <w:num w:numId="6">
    <w:abstractNumId w:val="9"/>
  </w:num>
  <w:num w:numId="7">
    <w:abstractNumId w:val="7"/>
  </w:num>
  <w:num w:numId="8">
    <w:abstractNumId w:val="3"/>
  </w:num>
  <w:num w:numId="9">
    <w:abstractNumId w:val="4"/>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8"/>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CE7"/>
    <w:rsid w:val="000A0D6D"/>
    <w:rsid w:val="000A17EC"/>
    <w:rsid w:val="000B2F5E"/>
    <w:rsid w:val="000E7053"/>
    <w:rsid w:val="0010040C"/>
    <w:rsid w:val="001133A7"/>
    <w:rsid w:val="00172A27"/>
    <w:rsid w:val="0018161B"/>
    <w:rsid w:val="00197619"/>
    <w:rsid w:val="001C66A5"/>
    <w:rsid w:val="001C7ABE"/>
    <w:rsid w:val="001D2011"/>
    <w:rsid w:val="00214BAD"/>
    <w:rsid w:val="00215662"/>
    <w:rsid w:val="002C2CAD"/>
    <w:rsid w:val="002E6E73"/>
    <w:rsid w:val="00330DD2"/>
    <w:rsid w:val="00404475"/>
    <w:rsid w:val="004479CD"/>
    <w:rsid w:val="004A59C9"/>
    <w:rsid w:val="00514CA0"/>
    <w:rsid w:val="00515DC1"/>
    <w:rsid w:val="00581F9A"/>
    <w:rsid w:val="00617D6D"/>
    <w:rsid w:val="00665081"/>
    <w:rsid w:val="007434B9"/>
    <w:rsid w:val="007523F2"/>
    <w:rsid w:val="00775BE4"/>
    <w:rsid w:val="00797CCA"/>
    <w:rsid w:val="007A09D5"/>
    <w:rsid w:val="007A66B2"/>
    <w:rsid w:val="007C7B01"/>
    <w:rsid w:val="00850292"/>
    <w:rsid w:val="008826EF"/>
    <w:rsid w:val="008A0E44"/>
    <w:rsid w:val="008E04C0"/>
    <w:rsid w:val="008E4672"/>
    <w:rsid w:val="0091598D"/>
    <w:rsid w:val="009260EC"/>
    <w:rsid w:val="00972A78"/>
    <w:rsid w:val="00A65AC0"/>
    <w:rsid w:val="00B14A8E"/>
    <w:rsid w:val="00B37F94"/>
    <w:rsid w:val="00B52F73"/>
    <w:rsid w:val="00BC311B"/>
    <w:rsid w:val="00BD76A6"/>
    <w:rsid w:val="00C15317"/>
    <w:rsid w:val="00CB47BD"/>
    <w:rsid w:val="00CE436A"/>
    <w:rsid w:val="00D44B61"/>
    <w:rsid w:val="00DB6997"/>
    <w:rsid w:val="00DC2CEE"/>
    <w:rsid w:val="00E30C9D"/>
    <w:rsid w:val="00EF0A6C"/>
    <w:rsid w:val="00F107BF"/>
    <w:rsid w:val="00F960F8"/>
    <w:rsid w:val="00FB7618"/>
    <w:rsid w:val="00FE4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CE7DE23-2D03-48F7-BA0B-4C0A7A9F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0">
    <w:name w:val="heading 1"/>
    <w:basedOn w:val="a0"/>
    <w:next w:val="a0"/>
    <w:qFormat/>
    <w:pPr>
      <w:keepNext/>
      <w:keepLines/>
      <w:spacing w:before="340" w:after="330" w:line="400" w:lineRule="exact"/>
      <w:outlineLvl w:val="0"/>
    </w:pPr>
    <w:rPr>
      <w:rFonts w:eastAsia="黑体"/>
      <w:b/>
      <w:bCs/>
      <w:kern w:val="44"/>
      <w:sz w:val="24"/>
      <w:szCs w:val="44"/>
    </w:rPr>
  </w:style>
  <w:style w:type="paragraph" w:styleId="2">
    <w:name w:val="heading 2"/>
    <w:basedOn w:val="a0"/>
    <w:next w:val="a0"/>
    <w:qFormat/>
    <w:pPr>
      <w:keepNext/>
      <w:keepLines/>
      <w:spacing w:line="400" w:lineRule="exact"/>
      <w:outlineLvl w:val="1"/>
    </w:pPr>
    <w:rPr>
      <w:rFonts w:ascii="Arial" w:eastAsia="黑体" w:hAnsi="Arial"/>
      <w:b/>
      <w:bCs/>
      <w:sz w:val="24"/>
      <w:szCs w:val="32"/>
    </w:rPr>
  </w:style>
  <w:style w:type="paragraph" w:styleId="3">
    <w:name w:val="heading 3"/>
    <w:basedOn w:val="a0"/>
    <w:next w:val="a0"/>
    <w:qFormat/>
    <w:pPr>
      <w:keepNext/>
      <w:keepLines/>
      <w:spacing w:line="400" w:lineRule="atLeast"/>
      <w:outlineLvl w:val="2"/>
    </w:pPr>
    <w:rPr>
      <w:rFonts w:eastAsia="黑体"/>
      <w:b/>
      <w:bCs/>
      <w:sz w:val="24"/>
      <w:szCs w:val="32"/>
    </w:rPr>
  </w:style>
  <w:style w:type="paragraph" w:styleId="4">
    <w:name w:val="heading 4"/>
    <w:basedOn w:val="a0"/>
    <w:next w:val="a0"/>
    <w:qFormat/>
    <w:pPr>
      <w:keepNext/>
      <w:keepLines/>
      <w:jc w:val="center"/>
      <w:outlineLvl w:val="3"/>
    </w:pPr>
    <w:rPr>
      <w:rFonts w:ascii="Arial" w:eastAsia="楷体_GB2312" w:hAnsi="Arial"/>
      <w:bCs/>
      <w:szCs w:val="28"/>
    </w:rPr>
  </w:style>
  <w:style w:type="paragraph" w:styleId="5">
    <w:name w:val="heading 5"/>
    <w:basedOn w:val="a0"/>
    <w:next w:val="a0"/>
    <w:link w:val="50"/>
    <w:qFormat/>
    <w:rsid w:val="00E30C9D"/>
    <w:pPr>
      <w:keepNext/>
      <w:keepLines/>
      <w:spacing w:before="280" w:after="290" w:line="376" w:lineRule="auto"/>
      <w:ind w:left="284"/>
      <w:outlineLvl w:val="4"/>
    </w:pPr>
    <w:rPr>
      <w:b/>
      <w:bCs/>
      <w:kern w:val="0"/>
      <w:sz w:val="28"/>
      <w:szCs w:val="28"/>
    </w:rPr>
  </w:style>
  <w:style w:type="paragraph" w:styleId="6">
    <w:name w:val="heading 6"/>
    <w:basedOn w:val="a0"/>
    <w:next w:val="a0"/>
    <w:link w:val="60"/>
    <w:qFormat/>
    <w:rsid w:val="00E30C9D"/>
    <w:pPr>
      <w:keepNext/>
      <w:keepLines/>
      <w:spacing w:before="240" w:after="64" w:line="320" w:lineRule="auto"/>
      <w:ind w:left="284"/>
      <w:outlineLvl w:val="5"/>
    </w:pPr>
    <w:rPr>
      <w:rFonts w:ascii="Cambria" w:hAnsi="Cambria"/>
      <w:b/>
      <w:bCs/>
      <w:kern w:val="0"/>
      <w:sz w:val="24"/>
    </w:rPr>
  </w:style>
  <w:style w:type="paragraph" w:styleId="7">
    <w:name w:val="heading 7"/>
    <w:basedOn w:val="a0"/>
    <w:next w:val="a0"/>
    <w:link w:val="70"/>
    <w:qFormat/>
    <w:rsid w:val="00E30C9D"/>
    <w:pPr>
      <w:keepNext/>
      <w:keepLines/>
      <w:spacing w:before="240" w:after="64" w:line="320" w:lineRule="auto"/>
      <w:ind w:left="284"/>
      <w:outlineLvl w:val="6"/>
    </w:pPr>
    <w:rPr>
      <w:b/>
      <w:bCs/>
      <w:kern w:val="0"/>
      <w:sz w:val="24"/>
    </w:rPr>
  </w:style>
  <w:style w:type="paragraph" w:styleId="8">
    <w:name w:val="heading 8"/>
    <w:basedOn w:val="a0"/>
    <w:next w:val="a0"/>
    <w:link w:val="80"/>
    <w:qFormat/>
    <w:rsid w:val="00E30C9D"/>
    <w:pPr>
      <w:keepNext/>
      <w:keepLines/>
      <w:spacing w:before="240" w:after="64" w:line="320" w:lineRule="auto"/>
      <w:ind w:left="284"/>
      <w:outlineLvl w:val="7"/>
    </w:pPr>
    <w:rPr>
      <w:rFonts w:ascii="Cambria" w:hAnsi="Cambria"/>
      <w:kern w:val="0"/>
      <w:sz w:val="24"/>
    </w:rPr>
  </w:style>
  <w:style w:type="paragraph" w:styleId="9">
    <w:name w:val="heading 9"/>
    <w:basedOn w:val="a0"/>
    <w:next w:val="a0"/>
    <w:link w:val="90"/>
    <w:qFormat/>
    <w:rsid w:val="00E30C9D"/>
    <w:pPr>
      <w:keepNext/>
      <w:keepLines/>
      <w:spacing w:before="240" w:after="64" w:line="320" w:lineRule="auto"/>
      <w:ind w:left="284"/>
      <w:outlineLvl w:val="8"/>
    </w:pPr>
    <w:rPr>
      <w:rFonts w:ascii="Cambria" w:hAnsi="Cambria"/>
      <w:kern w:val="0"/>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rPr>
      <w:rFonts w:eastAsia="黑体"/>
      <w:color w:val="0000FF"/>
      <w:sz w:val="24"/>
      <w:u w:val="single"/>
    </w:rPr>
  </w:style>
  <w:style w:type="character" w:customStyle="1" w:styleId="CharChar">
    <w:name w:val="页眉 Char Char"/>
    <w:rPr>
      <w:kern w:val="2"/>
      <w:sz w:val="18"/>
      <w:szCs w:val="18"/>
    </w:rPr>
  </w:style>
  <w:style w:type="character" w:customStyle="1" w:styleId="CharChar0">
    <w:name w:val="页脚 Char Char"/>
    <w:rPr>
      <w:kern w:val="2"/>
      <w:sz w:val="18"/>
      <w:szCs w:val="18"/>
    </w:rPr>
  </w:style>
  <w:style w:type="character" w:styleId="a6">
    <w:name w:val="Book Title"/>
    <w:qFormat/>
    <w:rPr>
      <w:b/>
      <w:bCs/>
      <w:smallCaps/>
      <w:spacing w:val="5"/>
    </w:rPr>
  </w:style>
  <w:style w:type="character" w:customStyle="1" w:styleId="a7">
    <w:name w:val="文档结构图 字符"/>
    <w:link w:val="a8"/>
    <w:rPr>
      <w:rFonts w:ascii="宋体"/>
      <w:kern w:val="2"/>
      <w:sz w:val="18"/>
      <w:szCs w:val="18"/>
    </w:rPr>
  </w:style>
  <w:style w:type="character" w:customStyle="1" w:styleId="CharChar1">
    <w:name w:val="表格标题 Char Char"/>
    <w:link w:val="a9"/>
    <w:rPr>
      <w:rFonts w:ascii="Arial" w:hAnsi="Arial" w:cs="Arial"/>
      <w:b/>
      <w:snapToGrid w:val="0"/>
      <w:szCs w:val="21"/>
    </w:rPr>
  </w:style>
  <w:style w:type="character" w:customStyle="1" w:styleId="CharChar2">
    <w:name w:val="标题 Char Char"/>
    <w:rPr>
      <w:rFonts w:ascii="Cambria" w:hAnsi="Cambria" w:cs="Times New Roman"/>
      <w:b/>
      <w:bCs/>
      <w:kern w:val="2"/>
      <w:sz w:val="32"/>
      <w:szCs w:val="32"/>
    </w:rPr>
  </w:style>
  <w:style w:type="character" w:customStyle="1" w:styleId="aa">
    <w:name w:val="标题 字符"/>
    <w:link w:val="ab"/>
    <w:rPr>
      <w:rFonts w:ascii="宋体"/>
      <w:b/>
      <w:sz w:val="36"/>
      <w:szCs w:val="21"/>
    </w:rPr>
  </w:style>
  <w:style w:type="paragraph" w:styleId="ac">
    <w:name w:val="header"/>
    <w:basedOn w:val="a0"/>
    <w:pPr>
      <w:pBdr>
        <w:bottom w:val="single" w:sz="6" w:space="1" w:color="auto"/>
      </w:pBdr>
      <w:tabs>
        <w:tab w:val="center" w:pos="4153"/>
        <w:tab w:val="right" w:pos="8306"/>
      </w:tabs>
      <w:snapToGrid w:val="0"/>
      <w:jc w:val="center"/>
    </w:pPr>
    <w:rPr>
      <w:sz w:val="18"/>
      <w:szCs w:val="18"/>
    </w:rPr>
  </w:style>
  <w:style w:type="paragraph" w:styleId="a8">
    <w:name w:val="Document Map"/>
    <w:basedOn w:val="a0"/>
    <w:link w:val="a7"/>
    <w:rPr>
      <w:rFonts w:ascii="宋体"/>
      <w:sz w:val="18"/>
      <w:szCs w:val="18"/>
      <w:lang w:val="x-none" w:eastAsia="x-none"/>
    </w:rPr>
  </w:style>
  <w:style w:type="paragraph" w:styleId="20">
    <w:name w:val="toc 2"/>
    <w:basedOn w:val="a0"/>
    <w:next w:val="a0"/>
    <w:uiPriority w:val="39"/>
    <w:pPr>
      <w:ind w:leftChars="200" w:left="420"/>
    </w:pPr>
  </w:style>
  <w:style w:type="paragraph" w:styleId="ab">
    <w:name w:val="Title"/>
    <w:basedOn w:val="a0"/>
    <w:next w:val="a0"/>
    <w:link w:val="aa"/>
    <w:qFormat/>
    <w:pPr>
      <w:snapToGrid w:val="0"/>
      <w:jc w:val="center"/>
    </w:pPr>
    <w:rPr>
      <w:rFonts w:ascii="宋体"/>
      <w:b/>
      <w:kern w:val="0"/>
      <w:sz w:val="36"/>
      <w:szCs w:val="21"/>
      <w:lang w:val="x-none" w:eastAsia="x-none"/>
    </w:rPr>
  </w:style>
  <w:style w:type="paragraph" w:styleId="11">
    <w:name w:val="toc 1"/>
    <w:basedOn w:val="a0"/>
    <w:next w:val="a0"/>
    <w:uiPriority w:val="39"/>
  </w:style>
  <w:style w:type="paragraph" w:styleId="30">
    <w:name w:val="toc 3"/>
    <w:basedOn w:val="a0"/>
    <w:next w:val="a0"/>
    <w:pPr>
      <w:ind w:leftChars="100" w:left="100" w:rightChars="100" w:right="100"/>
      <w:jc w:val="left"/>
    </w:pPr>
    <w:rPr>
      <w:iCs/>
      <w:sz w:val="24"/>
      <w:szCs w:val="20"/>
    </w:rPr>
  </w:style>
  <w:style w:type="paragraph" w:styleId="ad">
    <w:name w:val="footer"/>
    <w:basedOn w:val="a0"/>
    <w:link w:val="ae"/>
    <w:uiPriority w:val="99"/>
    <w:pPr>
      <w:tabs>
        <w:tab w:val="center" w:pos="4153"/>
        <w:tab w:val="right" w:pos="8306"/>
      </w:tabs>
      <w:snapToGrid w:val="0"/>
      <w:jc w:val="left"/>
    </w:pPr>
    <w:rPr>
      <w:sz w:val="18"/>
      <w:szCs w:val="18"/>
    </w:rPr>
  </w:style>
  <w:style w:type="paragraph" w:styleId="af">
    <w:name w:val="Normal (Web)"/>
    <w:basedOn w:val="a0"/>
    <w:pPr>
      <w:widowControl/>
      <w:spacing w:before="100" w:beforeAutospacing="1" w:after="100" w:afterAutospacing="1"/>
      <w:jc w:val="left"/>
    </w:pPr>
    <w:rPr>
      <w:rFonts w:eastAsia="Times New Roman"/>
      <w:kern w:val="0"/>
      <w:sz w:val="24"/>
    </w:rPr>
  </w:style>
  <w:style w:type="paragraph" w:styleId="af0">
    <w:name w:val="Normal Indent"/>
    <w:basedOn w:val="a0"/>
    <w:pPr>
      <w:ind w:firstLineChars="200" w:firstLine="420"/>
    </w:pPr>
  </w:style>
  <w:style w:type="paragraph" w:customStyle="1" w:styleId="12">
    <w:name w:val="普通(网站)1"/>
    <w:basedOn w:val="a0"/>
    <w:pPr>
      <w:spacing w:before="100" w:beforeAutospacing="1" w:after="100" w:afterAutospacing="1"/>
    </w:pPr>
    <w:rPr>
      <w:rFonts w:eastAsia="Times New Roman"/>
      <w:sz w:val="24"/>
    </w:rPr>
  </w:style>
  <w:style w:type="paragraph" w:customStyle="1" w:styleId="af1">
    <w:name w:val="文件修改历史"/>
    <w:next w:val="a0"/>
    <w:pPr>
      <w:snapToGrid w:val="0"/>
      <w:jc w:val="center"/>
    </w:pPr>
    <w:rPr>
      <w:rFonts w:ascii="宋体"/>
      <w:b/>
      <w:sz w:val="44"/>
      <w:szCs w:val="30"/>
    </w:rPr>
  </w:style>
  <w:style w:type="paragraph" w:customStyle="1" w:styleId="af2">
    <w:name w:val="文件版本"/>
    <w:next w:val="a0"/>
    <w:pPr>
      <w:snapToGrid w:val="0"/>
      <w:jc w:val="right"/>
    </w:pPr>
    <w:rPr>
      <w:rFonts w:ascii="Arial" w:eastAsia="Arial" w:hAnsi="Arial"/>
      <w:b/>
      <w:sz w:val="32"/>
      <w:szCs w:val="21"/>
    </w:rPr>
  </w:style>
  <w:style w:type="paragraph" w:customStyle="1" w:styleId="af3">
    <w:name w:val="文档标题"/>
    <w:basedOn w:val="a0"/>
    <w:next w:val="af0"/>
    <w:pPr>
      <w:jc w:val="center"/>
    </w:pPr>
    <w:rPr>
      <w:rFonts w:eastAsia="楷体_GB2312"/>
      <w:b/>
      <w:kern w:val="0"/>
      <w:sz w:val="52"/>
      <w:szCs w:val="72"/>
    </w:rPr>
  </w:style>
  <w:style w:type="paragraph" w:customStyle="1" w:styleId="13">
    <w:name w:val="目录1"/>
    <w:basedOn w:val="a0"/>
    <w:pPr>
      <w:spacing w:line="360" w:lineRule="auto"/>
      <w:outlineLvl w:val="0"/>
    </w:pPr>
    <w:rPr>
      <w:rFonts w:ascii="黑体" w:eastAsia="黑体"/>
      <w:sz w:val="24"/>
    </w:rPr>
  </w:style>
  <w:style w:type="paragraph" w:customStyle="1" w:styleId="14">
    <w:name w:val="图表1"/>
    <w:basedOn w:val="a0"/>
    <w:pPr>
      <w:spacing w:line="336" w:lineRule="auto"/>
      <w:jc w:val="center"/>
    </w:pPr>
    <w:rPr>
      <w:rFonts w:ascii="楷体_GB2312" w:eastAsia="楷体_GB2312"/>
    </w:rPr>
  </w:style>
  <w:style w:type="paragraph" w:customStyle="1" w:styleId="a9">
    <w:name w:val="表格标题"/>
    <w:basedOn w:val="a0"/>
    <w:link w:val="CharChar1"/>
    <w:pPr>
      <w:snapToGrid w:val="0"/>
      <w:spacing w:beforeLines="50" w:before="156"/>
      <w:jc w:val="center"/>
    </w:pPr>
    <w:rPr>
      <w:rFonts w:ascii="Arial" w:hAnsi="Arial"/>
      <w:b/>
      <w:snapToGrid w:val="0"/>
      <w:kern w:val="0"/>
      <w:sz w:val="20"/>
      <w:szCs w:val="21"/>
      <w:lang w:val="x-none" w:eastAsia="x-none"/>
    </w:rPr>
  </w:style>
  <w:style w:type="paragraph" w:customStyle="1" w:styleId="af4">
    <w:name w:val="表格内容"/>
    <w:basedOn w:val="a9"/>
    <w:pPr>
      <w:spacing w:line="360" w:lineRule="exact"/>
      <w:jc w:val="both"/>
    </w:pPr>
    <w:rPr>
      <w:b w:val="0"/>
    </w:rPr>
  </w:style>
  <w:style w:type="paragraph" w:customStyle="1" w:styleId="af5">
    <w:name w:val="表格：居中"/>
    <w:basedOn w:val="a0"/>
    <w:rsid w:val="00F107BF"/>
    <w:pPr>
      <w:spacing w:before="120" w:after="120" w:line="360" w:lineRule="auto"/>
      <w:jc w:val="center"/>
    </w:pPr>
    <w:rPr>
      <w:rFonts w:ascii="宋体" w:hAnsi="宋体"/>
      <w:sz w:val="24"/>
      <w:szCs w:val="20"/>
    </w:rPr>
  </w:style>
  <w:style w:type="character" w:styleId="af6">
    <w:name w:val="annotation reference"/>
    <w:uiPriority w:val="99"/>
    <w:semiHidden/>
    <w:unhideWhenUsed/>
    <w:rsid w:val="008E04C0"/>
    <w:rPr>
      <w:sz w:val="21"/>
      <w:szCs w:val="21"/>
    </w:rPr>
  </w:style>
  <w:style w:type="paragraph" w:styleId="40">
    <w:name w:val="toc 4"/>
    <w:basedOn w:val="a0"/>
    <w:next w:val="a0"/>
    <w:autoRedefine/>
    <w:uiPriority w:val="39"/>
    <w:semiHidden/>
    <w:unhideWhenUsed/>
    <w:rsid w:val="00F960F8"/>
    <w:pPr>
      <w:ind w:leftChars="600" w:left="1260"/>
    </w:pPr>
  </w:style>
  <w:style w:type="paragraph" w:styleId="af7">
    <w:name w:val="annotation text"/>
    <w:basedOn w:val="a0"/>
    <w:link w:val="af8"/>
    <w:uiPriority w:val="99"/>
    <w:semiHidden/>
    <w:unhideWhenUsed/>
    <w:rsid w:val="008E04C0"/>
    <w:pPr>
      <w:jc w:val="left"/>
    </w:pPr>
    <w:rPr>
      <w:lang w:val="x-none" w:eastAsia="x-none"/>
    </w:rPr>
  </w:style>
  <w:style w:type="character" w:customStyle="1" w:styleId="af8">
    <w:name w:val="批注文字 字符"/>
    <w:link w:val="af7"/>
    <w:uiPriority w:val="99"/>
    <w:semiHidden/>
    <w:rsid w:val="008E04C0"/>
    <w:rPr>
      <w:kern w:val="2"/>
      <w:sz w:val="21"/>
      <w:szCs w:val="24"/>
    </w:rPr>
  </w:style>
  <w:style w:type="paragraph" w:styleId="af9">
    <w:name w:val="annotation subject"/>
    <w:basedOn w:val="af7"/>
    <w:next w:val="af7"/>
    <w:link w:val="afa"/>
    <w:uiPriority w:val="99"/>
    <w:semiHidden/>
    <w:unhideWhenUsed/>
    <w:rsid w:val="008E04C0"/>
    <w:rPr>
      <w:b/>
      <w:bCs/>
    </w:rPr>
  </w:style>
  <w:style w:type="character" w:customStyle="1" w:styleId="afa">
    <w:name w:val="批注主题 字符"/>
    <w:link w:val="af9"/>
    <w:uiPriority w:val="99"/>
    <w:semiHidden/>
    <w:rsid w:val="008E04C0"/>
    <w:rPr>
      <w:b/>
      <w:bCs/>
      <w:kern w:val="2"/>
      <w:sz w:val="21"/>
      <w:szCs w:val="24"/>
    </w:rPr>
  </w:style>
  <w:style w:type="paragraph" w:styleId="afb">
    <w:name w:val="Balloon Text"/>
    <w:basedOn w:val="a0"/>
    <w:link w:val="afc"/>
    <w:uiPriority w:val="99"/>
    <w:semiHidden/>
    <w:unhideWhenUsed/>
    <w:rsid w:val="008E04C0"/>
    <w:rPr>
      <w:sz w:val="18"/>
      <w:szCs w:val="18"/>
      <w:lang w:val="x-none" w:eastAsia="x-none"/>
    </w:rPr>
  </w:style>
  <w:style w:type="character" w:customStyle="1" w:styleId="afc">
    <w:name w:val="批注框文本 字符"/>
    <w:link w:val="afb"/>
    <w:uiPriority w:val="99"/>
    <w:semiHidden/>
    <w:rsid w:val="008E04C0"/>
    <w:rPr>
      <w:kern w:val="2"/>
      <w:sz w:val="18"/>
      <w:szCs w:val="18"/>
    </w:rPr>
  </w:style>
  <w:style w:type="character" w:customStyle="1" w:styleId="50">
    <w:name w:val="标题 5 字符"/>
    <w:basedOn w:val="a1"/>
    <w:link w:val="5"/>
    <w:rsid w:val="00E30C9D"/>
    <w:rPr>
      <w:b/>
      <w:bCs/>
      <w:sz w:val="28"/>
      <w:szCs w:val="28"/>
    </w:rPr>
  </w:style>
  <w:style w:type="character" w:customStyle="1" w:styleId="60">
    <w:name w:val="标题 6 字符"/>
    <w:basedOn w:val="a1"/>
    <w:link w:val="6"/>
    <w:rsid w:val="00E30C9D"/>
    <w:rPr>
      <w:rFonts w:ascii="Cambria" w:hAnsi="Cambria"/>
      <w:b/>
      <w:bCs/>
      <w:sz w:val="24"/>
      <w:szCs w:val="24"/>
    </w:rPr>
  </w:style>
  <w:style w:type="character" w:customStyle="1" w:styleId="70">
    <w:name w:val="标题 7 字符"/>
    <w:basedOn w:val="a1"/>
    <w:link w:val="7"/>
    <w:rsid w:val="00E30C9D"/>
    <w:rPr>
      <w:b/>
      <w:bCs/>
      <w:sz w:val="24"/>
      <w:szCs w:val="24"/>
    </w:rPr>
  </w:style>
  <w:style w:type="character" w:customStyle="1" w:styleId="80">
    <w:name w:val="标题 8 字符"/>
    <w:basedOn w:val="a1"/>
    <w:link w:val="8"/>
    <w:rsid w:val="00E30C9D"/>
    <w:rPr>
      <w:rFonts w:ascii="Cambria" w:hAnsi="Cambria"/>
      <w:sz w:val="24"/>
      <w:szCs w:val="24"/>
    </w:rPr>
  </w:style>
  <w:style w:type="character" w:customStyle="1" w:styleId="90">
    <w:name w:val="标题 9 字符"/>
    <w:basedOn w:val="a1"/>
    <w:link w:val="9"/>
    <w:rsid w:val="00E30C9D"/>
    <w:rPr>
      <w:rFonts w:ascii="Cambria" w:hAnsi="Cambria"/>
      <w:szCs w:val="21"/>
    </w:rPr>
  </w:style>
  <w:style w:type="character" w:customStyle="1" w:styleId="ae">
    <w:name w:val="页脚 字符"/>
    <w:link w:val="ad"/>
    <w:uiPriority w:val="99"/>
    <w:rsid w:val="00E30C9D"/>
    <w:rPr>
      <w:kern w:val="2"/>
      <w:sz w:val="18"/>
      <w:szCs w:val="18"/>
    </w:rPr>
  </w:style>
  <w:style w:type="paragraph" w:customStyle="1" w:styleId="1">
    <w:name w:val="样式1"/>
    <w:basedOn w:val="a0"/>
    <w:rsid w:val="00E30C9D"/>
    <w:pPr>
      <w:numPr>
        <w:numId w:val="9"/>
      </w:numPr>
      <w:spacing w:line="360" w:lineRule="auto"/>
    </w:pPr>
    <w:rPr>
      <w:rFonts w:ascii="宋体" w:hAnsi="宋体"/>
      <w:kern w:val="44"/>
      <w:sz w:val="24"/>
      <w:szCs w:val="20"/>
    </w:rPr>
  </w:style>
  <w:style w:type="paragraph" w:customStyle="1" w:styleId="a">
    <w:name w:val="五级条标题"/>
    <w:basedOn w:val="a0"/>
    <w:next w:val="a0"/>
    <w:rsid w:val="00E30C9D"/>
    <w:pPr>
      <w:widowControl/>
      <w:numPr>
        <w:ilvl w:val="6"/>
        <w:numId w:val="10"/>
      </w:numPr>
      <w:ind w:rightChars="4" w:right="4"/>
      <w:jc w:val="left"/>
      <w:outlineLvl w:val="6"/>
    </w:pPr>
    <w:rPr>
      <w:rFonts w:eastAsia="仿宋_GB2312"/>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68451">
      <w:bodyDiv w:val="1"/>
      <w:marLeft w:val="0"/>
      <w:marRight w:val="0"/>
      <w:marTop w:val="0"/>
      <w:marBottom w:val="0"/>
      <w:divBdr>
        <w:top w:val="none" w:sz="0" w:space="0" w:color="auto"/>
        <w:left w:val="none" w:sz="0" w:space="0" w:color="auto"/>
        <w:bottom w:val="none" w:sz="0" w:space="0" w:color="auto"/>
        <w:right w:val="none" w:sz="0" w:space="0" w:color="auto"/>
      </w:divBdr>
      <w:divsChild>
        <w:div w:id="534125544">
          <w:marLeft w:val="0"/>
          <w:marRight w:val="0"/>
          <w:marTop w:val="0"/>
          <w:marBottom w:val="0"/>
          <w:divBdr>
            <w:top w:val="none" w:sz="0" w:space="0" w:color="auto"/>
            <w:left w:val="none" w:sz="0" w:space="0" w:color="auto"/>
            <w:bottom w:val="none" w:sz="0" w:space="0" w:color="auto"/>
            <w:right w:val="none" w:sz="0" w:space="0" w:color="auto"/>
          </w:divBdr>
        </w:div>
      </w:divsChild>
    </w:div>
    <w:div w:id="1189829354">
      <w:bodyDiv w:val="1"/>
      <w:marLeft w:val="0"/>
      <w:marRight w:val="0"/>
      <w:marTop w:val="0"/>
      <w:marBottom w:val="0"/>
      <w:divBdr>
        <w:top w:val="none" w:sz="0" w:space="0" w:color="auto"/>
        <w:left w:val="none" w:sz="0" w:space="0" w:color="auto"/>
        <w:bottom w:val="none" w:sz="0" w:space="0" w:color="auto"/>
        <w:right w:val="none" w:sz="0" w:space="0" w:color="auto"/>
      </w:divBdr>
      <w:divsChild>
        <w:div w:id="1834763384">
          <w:marLeft w:val="0"/>
          <w:marRight w:val="0"/>
          <w:marTop w:val="0"/>
          <w:marBottom w:val="0"/>
          <w:divBdr>
            <w:top w:val="none" w:sz="0" w:space="0" w:color="auto"/>
            <w:left w:val="none" w:sz="0" w:space="0" w:color="auto"/>
            <w:bottom w:val="none" w:sz="0" w:space="0" w:color="auto"/>
            <w:right w:val="none" w:sz="0" w:space="0" w:color="auto"/>
          </w:divBdr>
        </w:div>
      </w:divsChild>
    </w:div>
    <w:div w:id="1337801437">
      <w:bodyDiv w:val="1"/>
      <w:marLeft w:val="0"/>
      <w:marRight w:val="0"/>
      <w:marTop w:val="0"/>
      <w:marBottom w:val="0"/>
      <w:divBdr>
        <w:top w:val="none" w:sz="0" w:space="0" w:color="auto"/>
        <w:left w:val="none" w:sz="0" w:space="0" w:color="auto"/>
        <w:bottom w:val="none" w:sz="0" w:space="0" w:color="auto"/>
        <w:right w:val="none" w:sz="0" w:space="0" w:color="auto"/>
      </w:divBdr>
      <w:divsChild>
        <w:div w:id="16238093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CC458-328F-453B-A4C1-228014AC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230</Words>
  <Characters>1311</Characters>
  <Application>Microsoft Office Word</Application>
  <DocSecurity>0</DocSecurity>
  <PresentationFormat/>
  <Lines>10</Lines>
  <Paragraphs>3</Paragraphs>
  <Slides>0</Slides>
  <Notes>0</Notes>
  <HiddenSlides>0</HiddenSlides>
  <MMClips>0</MMClips>
  <ScaleCrop>false</ScaleCrop>
  <Manager/>
  <Company>nnd</Company>
  <LinksUpToDate>false</LinksUpToDate>
  <CharactersWithSpaces>1538</CharactersWithSpaces>
  <SharedDoc>false</SharedDoc>
  <HLinks>
    <vt:vector size="30" baseType="variant">
      <vt:variant>
        <vt:i4>1835069</vt:i4>
      </vt:variant>
      <vt:variant>
        <vt:i4>26</vt:i4>
      </vt:variant>
      <vt:variant>
        <vt:i4>0</vt:i4>
      </vt:variant>
      <vt:variant>
        <vt:i4>5</vt:i4>
      </vt:variant>
      <vt:variant>
        <vt:lpwstr/>
      </vt:variant>
      <vt:variant>
        <vt:lpwstr>_Toc390269890</vt:lpwstr>
      </vt:variant>
      <vt:variant>
        <vt:i4>1900605</vt:i4>
      </vt:variant>
      <vt:variant>
        <vt:i4>20</vt:i4>
      </vt:variant>
      <vt:variant>
        <vt:i4>0</vt:i4>
      </vt:variant>
      <vt:variant>
        <vt:i4>5</vt:i4>
      </vt:variant>
      <vt:variant>
        <vt:lpwstr/>
      </vt:variant>
      <vt:variant>
        <vt:lpwstr>_Toc390269889</vt:lpwstr>
      </vt:variant>
      <vt:variant>
        <vt:i4>1900605</vt:i4>
      </vt:variant>
      <vt:variant>
        <vt:i4>14</vt:i4>
      </vt:variant>
      <vt:variant>
        <vt:i4>0</vt:i4>
      </vt:variant>
      <vt:variant>
        <vt:i4>5</vt:i4>
      </vt:variant>
      <vt:variant>
        <vt:lpwstr/>
      </vt:variant>
      <vt:variant>
        <vt:lpwstr>_Toc390269888</vt:lpwstr>
      </vt:variant>
      <vt:variant>
        <vt:i4>1900605</vt:i4>
      </vt:variant>
      <vt:variant>
        <vt:i4>8</vt:i4>
      </vt:variant>
      <vt:variant>
        <vt:i4>0</vt:i4>
      </vt:variant>
      <vt:variant>
        <vt:i4>5</vt:i4>
      </vt:variant>
      <vt:variant>
        <vt:lpwstr/>
      </vt:variant>
      <vt:variant>
        <vt:lpwstr>_Toc390269887</vt:lpwstr>
      </vt:variant>
      <vt:variant>
        <vt:i4>1900605</vt:i4>
      </vt:variant>
      <vt:variant>
        <vt:i4>2</vt:i4>
      </vt:variant>
      <vt:variant>
        <vt:i4>0</vt:i4>
      </vt:variant>
      <vt:variant>
        <vt:i4>5</vt:i4>
      </vt:variant>
      <vt:variant>
        <vt:lpwstr/>
      </vt:variant>
      <vt:variant>
        <vt:lpwstr>_Toc390269886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网络设备日志管理制度</dc:title>
  <dc:subject/>
  <dc:creator>liuyl</dc:creator>
  <cp:keywords/>
  <dc:description/>
  <cp:lastModifiedBy>panghaibo</cp:lastModifiedBy>
  <cp:revision>6</cp:revision>
  <cp:lastPrinted>1899-12-31T16:00:00Z</cp:lastPrinted>
  <dcterms:created xsi:type="dcterms:W3CDTF">2020-12-16T01:12:00Z</dcterms:created>
  <dcterms:modified xsi:type="dcterms:W3CDTF">2020-12-16T02:33:00Z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2052-8.1.0.3405</vt:lpwstr>
  </property>
</Properties>
</file>