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899"/>
        <w:tblW w:w="109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0"/>
      </w:tblGrid>
      <w:tr w:rsidR="006C0AB4">
        <w:trPr>
          <w:tblCellSpacing w:w="15" w:type="dxa"/>
        </w:trPr>
        <w:tc>
          <w:tcPr>
            <w:tcW w:w="10840" w:type="dxa"/>
            <w:vAlign w:val="center"/>
          </w:tcPr>
          <w:p w:rsidR="006C0AB4" w:rsidRDefault="008E3556">
            <w:pPr>
              <w:spacing w:after="0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sz w:val="44"/>
                <w:szCs w:val="44"/>
                <w:lang w:eastAsia="zh-CN"/>
              </w:rPr>
              <w:t>系统主机故障应急演练记录表</w:t>
            </w:r>
          </w:p>
          <w:tbl>
            <w:tblPr>
              <w:tblpPr w:leftFromText="180" w:rightFromText="180" w:vertAnchor="page" w:horzAnchor="margin" w:tblpY="1513"/>
              <w:tblOverlap w:val="never"/>
              <w:tblW w:w="10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1412"/>
              <w:gridCol w:w="1140"/>
              <w:gridCol w:w="1467"/>
              <w:gridCol w:w="1361"/>
              <w:gridCol w:w="1503"/>
              <w:gridCol w:w="1405"/>
              <w:gridCol w:w="1387"/>
            </w:tblGrid>
            <w:tr w:rsidR="006C0AB4">
              <w:trPr>
                <w:trHeight w:val="410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预案名称</w:t>
                  </w:r>
                </w:p>
              </w:tc>
              <w:tc>
                <w:tcPr>
                  <w:tcW w:w="401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系统主机故障应急演练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演练地点</w:t>
                  </w:r>
                </w:p>
              </w:tc>
              <w:tc>
                <w:tcPr>
                  <w:tcW w:w="429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25104D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研发</w:t>
                  </w:r>
                  <w:r w:rsidR="008E3556"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中心机房</w:t>
                  </w:r>
                </w:p>
              </w:tc>
            </w:tr>
            <w:tr w:rsidR="006C0AB4">
              <w:trPr>
                <w:trHeight w:val="495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组织部门</w:t>
                  </w: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25104D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运维部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25104D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运维负责人</w:t>
                  </w: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25104D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庞海波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演练时间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 w:rsidP="0025104D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201</w:t>
                  </w:r>
                  <w:r w:rsidR="0025104D"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  <w:t>8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-7-9</w:t>
                  </w:r>
                </w:p>
              </w:tc>
              <w:tc>
                <w:tcPr>
                  <w:tcW w:w="1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实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际时间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 w:rsidP="0025104D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201</w:t>
                  </w:r>
                  <w:r w:rsidR="0025104D"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  <w:t>8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-7-9</w:t>
                  </w:r>
                </w:p>
              </w:tc>
            </w:tr>
            <w:tr w:rsidR="006C0AB4">
              <w:trPr>
                <w:trHeight w:val="624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参加部门</w:t>
                  </w:r>
                </w:p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和单位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AB4" w:rsidRDefault="0025104D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运维部、业务部、</w:t>
                  </w:r>
                  <w:r w:rsidR="008E3556"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服务器提供商</w:t>
                  </w:r>
                </w:p>
              </w:tc>
            </w:tr>
            <w:tr w:rsidR="006C0AB4">
              <w:trPr>
                <w:trHeight w:val="1838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演练过程</w:t>
                  </w:r>
                </w:p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简单描述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W w:w="917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20"/>
                    <w:gridCol w:w="3280"/>
                    <w:gridCol w:w="3875"/>
                  </w:tblGrid>
                  <w:tr w:rsidR="006C0AB4">
                    <w:trPr>
                      <w:trHeight w:val="634"/>
                    </w:trPr>
                    <w:tc>
                      <w:tcPr>
                        <w:tcW w:w="2020" w:type="dxa"/>
                        <w:vMerge w:val="restart"/>
                        <w:shd w:val="clear" w:color="auto" w:fill="C0C0C0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jc w:val="center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时间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开始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结束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280" w:type="dxa"/>
                        <w:vMerge w:val="restart"/>
                        <w:shd w:val="clear" w:color="auto" w:fill="C0C0C0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jc w:val="center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任务和过程</w:t>
                        </w:r>
                      </w:p>
                    </w:tc>
                    <w:tc>
                      <w:tcPr>
                        <w:tcW w:w="3875" w:type="dxa"/>
                        <w:vMerge w:val="restart"/>
                        <w:shd w:val="clear" w:color="auto" w:fill="C0C0C0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负责方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负责人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6C0AB4">
                    <w:trPr>
                      <w:trHeight w:val="634"/>
                    </w:trPr>
                    <w:tc>
                      <w:tcPr>
                        <w:tcW w:w="2020" w:type="dxa"/>
                        <w:vMerge/>
                        <w:vAlign w:val="center"/>
                      </w:tcPr>
                      <w:p w:rsidR="006C0AB4" w:rsidRDefault="006C0AB4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280" w:type="dxa"/>
                        <w:vMerge/>
                        <w:vAlign w:val="center"/>
                      </w:tcPr>
                      <w:p w:rsidR="006C0AB4" w:rsidRDefault="006C0AB4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875" w:type="dxa"/>
                        <w:vMerge/>
                        <w:vAlign w:val="center"/>
                      </w:tcPr>
                      <w:p w:rsidR="006C0AB4" w:rsidRDefault="006C0AB4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9:00:-9:30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发现后台管理系统主机故障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系统切换到单点模式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25104D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9:30-10:00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故障诊断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确定方案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25104D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  <w:bookmarkStart w:id="0" w:name="_GoBack"/>
                        <w:bookmarkEnd w:id="0"/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公司业务部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10:00-11:00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服务器维护工程师到位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服务器提供商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11:00-11:30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备用机器检查并启动；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检查操作系统各项参数；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25104D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br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服务器提供商维护工程师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11:30-12:00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后台管理系统应用程序启动；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安装检查统一登录系统；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安装检查报表系统；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25104D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12:00-14:00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数据恢复和移植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(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磁带恢复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)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25104D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公司业务部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服务器提供商维护工程师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14:00-16:00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测试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调试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环境配置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25104D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公司业务部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br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服务器提供商维护工程师</w:t>
                        </w:r>
                      </w:p>
                    </w:tc>
                  </w:tr>
                  <w:tr w:rsidR="006C0AB4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16:00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6C0AB4" w:rsidRDefault="008E3556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重新运行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6C0AB4" w:rsidRDefault="006C0AB4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</w:tr>
                </w:tbl>
                <w:p w:rsidR="006C0AB4" w:rsidRDefault="006C0AB4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</w:p>
              </w:tc>
            </w:tr>
            <w:tr w:rsidR="006C0AB4"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预案适宜性充分性评审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0AB4" w:rsidRDefault="008E3556">
                  <w:pPr>
                    <w:spacing w:after="0" w:line="266" w:lineRule="auto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适宜性：■全部能够执行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□执行过程不够顺利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□明显不适宜</w:t>
                  </w:r>
                </w:p>
                <w:p w:rsidR="006C0AB4" w:rsidRDefault="008E3556">
                  <w:pPr>
                    <w:spacing w:after="0" w:line="266" w:lineRule="auto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充分性：□完全满足应急要求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■基本满足需要完善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□不充分，必须修改</w:t>
                  </w:r>
                </w:p>
              </w:tc>
            </w:tr>
            <w:tr w:rsidR="006C0AB4">
              <w:trPr>
                <w:trHeight w:val="965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存在问题和改进措施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C0AB4" w:rsidRDefault="008E3556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无</w:t>
                  </w:r>
                </w:p>
              </w:tc>
            </w:tr>
          </w:tbl>
          <w:p w:rsidR="006C0AB4" w:rsidRDefault="006C0AB4">
            <w:pPr>
              <w:spacing w:after="0"/>
              <w:rPr>
                <w:rFonts w:ascii="微软雅黑" w:eastAsia="微软雅黑" w:hAnsi="微软雅黑" w:cs="宋体"/>
              </w:rPr>
            </w:pPr>
          </w:p>
        </w:tc>
      </w:tr>
    </w:tbl>
    <w:p w:rsidR="006C0AB4" w:rsidRDefault="006C0AB4">
      <w:pPr>
        <w:rPr>
          <w:lang w:eastAsia="zh-CN"/>
        </w:rPr>
      </w:pPr>
    </w:p>
    <w:p w:rsidR="006C0AB4" w:rsidRDefault="006C0AB4">
      <w:pPr>
        <w:rPr>
          <w:lang w:eastAsia="zh-CN"/>
        </w:rPr>
      </w:pPr>
    </w:p>
    <w:sectPr w:rsidR="006C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556" w:rsidRDefault="008E3556" w:rsidP="0025104D">
      <w:pPr>
        <w:spacing w:after="0" w:line="240" w:lineRule="auto"/>
      </w:pPr>
      <w:r>
        <w:separator/>
      </w:r>
    </w:p>
  </w:endnote>
  <w:endnote w:type="continuationSeparator" w:id="0">
    <w:p w:rsidR="008E3556" w:rsidRDefault="008E3556" w:rsidP="0025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556" w:rsidRDefault="008E3556" w:rsidP="0025104D">
      <w:pPr>
        <w:spacing w:after="0" w:line="240" w:lineRule="auto"/>
      </w:pPr>
      <w:r>
        <w:separator/>
      </w:r>
    </w:p>
  </w:footnote>
  <w:footnote w:type="continuationSeparator" w:id="0">
    <w:p w:rsidR="008E3556" w:rsidRDefault="008E3556" w:rsidP="00251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ACB"/>
    <w:rsid w:val="0003561B"/>
    <w:rsid w:val="00164E06"/>
    <w:rsid w:val="001C18A1"/>
    <w:rsid w:val="0025104D"/>
    <w:rsid w:val="00370C19"/>
    <w:rsid w:val="00373B7E"/>
    <w:rsid w:val="005704C7"/>
    <w:rsid w:val="006919CF"/>
    <w:rsid w:val="006B3ACC"/>
    <w:rsid w:val="006C0AB4"/>
    <w:rsid w:val="006F2947"/>
    <w:rsid w:val="00796581"/>
    <w:rsid w:val="007E0ACB"/>
    <w:rsid w:val="00894039"/>
    <w:rsid w:val="008D20FC"/>
    <w:rsid w:val="008E3556"/>
    <w:rsid w:val="00971026"/>
    <w:rsid w:val="009B56DA"/>
    <w:rsid w:val="00BA6400"/>
    <w:rsid w:val="00BF4F0A"/>
    <w:rsid w:val="00DD1976"/>
    <w:rsid w:val="00DF0B12"/>
    <w:rsid w:val="00E00DFD"/>
    <w:rsid w:val="759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900176B"/>
  <w15:docId w15:val="{22CDFA70-93AB-4CD0-A08C-C13AD276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 w:bidi="ar-SA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 w:bidi="ar-SA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系统主机故障应急演练记录表</dc:title>
  <dc:creator>梁永安</dc:creator>
  <cp:lastModifiedBy>panghaibo</cp:lastModifiedBy>
  <cp:revision>1</cp:revision>
  <dcterms:created xsi:type="dcterms:W3CDTF">2014-08-11T02:23:00Z</dcterms:created>
  <dcterms:modified xsi:type="dcterms:W3CDTF">2020-12-16T02:45:00Z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