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Default="00833596" w:rsidP="005D1294">
      <w:pPr>
        <w:snapToGrid w:val="0"/>
        <w:spacing w:beforeLines="50" w:before="156" w:after="156"/>
        <w:ind w:rightChars="-40" w:right="-84"/>
        <w:jc w:val="center"/>
        <w:rPr>
          <w:rFonts w:ascii="宋体" w:hAnsi="宋体"/>
          <w:sz w:val="44"/>
          <w:szCs w:val="44"/>
        </w:rPr>
      </w:pPr>
    </w:p>
    <w:p w:rsidR="00833596" w:rsidRPr="000918D0" w:rsidRDefault="0015494A" w:rsidP="005D1294">
      <w:pPr>
        <w:snapToGrid w:val="0"/>
        <w:spacing w:beforeLines="50" w:before="156" w:after="156"/>
        <w:ind w:rightChars="-40" w:right="-84"/>
        <w:jc w:val="center"/>
        <w:rPr>
          <w:rFonts w:ascii="宋体" w:hAnsi="宋体"/>
          <w:sz w:val="44"/>
          <w:szCs w:val="44"/>
        </w:rPr>
      </w:pPr>
      <w:r>
        <w:rPr>
          <w:rFonts w:ascii="宋体" w:hAnsi="宋体" w:hint="eastAsia"/>
          <w:sz w:val="44"/>
          <w:szCs w:val="44"/>
        </w:rPr>
        <w:t>北京环球优路教育科技股份有限公司</w:t>
      </w:r>
    </w:p>
    <w:p w:rsidR="00833596" w:rsidRPr="00833596" w:rsidRDefault="00833596" w:rsidP="005D1294">
      <w:pPr>
        <w:snapToGrid w:val="0"/>
        <w:spacing w:beforeLines="50" w:before="156" w:after="156"/>
        <w:ind w:rightChars="-40" w:right="-84"/>
        <w:jc w:val="center"/>
        <w:rPr>
          <w:rFonts w:ascii="宋体" w:hAnsi="宋体"/>
          <w:sz w:val="44"/>
          <w:szCs w:val="44"/>
        </w:rPr>
      </w:pPr>
      <w:r w:rsidRPr="00833596">
        <w:rPr>
          <w:rFonts w:ascii="宋体" w:hAnsi="宋体" w:hint="eastAsia"/>
          <w:sz w:val="44"/>
          <w:szCs w:val="44"/>
        </w:rPr>
        <w:t>信息系统变更管理规定</w:t>
      </w: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833596" w:rsidP="00833596">
      <w:pPr>
        <w:adjustRightInd w:val="0"/>
        <w:snapToGrid w:val="0"/>
        <w:spacing w:before="50" w:line="360" w:lineRule="auto"/>
        <w:rPr>
          <w:rFonts w:ascii="宋体" w:hAnsi="宋体"/>
          <w:szCs w:val="22"/>
        </w:rPr>
      </w:pPr>
    </w:p>
    <w:p w:rsidR="00833596" w:rsidRPr="000918D0" w:rsidRDefault="0015494A" w:rsidP="00833596">
      <w:pPr>
        <w:adjustRightInd w:val="0"/>
        <w:snapToGrid w:val="0"/>
        <w:spacing w:before="50" w:line="360" w:lineRule="auto"/>
        <w:jc w:val="center"/>
        <w:rPr>
          <w:rFonts w:ascii="宋体" w:hAnsi="宋体"/>
          <w:sz w:val="32"/>
          <w:szCs w:val="32"/>
        </w:rPr>
      </w:pPr>
      <w:r>
        <w:rPr>
          <w:rFonts w:ascii="宋体" w:hAnsi="宋体" w:hint="eastAsia"/>
          <w:sz w:val="32"/>
          <w:szCs w:val="32"/>
        </w:rPr>
        <w:t>技术中心</w:t>
      </w:r>
    </w:p>
    <w:p w:rsidR="00833596" w:rsidRPr="000918D0" w:rsidRDefault="004850A6" w:rsidP="00833596">
      <w:pPr>
        <w:adjustRightInd w:val="0"/>
        <w:snapToGrid w:val="0"/>
        <w:spacing w:before="50" w:line="360" w:lineRule="auto"/>
        <w:jc w:val="center"/>
        <w:rPr>
          <w:rFonts w:ascii="宋体" w:hAnsi="宋体"/>
          <w:sz w:val="32"/>
          <w:szCs w:val="32"/>
        </w:rPr>
      </w:pPr>
      <w:r>
        <w:rPr>
          <w:rFonts w:ascii="宋体" w:hAnsi="宋体" w:hint="eastAsia"/>
          <w:sz w:val="32"/>
          <w:szCs w:val="32"/>
        </w:rPr>
        <w:t>20</w:t>
      </w:r>
      <w:r w:rsidR="00DD294B">
        <w:rPr>
          <w:rFonts w:ascii="宋体" w:hAnsi="宋体"/>
          <w:sz w:val="32"/>
          <w:szCs w:val="32"/>
        </w:rPr>
        <w:t>20</w:t>
      </w:r>
      <w:r w:rsidR="00833596" w:rsidRPr="000918D0">
        <w:rPr>
          <w:rFonts w:ascii="宋体" w:hAnsi="宋体"/>
          <w:sz w:val="32"/>
          <w:szCs w:val="32"/>
        </w:rPr>
        <w:t>年</w:t>
      </w:r>
      <w:r w:rsidR="00DD294B">
        <w:rPr>
          <w:rFonts w:ascii="宋体" w:hAnsi="宋体"/>
          <w:sz w:val="32"/>
          <w:szCs w:val="32"/>
        </w:rPr>
        <w:t>1</w:t>
      </w:r>
      <w:r>
        <w:rPr>
          <w:rFonts w:ascii="宋体" w:hAnsi="宋体" w:hint="eastAsia"/>
          <w:sz w:val="32"/>
          <w:szCs w:val="32"/>
        </w:rPr>
        <w:t>月</w:t>
      </w:r>
    </w:p>
    <w:p w:rsidR="00833596" w:rsidRPr="000918D0" w:rsidRDefault="00833596" w:rsidP="00833596">
      <w:pPr>
        <w:adjustRightInd w:val="0"/>
        <w:snapToGrid w:val="0"/>
        <w:spacing w:before="50" w:line="360" w:lineRule="auto"/>
        <w:jc w:val="center"/>
        <w:rPr>
          <w:rFonts w:ascii="宋体" w:hAnsi="宋体"/>
          <w:sz w:val="32"/>
          <w:szCs w:val="32"/>
        </w:rPr>
        <w:sectPr w:rsidR="00833596" w:rsidRPr="000918D0">
          <w:headerReference w:type="even" r:id="rId7"/>
          <w:headerReference w:type="default" r:id="rId8"/>
          <w:footerReference w:type="even" r:id="rId9"/>
          <w:footerReference w:type="default" r:id="rId10"/>
          <w:footerReference w:type="first" r:id="rId11"/>
          <w:pgSz w:w="11906" w:h="16838"/>
          <w:pgMar w:top="1701" w:right="1701" w:bottom="1701" w:left="1701" w:header="851" w:footer="992" w:gutter="0"/>
          <w:cols w:space="720"/>
          <w:titlePg/>
          <w:docGrid w:type="lines" w:linePitch="312"/>
        </w:sectPr>
      </w:pPr>
    </w:p>
    <w:p w:rsidR="00833596" w:rsidRPr="00BE4DA5" w:rsidRDefault="0015494A" w:rsidP="00BE4DA5">
      <w:pPr>
        <w:widowControl/>
        <w:snapToGrid w:val="0"/>
        <w:spacing w:after="120"/>
        <w:jc w:val="center"/>
        <w:outlineLvl w:val="0"/>
        <w:rPr>
          <w:rFonts w:ascii="黑体" w:eastAsia="黑体" w:hAnsi="宋体" w:cs="宋体"/>
          <w:kern w:val="0"/>
          <w:sz w:val="40"/>
          <w:szCs w:val="24"/>
        </w:rPr>
      </w:pPr>
      <w:r>
        <w:rPr>
          <w:rFonts w:ascii="黑体" w:eastAsia="黑体" w:hAnsi="宋体" w:cs="宋体" w:hint="eastAsia"/>
          <w:kern w:val="0"/>
          <w:sz w:val="40"/>
          <w:szCs w:val="24"/>
        </w:rPr>
        <w:lastRenderedPageBreak/>
        <w:t>北京环球优路教育科技股份有限公司</w:t>
      </w:r>
    </w:p>
    <w:p w:rsidR="00833596" w:rsidRDefault="00833596" w:rsidP="00BE4DA5">
      <w:pPr>
        <w:widowControl/>
        <w:snapToGrid w:val="0"/>
        <w:spacing w:after="120"/>
        <w:jc w:val="center"/>
        <w:outlineLvl w:val="0"/>
        <w:rPr>
          <w:rFonts w:ascii="黑体" w:eastAsia="黑体" w:hAnsi="宋体" w:cs="宋体"/>
          <w:kern w:val="0"/>
          <w:sz w:val="40"/>
          <w:szCs w:val="24"/>
        </w:rPr>
      </w:pPr>
      <w:r w:rsidRPr="00BE4DA5">
        <w:rPr>
          <w:rFonts w:ascii="黑体" w:eastAsia="黑体" w:hAnsi="宋体" w:cs="宋体" w:hint="eastAsia"/>
          <w:kern w:val="0"/>
          <w:sz w:val="40"/>
          <w:szCs w:val="24"/>
        </w:rPr>
        <w:t>信息系统变更管理规定</w:t>
      </w:r>
    </w:p>
    <w:p w:rsidR="007A29E3" w:rsidRPr="00BE4DA5"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BE4DA5">
        <w:rPr>
          <w:rFonts w:ascii="黑体" w:eastAsia="黑体" w:hAnsi="宋体" w:hint="eastAsia"/>
          <w:sz w:val="28"/>
          <w:szCs w:val="28"/>
        </w:rPr>
        <w:t>总</w:t>
      </w:r>
      <w:r w:rsidR="00AA7427" w:rsidRPr="00BE4DA5">
        <w:rPr>
          <w:rFonts w:ascii="黑体" w:eastAsia="黑体" w:hAnsi="宋体" w:hint="eastAsia"/>
          <w:sz w:val="28"/>
          <w:szCs w:val="28"/>
        </w:rPr>
        <w:t xml:space="preserve"> </w:t>
      </w:r>
      <w:r w:rsidRPr="00BE4DA5">
        <w:rPr>
          <w:rFonts w:ascii="黑体" w:eastAsia="黑体" w:hAnsi="宋体" w:hint="eastAsia"/>
          <w:sz w:val="28"/>
          <w:szCs w:val="28"/>
        </w:rPr>
        <w:t>则</w:t>
      </w:r>
    </w:p>
    <w:p w:rsidR="0013239E" w:rsidRDefault="007A29E3" w:rsidP="0013239E">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为规范</w:t>
      </w:r>
      <w:r w:rsidR="0015494A">
        <w:rPr>
          <w:rFonts w:ascii="宋体" w:eastAsia="宋体" w:hAnsi="宋体" w:hint="eastAsia"/>
          <w:sz w:val="21"/>
          <w:szCs w:val="21"/>
        </w:rPr>
        <w:t>北京环球优路教育科技股份有限公司</w:t>
      </w:r>
      <w:r w:rsidRPr="00BE4DA5">
        <w:rPr>
          <w:rFonts w:ascii="宋体" w:eastAsia="宋体" w:hAnsi="宋体" w:hint="eastAsia"/>
          <w:sz w:val="21"/>
          <w:szCs w:val="21"/>
        </w:rPr>
        <w:t>信息系统的变更管理流程，确保</w:t>
      </w:r>
      <w:r w:rsidR="00910EA0" w:rsidRPr="00BE4DA5">
        <w:rPr>
          <w:rFonts w:ascii="宋体" w:eastAsia="宋体" w:hAnsi="宋体" w:hint="eastAsia"/>
          <w:sz w:val="21"/>
          <w:szCs w:val="21"/>
        </w:rPr>
        <w:t>中心</w:t>
      </w:r>
      <w:r w:rsidRPr="00BE4DA5">
        <w:rPr>
          <w:rFonts w:ascii="宋体" w:eastAsia="宋体" w:hAnsi="宋体" w:hint="eastAsia"/>
          <w:sz w:val="21"/>
          <w:szCs w:val="21"/>
        </w:rPr>
        <w:t>信息系统的可核查性和</w:t>
      </w:r>
      <w:proofErr w:type="gramStart"/>
      <w:r w:rsidRPr="00BE4DA5">
        <w:rPr>
          <w:rFonts w:ascii="宋体" w:eastAsia="宋体" w:hAnsi="宋体" w:hint="eastAsia"/>
          <w:sz w:val="21"/>
          <w:szCs w:val="21"/>
        </w:rPr>
        <w:t>可</w:t>
      </w:r>
      <w:proofErr w:type="gramEnd"/>
      <w:r w:rsidRPr="00BE4DA5">
        <w:rPr>
          <w:rFonts w:ascii="宋体" w:eastAsia="宋体" w:hAnsi="宋体" w:hint="eastAsia"/>
          <w:sz w:val="21"/>
          <w:szCs w:val="21"/>
        </w:rPr>
        <w:t>追溯性，合理控制信息系统变更产生的信息安全风险，保障信息系统安全运行和使用，特制定本规定。</w:t>
      </w:r>
    </w:p>
    <w:p w:rsidR="0013239E" w:rsidRPr="0013239E" w:rsidRDefault="0013239E" w:rsidP="0013239E">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hint="eastAsia"/>
          <w:sz w:val="21"/>
          <w:szCs w:val="21"/>
        </w:rPr>
      </w:pPr>
      <w:r w:rsidRPr="0013239E">
        <w:rPr>
          <w:rFonts w:ascii="宋体" w:eastAsia="宋体" w:hAnsi="宋体" w:hint="eastAsia"/>
          <w:sz w:val="21"/>
          <w:szCs w:val="21"/>
        </w:rPr>
        <w:t>本规定参考规范《HQYL-YW-0018-北京环球优路教育变更管理指导规范》。</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本规定适用于</w:t>
      </w:r>
      <w:r w:rsidR="0015494A">
        <w:rPr>
          <w:rFonts w:ascii="宋体" w:eastAsia="宋体" w:hAnsi="宋体" w:hint="eastAsia"/>
          <w:sz w:val="21"/>
          <w:szCs w:val="21"/>
        </w:rPr>
        <w:t>技术中心</w:t>
      </w:r>
      <w:r w:rsidR="00AA7427" w:rsidRPr="00BE4DA5">
        <w:rPr>
          <w:rFonts w:ascii="宋体" w:eastAsia="宋体" w:hAnsi="宋体" w:hint="eastAsia"/>
          <w:sz w:val="21"/>
          <w:szCs w:val="21"/>
        </w:rPr>
        <w:t>负责管理和维护</w:t>
      </w:r>
      <w:r w:rsidR="00910EA0" w:rsidRPr="00BE4DA5">
        <w:rPr>
          <w:rFonts w:ascii="宋体" w:eastAsia="宋体" w:hAnsi="宋体" w:hint="eastAsia"/>
          <w:sz w:val="21"/>
          <w:szCs w:val="21"/>
        </w:rPr>
        <w:t>的所有信息系统</w:t>
      </w:r>
      <w:r w:rsidRPr="00BE4DA5">
        <w:rPr>
          <w:rFonts w:ascii="宋体" w:eastAsia="宋体" w:hAnsi="宋体" w:hint="eastAsia"/>
          <w:sz w:val="21"/>
          <w:szCs w:val="21"/>
        </w:rPr>
        <w:t>。</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定</w:t>
      </w:r>
      <w:r w:rsidR="00AA7427" w:rsidRPr="00D652D0">
        <w:rPr>
          <w:rFonts w:ascii="黑体" w:eastAsia="黑体" w:hAnsi="宋体" w:hint="eastAsia"/>
          <w:sz w:val="28"/>
          <w:szCs w:val="28"/>
        </w:rPr>
        <w:t xml:space="preserve"> </w:t>
      </w:r>
      <w:r w:rsidRPr="00D652D0">
        <w:rPr>
          <w:rFonts w:ascii="黑体" w:eastAsia="黑体" w:hAnsi="宋体" w:hint="eastAsia"/>
          <w:sz w:val="28"/>
          <w:szCs w:val="28"/>
        </w:rPr>
        <w:t>义</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本规定中的变更是指对信息系统运行维护管理过程中，针对信息系统、网络、平台、应用系统和设备等需求和配置的增补或修改，所做增补或修改可能会影响运行环境的稳定性和安全性。</w:t>
      </w:r>
    </w:p>
    <w:p w:rsidR="00AA7427"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信息系统变更的内容包括但不限于信息系统相关的硬件、操作系统软件(OS)、应用软件、网络、环境(冷却、供热等)以及服务文件(如服务等级协议)等配置和需求产生的变化</w:t>
      </w:r>
      <w:r w:rsidR="00AA7427" w:rsidRPr="00BE4DA5">
        <w:rPr>
          <w:rFonts w:ascii="宋体" w:eastAsia="宋体" w:hAnsi="宋体" w:hint="eastAsia"/>
          <w:sz w:val="21"/>
          <w:szCs w:val="21"/>
        </w:rPr>
        <w:t>。</w:t>
      </w:r>
    </w:p>
    <w:p w:rsidR="007A29E3" w:rsidRPr="00BE4DA5"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BE4DA5">
        <w:rPr>
          <w:rFonts w:ascii="宋体" w:eastAsia="宋体" w:hAnsi="宋体" w:hint="eastAsia"/>
          <w:sz w:val="21"/>
          <w:szCs w:val="21"/>
        </w:rPr>
        <w:t>根据信息系统变更的时限和紧迫程度不同，变更分成计划型变更和应急变更：</w:t>
      </w:r>
    </w:p>
    <w:p w:rsidR="00BE4DA5" w:rsidRDefault="007A29E3" w:rsidP="005D1294">
      <w:pPr>
        <w:pStyle w:val="a"/>
        <w:widowControl w:val="0"/>
        <w:numPr>
          <w:ilvl w:val="0"/>
          <w:numId w:val="5"/>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BE4DA5">
        <w:rPr>
          <w:rFonts w:ascii="宋体" w:eastAsia="宋体" w:hAnsi="宋体" w:hint="eastAsia"/>
          <w:sz w:val="21"/>
          <w:szCs w:val="21"/>
        </w:rPr>
        <w:t>计划型变更是由变更申请人发起的，在一定时间范围内由领导审核审批后，</w:t>
      </w:r>
    </w:p>
    <w:p w:rsid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按照计划安排执行的变更流程，包括日常运行维护过程中的配置变更、应用</w:t>
      </w:r>
    </w:p>
    <w:p w:rsidR="007A29E3" w:rsidRP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系统需求变更而引发的软硬件变更等。</w:t>
      </w:r>
    </w:p>
    <w:p w:rsidR="00BE4DA5" w:rsidRDefault="007A29E3" w:rsidP="005D1294">
      <w:pPr>
        <w:pStyle w:val="a"/>
        <w:widowControl w:val="0"/>
        <w:numPr>
          <w:ilvl w:val="0"/>
          <w:numId w:val="5"/>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BE4DA5">
        <w:rPr>
          <w:rFonts w:ascii="宋体" w:eastAsia="宋体" w:hAnsi="宋体" w:hint="eastAsia"/>
          <w:sz w:val="21"/>
          <w:szCs w:val="21"/>
        </w:rPr>
        <w:t>应急变更是为了改正运行环境下的某一个重要问题而必须立即实施的变更。</w:t>
      </w:r>
    </w:p>
    <w:p w:rsidR="00BE4DA5"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应急变更也需要进行审批，但在紧急情况下可免去正常的变更程序，变更完</w:t>
      </w:r>
    </w:p>
    <w:p w:rsidR="007A29E3"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BE4DA5">
        <w:rPr>
          <w:rFonts w:ascii="宋体" w:eastAsia="宋体" w:hAnsi="宋体" w:hint="eastAsia"/>
          <w:sz w:val="21"/>
          <w:szCs w:val="21"/>
        </w:rPr>
        <w:t>成后重新填写变更表单。</w:t>
      </w:r>
    </w:p>
    <w:p w:rsidR="003803E6" w:rsidRDefault="003803E6" w:rsidP="003803E6">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proofErr w:type="gramStart"/>
      <w:r>
        <w:rPr>
          <w:rFonts w:ascii="宋体" w:eastAsia="宋体" w:hAnsi="宋体" w:hint="eastAsia"/>
          <w:sz w:val="21"/>
          <w:szCs w:val="21"/>
        </w:rPr>
        <w:t>环球优路公司</w:t>
      </w:r>
      <w:proofErr w:type="gramEnd"/>
      <w:r>
        <w:rPr>
          <w:rFonts w:ascii="宋体" w:eastAsia="宋体" w:hAnsi="宋体" w:hint="eastAsia"/>
          <w:sz w:val="21"/>
          <w:szCs w:val="21"/>
        </w:rPr>
        <w:t>根据变更类型需求，选择不同审批控制方式。</w:t>
      </w:r>
    </w:p>
    <w:p w:rsidR="003803E6" w:rsidRDefault="003803E6" w:rsidP="0084052D">
      <w:pPr>
        <w:pStyle w:val="a"/>
        <w:widowControl w:val="0"/>
        <w:numPr>
          <w:ilvl w:val="0"/>
          <w:numId w:val="11"/>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Pr>
          <w:rFonts w:ascii="宋体" w:eastAsia="宋体" w:hAnsi="宋体" w:hint="eastAsia"/>
          <w:sz w:val="21"/>
          <w:szCs w:val="21"/>
        </w:rPr>
        <w:t>应用发布变更（数据迁移变更）：参考</w:t>
      </w:r>
      <w:r w:rsidR="0084052D">
        <w:rPr>
          <w:rFonts w:ascii="宋体" w:eastAsia="宋体" w:hAnsi="宋体" w:hint="eastAsia"/>
          <w:sz w:val="21"/>
          <w:szCs w:val="21"/>
        </w:rPr>
        <w:t>《</w:t>
      </w:r>
      <w:r w:rsidR="0084052D" w:rsidRPr="0084052D">
        <w:rPr>
          <w:rFonts w:ascii="宋体" w:eastAsia="宋体" w:hAnsi="宋体" w:hint="eastAsia"/>
          <w:sz w:val="21"/>
          <w:szCs w:val="21"/>
        </w:rPr>
        <w:t>HQYL-YW-0022-应用服务（上线发布）正式变更管理制度v1.0</w:t>
      </w:r>
      <w:r w:rsidR="0084052D">
        <w:rPr>
          <w:rFonts w:ascii="宋体" w:eastAsia="宋体" w:hAnsi="宋体" w:hint="eastAsia"/>
          <w:sz w:val="21"/>
          <w:szCs w:val="21"/>
        </w:rPr>
        <w:t>》</w:t>
      </w:r>
      <w:r>
        <w:rPr>
          <w:rFonts w:ascii="宋体" w:eastAsia="宋体" w:hAnsi="宋体" w:hint="eastAsia"/>
          <w:sz w:val="21"/>
          <w:szCs w:val="21"/>
        </w:rPr>
        <w:t>；</w:t>
      </w:r>
    </w:p>
    <w:p w:rsidR="0084052D" w:rsidRDefault="003803E6" w:rsidP="0084052D">
      <w:pPr>
        <w:pStyle w:val="a"/>
        <w:widowControl w:val="0"/>
        <w:numPr>
          <w:ilvl w:val="0"/>
          <w:numId w:val="11"/>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84052D">
        <w:rPr>
          <w:rFonts w:ascii="宋体" w:eastAsia="宋体" w:hAnsi="宋体" w:hint="eastAsia"/>
          <w:sz w:val="21"/>
          <w:szCs w:val="21"/>
        </w:rPr>
        <w:t>数据库发布变更：</w:t>
      </w:r>
      <w:r w:rsidR="0084052D" w:rsidRPr="0084052D">
        <w:rPr>
          <w:rFonts w:ascii="宋体" w:eastAsia="宋体" w:hAnsi="宋体" w:hint="eastAsia"/>
          <w:sz w:val="21"/>
          <w:szCs w:val="21"/>
        </w:rPr>
        <w:t>参考《HQYL-YW-0023-MySQL数据库上线流程及脚本规范v1.0》、《HQYL-YW-0024-SQLServer数据库上线流程及脚本规范v1.0》</w:t>
      </w:r>
      <w:r w:rsidR="0084052D">
        <w:rPr>
          <w:rFonts w:ascii="宋体" w:eastAsia="宋体" w:hAnsi="宋体" w:hint="eastAsia"/>
          <w:sz w:val="21"/>
          <w:szCs w:val="21"/>
        </w:rPr>
        <w:t>；</w:t>
      </w:r>
    </w:p>
    <w:p w:rsidR="0084052D" w:rsidRPr="000C6F68" w:rsidRDefault="0084052D" w:rsidP="0076206C">
      <w:pPr>
        <w:pStyle w:val="a"/>
        <w:widowControl w:val="0"/>
        <w:numPr>
          <w:ilvl w:val="0"/>
          <w:numId w:val="11"/>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0C6F68">
        <w:rPr>
          <w:rFonts w:ascii="宋体" w:eastAsia="宋体" w:hAnsi="宋体" w:hint="eastAsia"/>
          <w:sz w:val="21"/>
          <w:szCs w:val="21"/>
        </w:rPr>
        <w:t>主机服务器变更：</w:t>
      </w:r>
      <w:r w:rsidR="0076206C">
        <w:rPr>
          <w:rFonts w:ascii="宋体" w:eastAsia="宋体" w:hAnsi="宋体" w:hint="eastAsia"/>
          <w:sz w:val="21"/>
          <w:szCs w:val="21"/>
        </w:rPr>
        <w:t>参考《</w:t>
      </w:r>
      <w:r w:rsidR="0076206C" w:rsidRPr="0076206C">
        <w:rPr>
          <w:rFonts w:ascii="宋体" w:eastAsia="宋体" w:hAnsi="宋体" w:hint="eastAsia"/>
          <w:sz w:val="21"/>
          <w:szCs w:val="21"/>
        </w:rPr>
        <w:t>HQYL-YW-00</w:t>
      </w:r>
      <w:r w:rsidR="00963125">
        <w:rPr>
          <w:rFonts w:ascii="宋体" w:eastAsia="宋体" w:hAnsi="宋体"/>
          <w:sz w:val="21"/>
          <w:szCs w:val="21"/>
        </w:rPr>
        <w:t>19</w:t>
      </w:r>
      <w:r w:rsidR="0076206C" w:rsidRPr="0076206C">
        <w:rPr>
          <w:rFonts w:ascii="宋体" w:eastAsia="宋体" w:hAnsi="宋体" w:hint="eastAsia"/>
          <w:sz w:val="21"/>
          <w:szCs w:val="21"/>
        </w:rPr>
        <w:t>-北京环球优路教育主机服务变更管理规定</w:t>
      </w:r>
      <w:r w:rsidR="0076206C">
        <w:rPr>
          <w:rFonts w:ascii="宋体" w:eastAsia="宋体" w:hAnsi="宋体" w:hint="eastAsia"/>
          <w:sz w:val="21"/>
          <w:szCs w:val="21"/>
        </w:rPr>
        <w:t>》</w:t>
      </w:r>
    </w:p>
    <w:p w:rsidR="0084052D" w:rsidRPr="000C6F68" w:rsidRDefault="0084052D" w:rsidP="000C6F68">
      <w:pPr>
        <w:pStyle w:val="a"/>
        <w:widowControl w:val="0"/>
        <w:numPr>
          <w:ilvl w:val="0"/>
          <w:numId w:val="11"/>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0C6F68">
        <w:rPr>
          <w:rFonts w:ascii="宋体" w:eastAsia="宋体" w:hAnsi="宋体" w:hint="eastAsia"/>
          <w:sz w:val="21"/>
          <w:szCs w:val="21"/>
        </w:rPr>
        <w:t>机房设备变更：参考《HQYL-YW-0021-北京环球优路教育机房设备变更管理制度》；</w:t>
      </w:r>
    </w:p>
    <w:p w:rsidR="0084052D" w:rsidRPr="000C6F68" w:rsidRDefault="0084052D" w:rsidP="000C6F68">
      <w:pPr>
        <w:pStyle w:val="a"/>
        <w:widowControl w:val="0"/>
        <w:numPr>
          <w:ilvl w:val="0"/>
          <w:numId w:val="11"/>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0C6F68">
        <w:rPr>
          <w:rFonts w:ascii="宋体" w:eastAsia="宋体" w:hAnsi="宋体" w:hint="eastAsia"/>
          <w:sz w:val="21"/>
          <w:szCs w:val="21"/>
        </w:rPr>
        <w:t>网络设备变更：参考《HQYL-YW-0020-北京环球优路教育网络设备变更管理制度》；</w:t>
      </w:r>
    </w:p>
    <w:p w:rsidR="0084052D" w:rsidRPr="000C6F68" w:rsidRDefault="0084052D" w:rsidP="000C6F68">
      <w:pPr>
        <w:pStyle w:val="a"/>
        <w:widowControl w:val="0"/>
        <w:numPr>
          <w:ilvl w:val="0"/>
          <w:numId w:val="11"/>
        </w:numPr>
        <w:tabs>
          <w:tab w:val="left" w:pos="993"/>
        </w:tabs>
        <w:adjustRightInd w:val="0"/>
        <w:snapToGrid w:val="0"/>
        <w:spacing w:afterLines="50" w:after="156" w:line="360" w:lineRule="auto"/>
        <w:ind w:rightChars="0"/>
        <w:jc w:val="both"/>
        <w:outlineLvl w:val="9"/>
        <w:rPr>
          <w:rFonts w:ascii="宋体" w:eastAsia="宋体" w:hAnsi="宋体" w:hint="eastAsia"/>
          <w:sz w:val="21"/>
          <w:szCs w:val="21"/>
        </w:rPr>
      </w:pPr>
      <w:r w:rsidRPr="000C6F68">
        <w:rPr>
          <w:rFonts w:ascii="宋体" w:eastAsia="宋体" w:hAnsi="宋体" w:hint="eastAsia"/>
          <w:sz w:val="21"/>
          <w:szCs w:val="21"/>
        </w:rPr>
        <w:t>分校业务</w:t>
      </w:r>
      <w:r w:rsidR="000C6F68" w:rsidRPr="000C6F68">
        <w:rPr>
          <w:rFonts w:ascii="宋体" w:eastAsia="宋体" w:hAnsi="宋体" w:hint="eastAsia"/>
          <w:sz w:val="21"/>
          <w:szCs w:val="21"/>
        </w:rPr>
        <w:t>数据</w:t>
      </w:r>
      <w:r w:rsidRPr="000C6F68">
        <w:rPr>
          <w:rFonts w:ascii="宋体" w:eastAsia="宋体" w:hAnsi="宋体" w:hint="eastAsia"/>
          <w:sz w:val="21"/>
          <w:szCs w:val="21"/>
        </w:rPr>
        <w:t>变更（低风险）：</w:t>
      </w:r>
      <w:r w:rsidR="000C6F68" w:rsidRPr="000C6F68">
        <w:rPr>
          <w:rFonts w:ascii="宋体" w:eastAsia="宋体" w:hAnsi="宋体" w:hint="eastAsia"/>
          <w:sz w:val="21"/>
          <w:szCs w:val="21"/>
        </w:rPr>
        <w:t>参考《HQYL-YW-0025-北京环球优路教育技术协助处理数据变更管理规定》</w:t>
      </w:r>
    </w:p>
    <w:p w:rsidR="003803E6" w:rsidRPr="003803E6" w:rsidRDefault="000C6F68" w:rsidP="000C6F68">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Pr>
          <w:rFonts w:ascii="宋体" w:eastAsia="宋体" w:hAnsi="宋体" w:hint="eastAsia"/>
          <w:sz w:val="21"/>
          <w:szCs w:val="21"/>
        </w:rPr>
        <w:t>对应变更申请完成</w:t>
      </w:r>
      <w:r w:rsidR="003803E6" w:rsidRPr="003803E6">
        <w:rPr>
          <w:rFonts w:ascii="宋体" w:eastAsia="宋体" w:hAnsi="宋体" w:hint="eastAsia"/>
          <w:sz w:val="21"/>
          <w:szCs w:val="21"/>
        </w:rPr>
        <w:t>相应的审批流程，</w:t>
      </w:r>
      <w:r>
        <w:rPr>
          <w:rFonts w:ascii="宋体" w:eastAsia="宋体" w:hAnsi="宋体" w:hint="eastAsia"/>
          <w:sz w:val="21"/>
          <w:szCs w:val="21"/>
        </w:rPr>
        <w:t>记录归档后</w:t>
      </w:r>
      <w:r w:rsidR="003803E6" w:rsidRPr="003803E6">
        <w:rPr>
          <w:rFonts w:ascii="宋体" w:eastAsia="宋体" w:hAnsi="宋体" w:hint="eastAsia"/>
          <w:sz w:val="21"/>
          <w:szCs w:val="21"/>
        </w:rPr>
        <w:t>提交</w:t>
      </w:r>
      <w:r>
        <w:rPr>
          <w:rFonts w:ascii="宋体" w:eastAsia="宋体" w:hAnsi="宋体" w:hint="eastAsia"/>
          <w:sz w:val="21"/>
          <w:szCs w:val="21"/>
        </w:rPr>
        <w:t>到</w:t>
      </w:r>
      <w:r w:rsidR="003803E6" w:rsidRPr="003803E6">
        <w:rPr>
          <w:rFonts w:ascii="宋体" w:eastAsia="宋体" w:hAnsi="宋体" w:hint="eastAsia"/>
          <w:sz w:val="21"/>
          <w:szCs w:val="21"/>
        </w:rPr>
        <w:t>运维部</w:t>
      </w:r>
      <w:r>
        <w:rPr>
          <w:rFonts w:ascii="宋体" w:eastAsia="宋体" w:hAnsi="宋体" w:hint="eastAsia"/>
          <w:sz w:val="21"/>
          <w:szCs w:val="21"/>
        </w:rPr>
        <w:t>们</w:t>
      </w:r>
      <w:r w:rsidR="003803E6" w:rsidRPr="003803E6">
        <w:rPr>
          <w:rFonts w:ascii="宋体" w:eastAsia="宋体" w:hAnsi="宋体" w:hint="eastAsia"/>
          <w:sz w:val="21"/>
          <w:szCs w:val="21"/>
        </w:rPr>
        <w:t>。</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职</w:t>
      </w:r>
      <w:r w:rsidR="00AA7427" w:rsidRPr="00D652D0">
        <w:rPr>
          <w:rFonts w:ascii="黑体" w:eastAsia="黑体" w:hAnsi="宋体" w:hint="eastAsia"/>
          <w:sz w:val="28"/>
          <w:szCs w:val="28"/>
        </w:rPr>
        <w:t xml:space="preserve"> </w:t>
      </w:r>
      <w:r w:rsidRPr="00D652D0">
        <w:rPr>
          <w:rFonts w:ascii="黑体" w:eastAsia="黑体" w:hAnsi="宋体" w:hint="eastAsia"/>
          <w:sz w:val="28"/>
          <w:szCs w:val="28"/>
        </w:rPr>
        <w:t>责</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信息系统变更涉及变更申请人/部门、变更的审核部门、变更的审批人/部门、变更的执行人/部门。</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信息系统变更的申请人/部门是提出变更需求的人/部门，</w:t>
      </w:r>
      <w:r w:rsidR="00AA7427" w:rsidRPr="003F047B">
        <w:rPr>
          <w:rFonts w:ascii="宋体" w:eastAsia="宋体" w:hAnsi="宋体" w:hint="eastAsia"/>
          <w:sz w:val="21"/>
          <w:szCs w:val="21"/>
        </w:rPr>
        <w:t>包括各业务部门、各单位以及信息</w:t>
      </w:r>
      <w:r w:rsidR="00AE3388" w:rsidRPr="003F047B">
        <w:rPr>
          <w:rFonts w:ascii="宋体" w:eastAsia="宋体" w:hAnsi="宋体" w:hint="eastAsia"/>
          <w:sz w:val="21"/>
          <w:szCs w:val="21"/>
        </w:rPr>
        <w:t>系统的维护</w:t>
      </w:r>
      <w:r w:rsidR="00AE1190" w:rsidRPr="003F047B">
        <w:rPr>
          <w:rFonts w:ascii="宋体" w:eastAsia="宋体" w:hAnsi="宋体" w:hint="eastAsia"/>
          <w:sz w:val="21"/>
          <w:szCs w:val="21"/>
        </w:rPr>
        <w:t>部门</w:t>
      </w:r>
      <w:r w:rsidRPr="003F047B">
        <w:rPr>
          <w:rFonts w:ascii="宋体" w:eastAsia="宋体" w:hAnsi="宋体" w:hint="eastAsia"/>
          <w:sz w:val="21"/>
          <w:szCs w:val="21"/>
        </w:rPr>
        <w:t>，主要职责是阐述变更的需求，变更的目的和基本情况。</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w:t>
      </w:r>
      <w:r w:rsidR="00D241E9" w:rsidRPr="003F047B">
        <w:rPr>
          <w:rFonts w:ascii="宋体" w:eastAsia="宋体" w:hAnsi="宋体" w:hint="eastAsia"/>
          <w:sz w:val="21"/>
          <w:szCs w:val="21"/>
        </w:rPr>
        <w:t>更的审核部门是对变更申请必要性、可行性的审核部门，审核部门是</w:t>
      </w:r>
      <w:r w:rsidR="0015494A">
        <w:rPr>
          <w:rFonts w:ascii="宋体" w:eastAsia="宋体" w:hAnsi="宋体" w:hint="eastAsia"/>
          <w:sz w:val="21"/>
          <w:szCs w:val="21"/>
        </w:rPr>
        <w:t>技术中心</w:t>
      </w:r>
      <w:r w:rsidRPr="003F047B">
        <w:rPr>
          <w:rFonts w:ascii="宋体" w:eastAsia="宋体" w:hAnsi="宋体" w:hint="eastAsia"/>
          <w:sz w:val="21"/>
          <w:szCs w:val="21"/>
        </w:rPr>
        <w:t>，</w:t>
      </w:r>
      <w:r w:rsidR="0015494A">
        <w:rPr>
          <w:rFonts w:ascii="宋体" w:eastAsia="宋体" w:hAnsi="宋体" w:hint="eastAsia"/>
          <w:sz w:val="21"/>
          <w:szCs w:val="21"/>
        </w:rPr>
        <w:t>技术中心</w:t>
      </w:r>
      <w:r w:rsidRPr="003F047B">
        <w:rPr>
          <w:rFonts w:ascii="宋体" w:eastAsia="宋体" w:hAnsi="宋体" w:hint="eastAsia"/>
          <w:sz w:val="21"/>
          <w:szCs w:val="21"/>
        </w:rPr>
        <w:t>应确保信息系统的变更符合</w:t>
      </w:r>
      <w:r w:rsidR="00D241E9" w:rsidRPr="003F047B">
        <w:rPr>
          <w:rFonts w:ascii="宋体" w:eastAsia="宋体" w:hAnsi="宋体" w:hint="eastAsia"/>
          <w:sz w:val="21"/>
          <w:szCs w:val="21"/>
        </w:rPr>
        <w:t>中心</w:t>
      </w:r>
      <w:r w:rsidRPr="003F047B">
        <w:rPr>
          <w:rFonts w:ascii="宋体" w:eastAsia="宋体" w:hAnsi="宋体" w:hint="eastAsia"/>
          <w:sz w:val="21"/>
          <w:szCs w:val="21"/>
        </w:rPr>
        <w:t>总体要求。</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信息系统变更的审批人/部门是对变更申请进行批准的人/部门，根据变更涉及的范围、程度和审批的权限不同，审批的人/部门应符合</w:t>
      </w:r>
      <w:r w:rsidR="00AE3388" w:rsidRPr="003F047B">
        <w:rPr>
          <w:rFonts w:ascii="宋体" w:eastAsia="宋体" w:hAnsi="宋体" w:hint="eastAsia"/>
          <w:sz w:val="21"/>
          <w:szCs w:val="21"/>
        </w:rPr>
        <w:t>外文局</w:t>
      </w:r>
      <w:r w:rsidRPr="003F047B">
        <w:rPr>
          <w:rFonts w:ascii="宋体" w:eastAsia="宋体" w:hAnsi="宋体" w:hint="eastAsia"/>
          <w:sz w:val="21"/>
          <w:szCs w:val="21"/>
        </w:rPr>
        <w:t>统一的审批权限管理要求。</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信息系统变更的执行人/部门是对变更进行操作管理的相关人员，根据工作内容不同，包括变更的具体执行者，变更发生后的测试人员等。</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信息系统变更要求</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sz w:val="21"/>
          <w:szCs w:val="21"/>
        </w:rPr>
        <w:t>信息系统</w:t>
      </w:r>
      <w:r w:rsidRPr="003F047B">
        <w:rPr>
          <w:rFonts w:ascii="宋体" w:eastAsia="宋体" w:hAnsi="宋体" w:hint="eastAsia"/>
          <w:sz w:val="21"/>
          <w:szCs w:val="21"/>
        </w:rPr>
        <w:t>在运行过程中产生的变更（包括用途、功能、性能等变更）</w:t>
      </w:r>
      <w:r w:rsidRPr="003F047B">
        <w:rPr>
          <w:rFonts w:ascii="宋体" w:eastAsia="宋体" w:hAnsi="宋体"/>
          <w:sz w:val="21"/>
          <w:szCs w:val="21"/>
        </w:rPr>
        <w:t>变更</w:t>
      </w:r>
      <w:r w:rsidRPr="003F047B">
        <w:rPr>
          <w:rFonts w:ascii="宋体" w:eastAsia="宋体" w:hAnsi="宋体" w:hint="eastAsia"/>
          <w:sz w:val="21"/>
          <w:szCs w:val="21"/>
        </w:rPr>
        <w:t>应由变更申请人填写</w:t>
      </w:r>
      <w:r w:rsidR="00616C60">
        <w:rPr>
          <w:rFonts w:ascii="宋体" w:eastAsia="宋体" w:hAnsi="宋体" w:hint="eastAsia"/>
          <w:sz w:val="21"/>
          <w:szCs w:val="21"/>
        </w:rPr>
        <w:t>根据变更类型填写不同的审批流程</w:t>
      </w:r>
      <w:r w:rsidRPr="003F047B">
        <w:rPr>
          <w:rFonts w:ascii="宋体" w:eastAsia="宋体" w:hAnsi="宋体"/>
          <w:sz w:val="21"/>
          <w:szCs w:val="21"/>
        </w:rPr>
        <w:t>，</w:t>
      </w:r>
      <w:r w:rsidR="00AE3388" w:rsidRPr="003F047B">
        <w:rPr>
          <w:rFonts w:ascii="宋体" w:eastAsia="宋体" w:hAnsi="宋体" w:hint="eastAsia"/>
          <w:sz w:val="21"/>
          <w:szCs w:val="21"/>
        </w:rPr>
        <w:t>经各业务部门确认后，由</w:t>
      </w:r>
      <w:r w:rsidR="0015494A">
        <w:rPr>
          <w:rFonts w:ascii="宋体" w:eastAsia="宋体" w:hAnsi="宋体" w:hint="eastAsia"/>
          <w:sz w:val="21"/>
          <w:szCs w:val="21"/>
        </w:rPr>
        <w:t>技术中心</w:t>
      </w:r>
      <w:r w:rsidR="00AE3388" w:rsidRPr="003F047B">
        <w:rPr>
          <w:rFonts w:ascii="宋体" w:eastAsia="宋体" w:hAnsi="宋体" w:hint="eastAsia"/>
          <w:sz w:val="21"/>
          <w:szCs w:val="21"/>
        </w:rPr>
        <w:t>审核并提出意见，主管领导签字审批。</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信息系统的配置（包括软件、硬件、系统等配置参数）变更应</w:t>
      </w:r>
      <w:r w:rsidR="00AE3388" w:rsidRPr="003F047B">
        <w:rPr>
          <w:rFonts w:ascii="宋体" w:eastAsia="宋体" w:hAnsi="宋体" w:hint="eastAsia"/>
          <w:sz w:val="21"/>
          <w:szCs w:val="21"/>
        </w:rPr>
        <w:t>由</w:t>
      </w:r>
      <w:r w:rsidRPr="003F047B">
        <w:rPr>
          <w:rFonts w:ascii="宋体" w:eastAsia="宋体" w:hAnsi="宋体" w:hint="eastAsia"/>
          <w:sz w:val="21"/>
          <w:szCs w:val="21"/>
        </w:rPr>
        <w:t>变更申请人填写</w:t>
      </w:r>
      <w:r w:rsidR="00963125">
        <w:rPr>
          <w:rFonts w:ascii="宋体" w:eastAsia="宋体" w:hAnsi="宋体" w:hint="eastAsia"/>
          <w:sz w:val="21"/>
          <w:szCs w:val="21"/>
        </w:rPr>
        <w:t>相关流程或表单</w:t>
      </w:r>
      <w:r w:rsidRPr="003F047B">
        <w:rPr>
          <w:rFonts w:ascii="宋体" w:eastAsia="宋体" w:hAnsi="宋体"/>
          <w:sz w:val="21"/>
          <w:szCs w:val="21"/>
        </w:rPr>
        <w:t>，</w:t>
      </w:r>
      <w:r w:rsidR="00AE3388" w:rsidRPr="003F047B">
        <w:rPr>
          <w:rFonts w:ascii="宋体" w:eastAsia="宋体" w:hAnsi="宋体" w:hint="eastAsia"/>
          <w:sz w:val="21"/>
          <w:szCs w:val="21"/>
        </w:rPr>
        <w:t>由</w:t>
      </w:r>
      <w:r w:rsidR="0015494A">
        <w:rPr>
          <w:rFonts w:ascii="宋体" w:eastAsia="宋体" w:hAnsi="宋体" w:hint="eastAsia"/>
          <w:sz w:val="21"/>
          <w:szCs w:val="21"/>
        </w:rPr>
        <w:t>技术中心</w:t>
      </w:r>
      <w:r w:rsidR="00AE3388" w:rsidRPr="003F047B">
        <w:rPr>
          <w:rFonts w:ascii="宋体" w:eastAsia="宋体" w:hAnsi="宋体" w:hint="eastAsia"/>
          <w:sz w:val="21"/>
          <w:szCs w:val="21"/>
        </w:rPr>
        <w:t>审核并提出意见，主管领导签字审批。</w:t>
      </w:r>
      <w:r w:rsidR="00601688">
        <w:rPr>
          <w:rFonts w:ascii="宋体" w:eastAsia="宋体" w:hAnsi="宋体" w:hint="eastAsia"/>
          <w:sz w:val="21"/>
          <w:szCs w:val="21"/>
        </w:rPr>
        <w:t>阿里云线上主机</w:t>
      </w:r>
      <w:proofErr w:type="gramStart"/>
      <w:r w:rsidR="00601688">
        <w:rPr>
          <w:rFonts w:ascii="宋体" w:eastAsia="宋体" w:hAnsi="宋体" w:hint="eastAsia"/>
          <w:sz w:val="21"/>
          <w:szCs w:val="21"/>
        </w:rPr>
        <w:t>系统变配</w:t>
      </w:r>
      <w:r w:rsidR="00963125">
        <w:rPr>
          <w:rFonts w:ascii="宋体" w:eastAsia="宋体" w:hAnsi="宋体" w:hint="eastAsia"/>
          <w:sz w:val="21"/>
          <w:szCs w:val="21"/>
        </w:rPr>
        <w:t>填写</w:t>
      </w:r>
      <w:proofErr w:type="gramEnd"/>
      <w:r w:rsidR="00963125">
        <w:rPr>
          <w:rFonts w:ascii="宋体" w:eastAsia="宋体" w:hAnsi="宋体" w:hint="eastAsia"/>
          <w:sz w:val="21"/>
          <w:szCs w:val="21"/>
        </w:rPr>
        <w:t>《主机服务变更申请表》或</w:t>
      </w:r>
      <w:r w:rsidR="00601688">
        <w:rPr>
          <w:rFonts w:ascii="宋体" w:eastAsia="宋体" w:hAnsi="宋体" w:hint="eastAsia"/>
          <w:sz w:val="21"/>
          <w:szCs w:val="21"/>
        </w:rPr>
        <w:t>在堡垒机（f</w:t>
      </w:r>
      <w:r w:rsidR="00601688">
        <w:rPr>
          <w:rFonts w:ascii="宋体" w:eastAsia="宋体" w:hAnsi="宋体"/>
          <w:sz w:val="21"/>
          <w:szCs w:val="21"/>
        </w:rPr>
        <w:t>ort.youlu.com）</w:t>
      </w:r>
      <w:r w:rsidR="00963125">
        <w:rPr>
          <w:rFonts w:ascii="宋体" w:eastAsia="宋体" w:hAnsi="宋体" w:hint="eastAsia"/>
          <w:sz w:val="21"/>
          <w:szCs w:val="21"/>
        </w:rPr>
        <w:t>上提交工单流程“</w:t>
      </w:r>
      <w:r w:rsidR="00601688" w:rsidRPr="00601688">
        <w:rPr>
          <w:rFonts w:ascii="宋体" w:eastAsia="宋体" w:hAnsi="宋体" w:hint="eastAsia"/>
          <w:sz w:val="21"/>
          <w:szCs w:val="21"/>
        </w:rPr>
        <w:t>云主机变配申请工单</w:t>
      </w:r>
      <w:r w:rsidR="00963125">
        <w:rPr>
          <w:rFonts w:ascii="宋体" w:eastAsia="宋体" w:hAnsi="宋体" w:hint="eastAsia"/>
          <w:sz w:val="21"/>
          <w:szCs w:val="21"/>
        </w:rPr>
        <w:t>”</w:t>
      </w:r>
      <w:r w:rsidR="00601688">
        <w:rPr>
          <w:rFonts w:ascii="宋体" w:eastAsia="宋体" w:hAnsi="宋体" w:hint="eastAsia"/>
          <w:sz w:val="21"/>
          <w:szCs w:val="21"/>
        </w:rPr>
        <w:t>。</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对于提交的变更申请</w:t>
      </w:r>
      <w:r w:rsidR="00604082" w:rsidRPr="003F047B">
        <w:rPr>
          <w:rFonts w:ascii="宋体" w:eastAsia="宋体" w:hAnsi="宋体" w:hint="eastAsia"/>
          <w:sz w:val="21"/>
          <w:szCs w:val="21"/>
        </w:rPr>
        <w:t>获得</w:t>
      </w:r>
      <w:r w:rsidRPr="003F047B">
        <w:rPr>
          <w:rFonts w:ascii="宋体" w:eastAsia="宋体" w:hAnsi="宋体" w:hint="eastAsia"/>
          <w:sz w:val="21"/>
          <w:szCs w:val="21"/>
        </w:rPr>
        <w:t>审核审批后，应对批准的变更申请予以存档。</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信息系统变更实施前，执行人应通知相关部门和人员，在变更进行时，对变更期内系统和服务的正常运行情况应进行监控。</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信息系统变更执行人在执行后要测试变更结果并验证执行的成功与否。如果结果表明不成功，变更执行人应采取回退措施将变更回退至变更执行前的状态并进行测试，保证回退成功。</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期内如发现对服务有影响，系统维护人员应通知执行人/部门，分析是否是因变更导致的影响。如果是，变更执行人/部门应立即对问题进行调查，如问题严重，变更执行人应采取紧急恢复措施或回退程序，和维护人员配合尽快恢复服务。</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信息系统发生变更的硬件、软件和系统运行操作日志中应记录变更事件以备后查。</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信息系统变更实施完毕后，执行人/部门应通知有关各方，关闭变更申请并提供实际实施时间和结果。</w:t>
      </w:r>
    </w:p>
    <w:p w:rsidR="007A29E3" w:rsidRPr="003F047B" w:rsidRDefault="007A29E3"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3F047B">
        <w:rPr>
          <w:rFonts w:ascii="宋体" w:eastAsia="宋体" w:hAnsi="宋体" w:hint="eastAsia"/>
          <w:sz w:val="21"/>
          <w:szCs w:val="21"/>
        </w:rPr>
        <w:t>信息系统变更过程中应注意：</w:t>
      </w:r>
    </w:p>
    <w:p w:rsidR="007A29E3" w:rsidRP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应评估应用系统变更是否会影响相关配套设备和网络配置的变更；</w:t>
      </w:r>
    </w:p>
    <w:p w:rsid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应用系统部署发生变化时应与网络管理员、安全管理员相沟通，确保访问控</w:t>
      </w:r>
    </w:p>
    <w:p w:rsidR="007A29E3" w:rsidRPr="003F047B"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3F047B">
        <w:rPr>
          <w:rFonts w:ascii="宋体" w:eastAsia="宋体" w:hAnsi="宋体" w:hint="eastAsia"/>
          <w:sz w:val="21"/>
          <w:szCs w:val="21"/>
        </w:rPr>
        <w:t>制策略的一致性；</w:t>
      </w:r>
    </w:p>
    <w:p w:rsid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网络配置发生变化时，应考虑是否会影响应用系统的稳定运行，如果有影响</w:t>
      </w:r>
    </w:p>
    <w:p w:rsidR="007A29E3" w:rsidRPr="003F047B" w:rsidRDefault="007A29E3" w:rsidP="005D1294">
      <w:pPr>
        <w:pStyle w:val="a"/>
        <w:widowControl w:val="0"/>
        <w:numPr>
          <w:ilvl w:val="0"/>
          <w:numId w:val="0"/>
        </w:numPr>
        <w:tabs>
          <w:tab w:val="left" w:pos="993"/>
        </w:tabs>
        <w:adjustRightInd w:val="0"/>
        <w:snapToGrid w:val="0"/>
        <w:spacing w:afterLines="50" w:after="156" w:line="360" w:lineRule="auto"/>
        <w:ind w:rightChars="0" w:firstLineChars="800" w:firstLine="1680"/>
        <w:jc w:val="both"/>
        <w:outlineLvl w:val="9"/>
        <w:rPr>
          <w:rFonts w:ascii="宋体" w:eastAsia="宋体" w:hAnsi="宋体"/>
          <w:sz w:val="21"/>
          <w:szCs w:val="21"/>
        </w:rPr>
      </w:pPr>
      <w:r w:rsidRPr="003F047B">
        <w:rPr>
          <w:rFonts w:ascii="宋体" w:eastAsia="宋体" w:hAnsi="宋体" w:hint="eastAsia"/>
          <w:sz w:val="21"/>
          <w:szCs w:val="21"/>
        </w:rPr>
        <w:t>应提前沟通，制定应对措施；</w:t>
      </w:r>
    </w:p>
    <w:p w:rsidR="007A29E3" w:rsidRPr="003F047B" w:rsidRDefault="007A29E3" w:rsidP="005D1294">
      <w:pPr>
        <w:pStyle w:val="a"/>
        <w:widowControl w:val="0"/>
        <w:numPr>
          <w:ilvl w:val="0"/>
          <w:numId w:val="6"/>
        </w:numPr>
        <w:tabs>
          <w:tab w:val="left" w:pos="993"/>
        </w:tabs>
        <w:adjustRightInd w:val="0"/>
        <w:snapToGrid w:val="0"/>
        <w:spacing w:afterLines="50" w:after="156" w:line="360" w:lineRule="auto"/>
        <w:ind w:rightChars="0"/>
        <w:jc w:val="both"/>
        <w:outlineLvl w:val="9"/>
        <w:rPr>
          <w:rFonts w:ascii="宋体" w:eastAsia="宋体" w:hAnsi="宋体"/>
          <w:sz w:val="21"/>
          <w:szCs w:val="21"/>
        </w:rPr>
      </w:pPr>
      <w:r w:rsidRPr="003F047B">
        <w:rPr>
          <w:rFonts w:ascii="宋体" w:eastAsia="宋体" w:hAnsi="宋体" w:hint="eastAsia"/>
          <w:sz w:val="21"/>
          <w:szCs w:val="21"/>
        </w:rPr>
        <w:t>应考虑新的技术和措施可能存在的安全风险。</w:t>
      </w:r>
    </w:p>
    <w:p w:rsidR="000A301E" w:rsidRPr="00963125" w:rsidRDefault="007A29E3" w:rsidP="00963125">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hint="eastAsia"/>
          <w:sz w:val="21"/>
          <w:szCs w:val="21"/>
        </w:rPr>
      </w:pPr>
      <w:r w:rsidRPr="003F047B">
        <w:rPr>
          <w:rFonts w:ascii="宋体" w:eastAsia="宋体" w:hAnsi="宋体" w:hint="eastAsia"/>
          <w:sz w:val="21"/>
          <w:szCs w:val="21"/>
        </w:rPr>
        <w:t>应急变更属于特殊的变更申请，可以因问题紧迫取得特别批准，一般需要在变更申请批准后尽快实施完成。申请人应随后创建一份变更申请，并</w:t>
      </w:r>
      <w:r w:rsidRPr="003F047B">
        <w:rPr>
          <w:rFonts w:ascii="宋体" w:eastAsia="宋体" w:hAnsi="宋体"/>
          <w:sz w:val="21"/>
          <w:szCs w:val="21"/>
        </w:rPr>
        <w:t>补充相应的测试及审批文档</w:t>
      </w:r>
      <w:r w:rsidRPr="003F047B">
        <w:rPr>
          <w:rFonts w:ascii="宋体" w:eastAsia="宋体" w:hAnsi="宋体" w:hint="eastAsia"/>
          <w:sz w:val="21"/>
          <w:szCs w:val="21"/>
        </w:rPr>
        <w:t>。</w:t>
      </w:r>
    </w:p>
    <w:p w:rsidR="007A29E3" w:rsidRPr="00D652D0" w:rsidRDefault="007A29E3" w:rsidP="005D1294">
      <w:pPr>
        <w:pStyle w:val="af2"/>
        <w:widowControl w:val="0"/>
        <w:numPr>
          <w:ilvl w:val="0"/>
          <w:numId w:val="4"/>
        </w:numPr>
        <w:adjustRightInd w:val="0"/>
        <w:snapToGrid w:val="0"/>
        <w:spacing w:beforeLines="150" w:before="468" w:afterLines="100" w:after="312" w:line="300" w:lineRule="auto"/>
        <w:ind w:left="1213" w:firstLineChars="0" w:hanging="856"/>
        <w:jc w:val="center"/>
        <w:outlineLvl w:val="0"/>
        <w:rPr>
          <w:rFonts w:ascii="黑体" w:eastAsia="黑体" w:hAnsi="宋体"/>
          <w:sz w:val="28"/>
          <w:szCs w:val="28"/>
        </w:rPr>
      </w:pPr>
      <w:r w:rsidRPr="00D652D0">
        <w:rPr>
          <w:rFonts w:ascii="黑体" w:eastAsia="黑体" w:hAnsi="宋体" w:hint="eastAsia"/>
          <w:sz w:val="28"/>
          <w:szCs w:val="28"/>
        </w:rPr>
        <w:t>附</w:t>
      </w:r>
      <w:r w:rsidR="00604082" w:rsidRPr="00D652D0">
        <w:rPr>
          <w:rFonts w:ascii="黑体" w:eastAsia="黑体" w:hAnsi="宋体" w:hint="eastAsia"/>
          <w:sz w:val="28"/>
          <w:szCs w:val="28"/>
        </w:rPr>
        <w:t xml:space="preserve"> </w:t>
      </w:r>
      <w:r w:rsidRPr="00D652D0">
        <w:rPr>
          <w:rFonts w:ascii="黑体" w:eastAsia="黑体" w:hAnsi="宋体" w:hint="eastAsia"/>
          <w:sz w:val="28"/>
          <w:szCs w:val="28"/>
        </w:rPr>
        <w:t>则</w:t>
      </w:r>
    </w:p>
    <w:p w:rsidR="00390B48" w:rsidRPr="00714B12" w:rsidRDefault="00390B48" w:rsidP="005D1294">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714B12">
        <w:rPr>
          <w:rFonts w:ascii="宋体" w:eastAsia="宋体" w:hAnsi="宋体" w:hint="eastAsia"/>
          <w:sz w:val="21"/>
          <w:szCs w:val="21"/>
        </w:rPr>
        <w:t>本规定由信息</w:t>
      </w:r>
      <w:r w:rsidR="00604082" w:rsidRPr="00714B12">
        <w:rPr>
          <w:rFonts w:ascii="宋体" w:eastAsia="宋体" w:hAnsi="宋体" w:hint="eastAsia"/>
          <w:sz w:val="21"/>
          <w:szCs w:val="21"/>
        </w:rPr>
        <w:t>安全工作组</w:t>
      </w:r>
      <w:r w:rsidRPr="00714B12">
        <w:rPr>
          <w:rFonts w:ascii="宋体" w:eastAsia="宋体" w:hAnsi="宋体" w:hint="eastAsia"/>
          <w:sz w:val="21"/>
          <w:szCs w:val="21"/>
        </w:rPr>
        <w:t>负责解释和修订。</w:t>
      </w:r>
    </w:p>
    <w:p w:rsidR="004B46AB" w:rsidRDefault="00390B48" w:rsidP="00CA1695">
      <w:pPr>
        <w:pStyle w:val="a"/>
        <w:widowControl w:val="0"/>
        <w:numPr>
          <w:ilvl w:val="0"/>
          <w:numId w:val="2"/>
        </w:numPr>
        <w:tabs>
          <w:tab w:val="clear" w:pos="1493"/>
          <w:tab w:val="num" w:pos="0"/>
          <w:tab w:val="left" w:pos="993"/>
        </w:tabs>
        <w:adjustRightInd w:val="0"/>
        <w:snapToGrid w:val="0"/>
        <w:spacing w:afterLines="50" w:after="156" w:line="360" w:lineRule="auto"/>
        <w:ind w:left="992" w:rightChars="0" w:hanging="992"/>
        <w:jc w:val="both"/>
        <w:outlineLvl w:val="9"/>
        <w:rPr>
          <w:rFonts w:ascii="宋体" w:eastAsia="宋体" w:hAnsi="宋体"/>
          <w:sz w:val="21"/>
          <w:szCs w:val="21"/>
        </w:rPr>
      </w:pPr>
      <w:r w:rsidRPr="00CA1695">
        <w:rPr>
          <w:rFonts w:ascii="宋体" w:eastAsia="宋体" w:hAnsi="宋体" w:hint="eastAsia"/>
          <w:sz w:val="21"/>
          <w:szCs w:val="21"/>
        </w:rPr>
        <w:t>本规定自发布之日起执行。</w:t>
      </w:r>
      <w:bookmarkStart w:id="0" w:name="_GoBack"/>
      <w:bookmarkEnd w:id="0"/>
    </w:p>
    <w:sectPr w:rsidR="004B46AB" w:rsidSect="00833596">
      <w:headerReference w:type="default" r:id="rId12"/>
      <w:footerReference w:type="first" r:id="rId13"/>
      <w:pgSz w:w="11906" w:h="16838"/>
      <w:pgMar w:top="1701" w:right="1701" w:bottom="1701" w:left="1620" w:header="851" w:footer="992" w:gutter="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146" w:rsidRDefault="003B4146" w:rsidP="006E7750">
      <w:r>
        <w:separator/>
      </w:r>
    </w:p>
  </w:endnote>
  <w:endnote w:type="continuationSeparator" w:id="0">
    <w:p w:rsidR="003B4146" w:rsidRDefault="003B4146" w:rsidP="006E7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OBAEE+TimesNewRoman,Bold">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a"/>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a"/>
      <w:spacing w:after="12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a"/>
      <w:spacing w:after="1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7C4" w:rsidRDefault="001842B2" w:rsidP="00FA17C4">
    <w:pPr>
      <w:pStyle w:val="aa"/>
      <w:jc w:val="center"/>
    </w:pPr>
    <w:r>
      <w:fldChar w:fldCharType="begin"/>
    </w:r>
    <w:r>
      <w:instrText xml:space="preserve"> PAGE   \* MERGEFORMAT </w:instrText>
    </w:r>
    <w:r>
      <w:fldChar w:fldCharType="separate"/>
    </w:r>
    <w:r w:rsidR="00963125" w:rsidRPr="00963125">
      <w:rPr>
        <w:noProof/>
        <w:lang w:val="zh-CN"/>
      </w:rPr>
      <w:t>2</w:t>
    </w:r>
    <w:r>
      <w:rPr>
        <w:noProof/>
        <w:lang w:val="zh-CN"/>
      </w:rPr>
      <w:fldChar w:fldCharType="end"/>
    </w:r>
  </w:p>
  <w:p w:rsidR="006451E2" w:rsidRPr="00992391" w:rsidRDefault="006451E2" w:rsidP="00D05767">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146" w:rsidRDefault="003B4146" w:rsidP="006E7750">
      <w:r>
        <w:separator/>
      </w:r>
    </w:p>
  </w:footnote>
  <w:footnote w:type="continuationSeparator" w:id="0">
    <w:p w:rsidR="003B4146" w:rsidRDefault="003B4146" w:rsidP="006E7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f6"/>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3596" w:rsidRDefault="00833596" w:rsidP="00546957">
    <w:pPr>
      <w:pStyle w:val="af6"/>
      <w:pBdr>
        <w:bottom w:val="none" w:sz="0" w:space="0" w:color="auto"/>
      </w:pBdr>
      <w:spacing w:after="12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44CD" w:rsidRPr="00AA7427" w:rsidRDefault="001544CD" w:rsidP="00AA7427">
    <w:pPr>
      <w:pStyle w:val="af6"/>
      <w:rPr>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BF5A77AE"/>
    <w:lvl w:ilvl="0">
      <w:start w:val="1"/>
      <w:numFmt w:val="chineseCountingThousand"/>
      <w:pStyle w:val="1"/>
      <w:lvlText w:val="第%1条"/>
      <w:lvlJc w:val="left"/>
      <w:pPr>
        <w:tabs>
          <w:tab w:val="num" w:pos="1493"/>
        </w:tabs>
        <w:ind w:left="-151" w:firstLine="510"/>
      </w:pPr>
      <w:rPr>
        <w:rFonts w:ascii="宋体" w:eastAsia="宋体" w:hAnsi="宋体" w:hint="eastAsia"/>
        <w:b w:val="0"/>
        <w:color w:val="000000"/>
        <w:sz w:val="21"/>
        <w:szCs w:val="21"/>
      </w:rPr>
    </w:lvl>
    <w:lvl w:ilvl="1">
      <w:start w:val="1"/>
      <w:numFmt w:val="chineseCountingThousand"/>
      <w:lvlText w:val="(%2)"/>
      <w:lvlJc w:val="left"/>
      <w:pPr>
        <w:ind w:left="1199" w:hanging="420"/>
      </w:pPr>
      <w:rPr>
        <w:rFonts w:ascii="宋体" w:eastAsia="宋体" w:hAnsi="宋体" w:hint="eastAsia"/>
        <w:b w:val="0"/>
        <w:color w:val="000000"/>
        <w:sz w:val="21"/>
        <w:szCs w:val="21"/>
      </w:rPr>
    </w:lvl>
    <w:lvl w:ilvl="2">
      <w:start w:val="1"/>
      <w:numFmt w:val="decimal"/>
      <w:lvlText w:val="%3."/>
      <w:lvlJc w:val="left"/>
      <w:pPr>
        <w:tabs>
          <w:tab w:val="num" w:pos="1619"/>
        </w:tabs>
        <w:ind w:left="1619" w:hanging="420"/>
      </w:pPr>
      <w:rPr>
        <w:rFonts w:hint="eastAsia"/>
      </w:r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 w15:restartNumberingAfterBreak="0">
    <w:nsid w:val="0000000D"/>
    <w:multiLevelType w:val="multilevel"/>
    <w:tmpl w:val="8F763A9C"/>
    <w:lvl w:ilvl="0">
      <w:start w:val="1"/>
      <w:numFmt w:val="chineseCountingThousand"/>
      <w:suff w:val="space"/>
      <w:lvlText w:val="第%1章"/>
      <w:lvlJc w:val="left"/>
      <w:pPr>
        <w:ind w:left="425" w:hanging="425"/>
      </w:pPr>
      <w:rPr>
        <w:rFonts w:ascii="黑体" w:eastAsia="黑体" w:hAnsi="宋体" w:hint="eastAsia"/>
        <w:b w:val="0"/>
        <w:sz w:val="28"/>
        <w:szCs w:val="28"/>
      </w:rPr>
    </w:lvl>
    <w:lvl w:ilvl="1">
      <w:start w:val="1"/>
      <w:numFmt w:val="decimal"/>
      <w:suff w:val="space"/>
      <w:lvlText w:val="第%2节"/>
      <w:lvlJc w:val="left"/>
      <w:pPr>
        <w:ind w:left="425" w:hanging="425"/>
      </w:pPr>
      <w:rPr>
        <w:rFonts w:hint="eastAsia"/>
      </w:rPr>
    </w:lvl>
    <w:lvl w:ilvl="2">
      <w:start w:val="1"/>
      <w:numFmt w:val="decimal"/>
      <w:suff w:val="space"/>
      <w:lvlText w:val="%2.%3"/>
      <w:lvlJc w:val="left"/>
      <w:pPr>
        <w:ind w:left="425" w:hanging="425"/>
      </w:pPr>
      <w:rPr>
        <w:rFonts w:hint="eastAsia"/>
      </w:rPr>
    </w:lvl>
    <w:lvl w:ilvl="3">
      <w:start w:val="1"/>
      <w:numFmt w:val="decimal"/>
      <w:suff w:val="space"/>
      <w:lvlText w:val="%2.%3.%4"/>
      <w:lvlJc w:val="left"/>
      <w:pPr>
        <w:ind w:left="425" w:hanging="425"/>
      </w:pPr>
      <w:rPr>
        <w:rFonts w:hint="eastAsia"/>
      </w:rPr>
    </w:lvl>
    <w:lvl w:ilvl="4">
      <w:start w:val="1"/>
      <w:numFmt w:val="decimal"/>
      <w:suff w:val="space"/>
      <w:lvlText w:val="%2.%3.%4.%5"/>
      <w:lvlJc w:val="left"/>
      <w:pPr>
        <w:ind w:left="425" w:hanging="425"/>
      </w:pPr>
      <w:rPr>
        <w:rFonts w:hint="eastAsia"/>
      </w:rPr>
    </w:lvl>
    <w:lvl w:ilvl="5">
      <w:start w:val="1"/>
      <w:numFmt w:val="decimal"/>
      <w:suff w:val="space"/>
      <w:lvlText w:val="%2.%3.%4.%5.%6"/>
      <w:lvlJc w:val="left"/>
      <w:pPr>
        <w:ind w:left="425" w:hanging="425"/>
      </w:pPr>
      <w:rPr>
        <w:rFonts w:hint="eastAsia"/>
      </w:rPr>
    </w:lvl>
    <w:lvl w:ilvl="6">
      <w:start w:val="1"/>
      <w:numFmt w:val="decimal"/>
      <w:suff w:val="space"/>
      <w:lvlText w:val="%2.%3.%4.%5.%6.%7"/>
      <w:lvlJc w:val="left"/>
      <w:pPr>
        <w:ind w:left="425" w:hanging="425"/>
      </w:pPr>
      <w:rPr>
        <w:rFonts w:hint="eastAsia"/>
      </w:rPr>
    </w:lvl>
    <w:lvl w:ilvl="7">
      <w:start w:val="1"/>
      <w:numFmt w:val="decimal"/>
      <w:suff w:val="space"/>
      <w:lvlText w:val="%2.%3.%4.%5.%6.%7.%8"/>
      <w:lvlJc w:val="left"/>
      <w:pPr>
        <w:ind w:left="425" w:hanging="425"/>
      </w:pPr>
      <w:rPr>
        <w:rFonts w:hint="eastAsia"/>
      </w:rPr>
    </w:lvl>
    <w:lvl w:ilvl="8">
      <w:start w:val="1"/>
      <w:numFmt w:val="decimal"/>
      <w:suff w:val="space"/>
      <w:lvlText w:val="%2.%3.%4.%5.%6.%7.%8.%9"/>
      <w:lvlJc w:val="left"/>
      <w:pPr>
        <w:ind w:left="425" w:hanging="425"/>
      </w:pPr>
      <w:rPr>
        <w:rFonts w:hint="eastAsia"/>
      </w:rPr>
    </w:lvl>
  </w:abstractNum>
  <w:abstractNum w:abstractNumId="2" w15:restartNumberingAfterBreak="0">
    <w:nsid w:val="00000010"/>
    <w:multiLevelType w:val="multilevel"/>
    <w:tmpl w:val="00000010"/>
    <w:lvl w:ilvl="0">
      <w:start w:val="1"/>
      <w:numFmt w:val="decimal"/>
      <w:lvlText w:val="%1．"/>
      <w:lvlJc w:val="left"/>
      <w:pPr>
        <w:ind w:left="900" w:hanging="360"/>
      </w:pPr>
      <w:rPr>
        <w:rFonts w:hint="default"/>
      </w:rPr>
    </w:lvl>
    <w:lvl w:ilvl="1">
      <w:start w:val="1"/>
      <w:numFmt w:val="lowerLetter"/>
      <w:lvlText w:val="%2)"/>
      <w:lvlJc w:val="left"/>
      <w:pPr>
        <w:ind w:left="1380" w:hanging="420"/>
      </w:pPr>
    </w:lvl>
    <w:lvl w:ilvl="2">
      <w:start w:val="1"/>
      <w:numFmt w:val="lowerRoman"/>
      <w:lvlText w:val="%3."/>
      <w:lvlJc w:val="right"/>
      <w:pPr>
        <w:ind w:left="1800" w:hanging="420"/>
      </w:pPr>
    </w:lvl>
    <w:lvl w:ilvl="3">
      <w:start w:val="1"/>
      <w:numFmt w:val="decimal"/>
      <w:lvlText w:val="%4."/>
      <w:lvlJc w:val="left"/>
      <w:pPr>
        <w:ind w:left="2220" w:hanging="420"/>
      </w:pPr>
    </w:lvl>
    <w:lvl w:ilvl="4">
      <w:start w:val="1"/>
      <w:numFmt w:val="lowerLetter"/>
      <w:lvlText w:val="%5)"/>
      <w:lvlJc w:val="left"/>
      <w:pPr>
        <w:ind w:left="2640" w:hanging="420"/>
      </w:pPr>
    </w:lvl>
    <w:lvl w:ilvl="5">
      <w:start w:val="1"/>
      <w:numFmt w:val="lowerRoman"/>
      <w:lvlText w:val="%6."/>
      <w:lvlJc w:val="right"/>
      <w:pPr>
        <w:ind w:left="3060" w:hanging="420"/>
      </w:pPr>
    </w:lvl>
    <w:lvl w:ilvl="6">
      <w:start w:val="1"/>
      <w:numFmt w:val="decimal"/>
      <w:lvlText w:val="%7."/>
      <w:lvlJc w:val="left"/>
      <w:pPr>
        <w:ind w:left="3480" w:hanging="420"/>
      </w:pPr>
    </w:lvl>
    <w:lvl w:ilvl="7">
      <w:start w:val="1"/>
      <w:numFmt w:val="lowerLetter"/>
      <w:lvlText w:val="%8)"/>
      <w:lvlJc w:val="left"/>
      <w:pPr>
        <w:ind w:left="3900" w:hanging="420"/>
      </w:pPr>
    </w:lvl>
    <w:lvl w:ilvl="8">
      <w:start w:val="1"/>
      <w:numFmt w:val="lowerRoman"/>
      <w:lvlText w:val="%9."/>
      <w:lvlJc w:val="right"/>
      <w:pPr>
        <w:ind w:left="4320" w:hanging="420"/>
      </w:pPr>
    </w:lvl>
  </w:abstractNum>
  <w:abstractNum w:abstractNumId="3" w15:restartNumberingAfterBreak="0">
    <w:nsid w:val="00000025"/>
    <w:multiLevelType w:val="multilevel"/>
    <w:tmpl w:val="00000025"/>
    <w:lvl w:ilvl="0">
      <w:start w:val="1"/>
      <w:numFmt w:val="none"/>
      <w:suff w:val="nothing"/>
      <w:lvlText w:val="%1"/>
      <w:lvlJc w:val="left"/>
      <w:pPr>
        <w:ind w:left="0" w:firstLine="0"/>
      </w:pPr>
      <w:rPr>
        <w:rFonts w:ascii="Times New Roman" w:hAnsi="Times New Roman" w:hint="default"/>
        <w:b/>
        <w:i w:val="0"/>
        <w:sz w:val="21"/>
      </w:rPr>
    </w:lvl>
    <w:lvl w:ilvl="1">
      <w:start w:val="1"/>
      <w:numFmt w:val="decimal"/>
      <w:lvlText w:val="%2"/>
      <w:lvlJc w:val="left"/>
      <w:pPr>
        <w:tabs>
          <w:tab w:val="num" w:pos="420"/>
        </w:tabs>
        <w:ind w:left="420" w:hanging="420"/>
      </w:pPr>
      <w:rPr>
        <w:rFonts w:ascii="黑体" w:eastAsia="黑体" w:hint="eastAsia"/>
        <w:b w:val="0"/>
        <w:i w:val="0"/>
        <w:sz w:val="21"/>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caps w:val="0"/>
        <w:smallCaps w:val="0"/>
        <w:strike w:val="0"/>
        <w:dstrike w:val="0"/>
        <w:snapToGrid w:val="0"/>
        <w:vanish w:val="0"/>
        <w:color w:val="auto"/>
        <w:spacing w:val="0"/>
        <w:w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nothing"/>
      <w:lvlText w:val="%1%2.%3.%4.%5.%6　"/>
      <w:lvlJc w:val="left"/>
      <w:pPr>
        <w:ind w:left="840" w:firstLine="0"/>
      </w:pPr>
      <w:rPr>
        <w:rFonts w:ascii="黑体" w:eastAsia="黑体" w:hint="eastAsia"/>
        <w:b w:val="0"/>
        <w:i w:val="0"/>
        <w:sz w:val="21"/>
      </w:rPr>
    </w:lvl>
    <w:lvl w:ilvl="6">
      <w:start w:val="1"/>
      <w:numFmt w:val="decimal"/>
      <w:pStyle w:val="a"/>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2835"/>
        </w:tabs>
        <w:ind w:left="0" w:firstLine="0"/>
      </w:pPr>
      <w:rPr>
        <w:rFonts w:ascii="黑体" w:eastAsia="黑体" w:hint="eastAsia"/>
        <w:b w:val="0"/>
      </w:rPr>
    </w:lvl>
    <w:lvl w:ilvl="8">
      <w:start w:val="1"/>
      <w:numFmt w:val="decimal"/>
      <w:lvlText w:val="%1.%2.%3.%4.%5.%6.%7.%8.%9"/>
      <w:lvlJc w:val="left"/>
      <w:pPr>
        <w:tabs>
          <w:tab w:val="num" w:pos="4777"/>
        </w:tabs>
        <w:ind w:left="4677" w:hanging="1700"/>
      </w:pPr>
      <w:rPr>
        <w:rFonts w:hint="eastAsia"/>
      </w:rPr>
    </w:lvl>
  </w:abstractNum>
  <w:abstractNum w:abstractNumId="4" w15:restartNumberingAfterBreak="0">
    <w:nsid w:val="2C1C6DF8"/>
    <w:multiLevelType w:val="hybridMultilevel"/>
    <w:tmpl w:val="1904FE8E"/>
    <w:lvl w:ilvl="0" w:tplc="6F08F136">
      <w:start w:val="1"/>
      <w:numFmt w:val="chineseCountingThousand"/>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 w15:restartNumberingAfterBreak="0">
    <w:nsid w:val="406E05B2"/>
    <w:multiLevelType w:val="hybridMultilevel"/>
    <w:tmpl w:val="3552E350"/>
    <w:lvl w:ilvl="0" w:tplc="6F08F136">
      <w:start w:val="1"/>
      <w:numFmt w:val="chineseCountingThousand"/>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703C1007"/>
    <w:multiLevelType w:val="hybridMultilevel"/>
    <w:tmpl w:val="3552E350"/>
    <w:lvl w:ilvl="0" w:tplc="6F08F136">
      <w:start w:val="1"/>
      <w:numFmt w:val="chineseCountingThousand"/>
      <w:lvlText w:val="(%1)"/>
      <w:lvlJc w:val="left"/>
      <w:pPr>
        <w:ind w:left="1412" w:hanging="420"/>
      </w:pPr>
      <w:rPr>
        <w:rFonts w:hint="eastAsia"/>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7" w15:restartNumberingAfterBreak="0">
    <w:nsid w:val="76933334"/>
    <w:multiLevelType w:val="multilevel"/>
    <w:tmpl w:val="91E8F98C"/>
    <w:lvl w:ilvl="0">
      <w:start w:val="1"/>
      <w:numFmt w:val="none"/>
      <w:pStyle w:val="a0"/>
      <w:lvlText w:val="%1——"/>
      <w:lvlJc w:val="left"/>
      <w:pPr>
        <w:tabs>
          <w:tab w:val="num" w:pos="1140"/>
        </w:tabs>
        <w:ind w:left="840" w:hanging="420"/>
      </w:pPr>
      <w:rPr>
        <w:rFonts w:hint="eastAsia"/>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abstractNumId w:val="3"/>
  </w:num>
  <w:num w:numId="2">
    <w:abstractNumId w:val="0"/>
  </w:num>
  <w:num w:numId="3">
    <w:abstractNumId w:val="7"/>
  </w:num>
  <w:num w:numId="4">
    <w:abstractNumId w:val="1"/>
  </w:num>
  <w:num w:numId="5">
    <w:abstractNumId w:val="6"/>
  </w:num>
  <w:num w:numId="6">
    <w:abstractNumId w:val="4"/>
  </w:num>
  <w:num w:numId="7">
    <w:abstractNumId w:val="3"/>
  </w:num>
  <w:num w:numId="8">
    <w:abstractNumId w:val="2"/>
  </w:num>
  <w:num w:numId="9">
    <w:abstractNumId w:val="3"/>
  </w:num>
  <w:num w:numId="10">
    <w:abstractNumId w:val="3"/>
  </w:num>
  <w:num w:numId="11">
    <w:abstractNumId w:val="5"/>
  </w:num>
  <w:num w:numId="12">
    <w:abstractNumId w:val="3"/>
  </w:num>
  <w:num w:numId="13">
    <w:abstractNumId w:val="3"/>
  </w:num>
  <w:num w:numId="14">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5E6"/>
    <w:rsid w:val="00005A8F"/>
    <w:rsid w:val="00010DCF"/>
    <w:rsid w:val="0001117B"/>
    <w:rsid w:val="000173D4"/>
    <w:rsid w:val="00017D85"/>
    <w:rsid w:val="00026EC5"/>
    <w:rsid w:val="0002735D"/>
    <w:rsid w:val="00027809"/>
    <w:rsid w:val="00027B8C"/>
    <w:rsid w:val="00034820"/>
    <w:rsid w:val="000348F3"/>
    <w:rsid w:val="00041149"/>
    <w:rsid w:val="00041F24"/>
    <w:rsid w:val="0004707F"/>
    <w:rsid w:val="00067E29"/>
    <w:rsid w:val="00074D5A"/>
    <w:rsid w:val="000819DD"/>
    <w:rsid w:val="0008287D"/>
    <w:rsid w:val="00084F5A"/>
    <w:rsid w:val="000911E6"/>
    <w:rsid w:val="00094D4E"/>
    <w:rsid w:val="00094EAC"/>
    <w:rsid w:val="000A301E"/>
    <w:rsid w:val="000A36DE"/>
    <w:rsid w:val="000B4947"/>
    <w:rsid w:val="000B5873"/>
    <w:rsid w:val="000C2A9D"/>
    <w:rsid w:val="000C6F68"/>
    <w:rsid w:val="000D1318"/>
    <w:rsid w:val="000D15D5"/>
    <w:rsid w:val="000D3B7A"/>
    <w:rsid w:val="000D3BE5"/>
    <w:rsid w:val="000E154B"/>
    <w:rsid w:val="000E41C5"/>
    <w:rsid w:val="000E4B1F"/>
    <w:rsid w:val="000F0729"/>
    <w:rsid w:val="000F60DC"/>
    <w:rsid w:val="000F693B"/>
    <w:rsid w:val="000F6B68"/>
    <w:rsid w:val="00100203"/>
    <w:rsid w:val="0010182F"/>
    <w:rsid w:val="00101DD9"/>
    <w:rsid w:val="00103E25"/>
    <w:rsid w:val="00104FA8"/>
    <w:rsid w:val="00125319"/>
    <w:rsid w:val="0013239E"/>
    <w:rsid w:val="00133F2D"/>
    <w:rsid w:val="00134B23"/>
    <w:rsid w:val="0013562D"/>
    <w:rsid w:val="00137BEE"/>
    <w:rsid w:val="00144678"/>
    <w:rsid w:val="00146177"/>
    <w:rsid w:val="0014754A"/>
    <w:rsid w:val="001544CD"/>
    <w:rsid w:val="0015494A"/>
    <w:rsid w:val="00154FFC"/>
    <w:rsid w:val="0015744D"/>
    <w:rsid w:val="00157BFA"/>
    <w:rsid w:val="0016009F"/>
    <w:rsid w:val="00172833"/>
    <w:rsid w:val="00172A27"/>
    <w:rsid w:val="001737B4"/>
    <w:rsid w:val="00174C8E"/>
    <w:rsid w:val="001763A8"/>
    <w:rsid w:val="00176F08"/>
    <w:rsid w:val="001777D5"/>
    <w:rsid w:val="001842B2"/>
    <w:rsid w:val="00190795"/>
    <w:rsid w:val="00190C37"/>
    <w:rsid w:val="0019202D"/>
    <w:rsid w:val="00192D71"/>
    <w:rsid w:val="001A33CC"/>
    <w:rsid w:val="001A592F"/>
    <w:rsid w:val="001A7515"/>
    <w:rsid w:val="001B1FF3"/>
    <w:rsid w:val="001B2071"/>
    <w:rsid w:val="001C046C"/>
    <w:rsid w:val="001C18F8"/>
    <w:rsid w:val="001C4C40"/>
    <w:rsid w:val="001C4CC4"/>
    <w:rsid w:val="001C6B2F"/>
    <w:rsid w:val="001C7332"/>
    <w:rsid w:val="001C738C"/>
    <w:rsid w:val="001D12AE"/>
    <w:rsid w:val="001D27F8"/>
    <w:rsid w:val="001D48CA"/>
    <w:rsid w:val="001F0A08"/>
    <w:rsid w:val="001F12FE"/>
    <w:rsid w:val="001F68AF"/>
    <w:rsid w:val="00202EFB"/>
    <w:rsid w:val="00203DFF"/>
    <w:rsid w:val="00221071"/>
    <w:rsid w:val="00236204"/>
    <w:rsid w:val="00237B07"/>
    <w:rsid w:val="002404E8"/>
    <w:rsid w:val="002441E2"/>
    <w:rsid w:val="002540F7"/>
    <w:rsid w:val="00255338"/>
    <w:rsid w:val="00255943"/>
    <w:rsid w:val="002573B7"/>
    <w:rsid w:val="002576F1"/>
    <w:rsid w:val="00287557"/>
    <w:rsid w:val="00287ABD"/>
    <w:rsid w:val="002950E1"/>
    <w:rsid w:val="002A541E"/>
    <w:rsid w:val="002B030A"/>
    <w:rsid w:val="002B49D6"/>
    <w:rsid w:val="002B60A5"/>
    <w:rsid w:val="002C0270"/>
    <w:rsid w:val="002D2CA2"/>
    <w:rsid w:val="002D7197"/>
    <w:rsid w:val="002D746D"/>
    <w:rsid w:val="002E0938"/>
    <w:rsid w:val="002E1258"/>
    <w:rsid w:val="002E19BE"/>
    <w:rsid w:val="002E45D1"/>
    <w:rsid w:val="002E4D4B"/>
    <w:rsid w:val="002E514F"/>
    <w:rsid w:val="003016D2"/>
    <w:rsid w:val="00313C74"/>
    <w:rsid w:val="0031425B"/>
    <w:rsid w:val="00322CF7"/>
    <w:rsid w:val="0032365F"/>
    <w:rsid w:val="003244B2"/>
    <w:rsid w:val="00346EFE"/>
    <w:rsid w:val="00364C4C"/>
    <w:rsid w:val="00372C98"/>
    <w:rsid w:val="003769B5"/>
    <w:rsid w:val="003803E6"/>
    <w:rsid w:val="0038232E"/>
    <w:rsid w:val="00382D04"/>
    <w:rsid w:val="0038451F"/>
    <w:rsid w:val="00386B38"/>
    <w:rsid w:val="00390B48"/>
    <w:rsid w:val="0039203C"/>
    <w:rsid w:val="00394645"/>
    <w:rsid w:val="00395F05"/>
    <w:rsid w:val="003A04F4"/>
    <w:rsid w:val="003A0907"/>
    <w:rsid w:val="003A132D"/>
    <w:rsid w:val="003A6FD4"/>
    <w:rsid w:val="003B12AA"/>
    <w:rsid w:val="003B391C"/>
    <w:rsid w:val="003B3A3A"/>
    <w:rsid w:val="003B4146"/>
    <w:rsid w:val="003B4F33"/>
    <w:rsid w:val="003C313B"/>
    <w:rsid w:val="003D4D3F"/>
    <w:rsid w:val="003D7590"/>
    <w:rsid w:val="003E2A8B"/>
    <w:rsid w:val="003E7F79"/>
    <w:rsid w:val="003F047B"/>
    <w:rsid w:val="004040F3"/>
    <w:rsid w:val="00406DEC"/>
    <w:rsid w:val="00414595"/>
    <w:rsid w:val="00414F9D"/>
    <w:rsid w:val="0041608F"/>
    <w:rsid w:val="0042626D"/>
    <w:rsid w:val="0044294F"/>
    <w:rsid w:val="004430EF"/>
    <w:rsid w:val="004558E1"/>
    <w:rsid w:val="00465175"/>
    <w:rsid w:val="00465775"/>
    <w:rsid w:val="004668E6"/>
    <w:rsid w:val="00477F4E"/>
    <w:rsid w:val="004816D1"/>
    <w:rsid w:val="004850A6"/>
    <w:rsid w:val="004908BF"/>
    <w:rsid w:val="004A0488"/>
    <w:rsid w:val="004A288D"/>
    <w:rsid w:val="004A3E1D"/>
    <w:rsid w:val="004A7BD2"/>
    <w:rsid w:val="004B33D6"/>
    <w:rsid w:val="004B46AB"/>
    <w:rsid w:val="004B4BE2"/>
    <w:rsid w:val="004B5DE8"/>
    <w:rsid w:val="004C0688"/>
    <w:rsid w:val="004C1277"/>
    <w:rsid w:val="004C586C"/>
    <w:rsid w:val="004C7C5D"/>
    <w:rsid w:val="004D183B"/>
    <w:rsid w:val="004D1A71"/>
    <w:rsid w:val="004E0F13"/>
    <w:rsid w:val="004E20F9"/>
    <w:rsid w:val="004F1C87"/>
    <w:rsid w:val="004F47A4"/>
    <w:rsid w:val="004F6C00"/>
    <w:rsid w:val="00500503"/>
    <w:rsid w:val="00501367"/>
    <w:rsid w:val="00514FF4"/>
    <w:rsid w:val="00516808"/>
    <w:rsid w:val="0052031B"/>
    <w:rsid w:val="00524AB3"/>
    <w:rsid w:val="00530828"/>
    <w:rsid w:val="00533F10"/>
    <w:rsid w:val="00533FB0"/>
    <w:rsid w:val="005345F5"/>
    <w:rsid w:val="00536B73"/>
    <w:rsid w:val="00540DFC"/>
    <w:rsid w:val="00541795"/>
    <w:rsid w:val="00546121"/>
    <w:rsid w:val="00546957"/>
    <w:rsid w:val="00551EC4"/>
    <w:rsid w:val="00560831"/>
    <w:rsid w:val="00565A20"/>
    <w:rsid w:val="00571CA3"/>
    <w:rsid w:val="00574CC7"/>
    <w:rsid w:val="00576A5F"/>
    <w:rsid w:val="005779DA"/>
    <w:rsid w:val="005818DE"/>
    <w:rsid w:val="0058288E"/>
    <w:rsid w:val="00594D81"/>
    <w:rsid w:val="005A47B1"/>
    <w:rsid w:val="005B1F16"/>
    <w:rsid w:val="005B2ACC"/>
    <w:rsid w:val="005B35D5"/>
    <w:rsid w:val="005C1D3C"/>
    <w:rsid w:val="005C3A03"/>
    <w:rsid w:val="005C6EC0"/>
    <w:rsid w:val="005D10DF"/>
    <w:rsid w:val="005D1294"/>
    <w:rsid w:val="005D4653"/>
    <w:rsid w:val="005E0D67"/>
    <w:rsid w:val="005F397D"/>
    <w:rsid w:val="005F4C6A"/>
    <w:rsid w:val="005F65C3"/>
    <w:rsid w:val="005F6990"/>
    <w:rsid w:val="005F6DD3"/>
    <w:rsid w:val="00601688"/>
    <w:rsid w:val="0060316E"/>
    <w:rsid w:val="00604082"/>
    <w:rsid w:val="006072AF"/>
    <w:rsid w:val="00611800"/>
    <w:rsid w:val="006122D0"/>
    <w:rsid w:val="00613556"/>
    <w:rsid w:val="00614ADF"/>
    <w:rsid w:val="00616C60"/>
    <w:rsid w:val="00621D3A"/>
    <w:rsid w:val="0062366F"/>
    <w:rsid w:val="00626B2C"/>
    <w:rsid w:val="00630A89"/>
    <w:rsid w:val="0063321B"/>
    <w:rsid w:val="00633A84"/>
    <w:rsid w:val="00641B29"/>
    <w:rsid w:val="006451E2"/>
    <w:rsid w:val="006476DD"/>
    <w:rsid w:val="0066110B"/>
    <w:rsid w:val="00663FFD"/>
    <w:rsid w:val="00672CCE"/>
    <w:rsid w:val="00684049"/>
    <w:rsid w:val="006964FB"/>
    <w:rsid w:val="006A1FF1"/>
    <w:rsid w:val="006A21B9"/>
    <w:rsid w:val="006A2D1C"/>
    <w:rsid w:val="006A5F08"/>
    <w:rsid w:val="006B2694"/>
    <w:rsid w:val="006B6C37"/>
    <w:rsid w:val="006C004B"/>
    <w:rsid w:val="006C545A"/>
    <w:rsid w:val="006E0F5C"/>
    <w:rsid w:val="006E6A02"/>
    <w:rsid w:val="006E7750"/>
    <w:rsid w:val="006E7CC6"/>
    <w:rsid w:val="006F0EA4"/>
    <w:rsid w:val="006F3BD5"/>
    <w:rsid w:val="006F657F"/>
    <w:rsid w:val="00702DCB"/>
    <w:rsid w:val="0070689D"/>
    <w:rsid w:val="00707F47"/>
    <w:rsid w:val="00714190"/>
    <w:rsid w:val="00714B12"/>
    <w:rsid w:val="007155CA"/>
    <w:rsid w:val="007221DE"/>
    <w:rsid w:val="00723D8D"/>
    <w:rsid w:val="00725994"/>
    <w:rsid w:val="00745BBF"/>
    <w:rsid w:val="0074717B"/>
    <w:rsid w:val="00750037"/>
    <w:rsid w:val="00755EE3"/>
    <w:rsid w:val="0076206C"/>
    <w:rsid w:val="007657A4"/>
    <w:rsid w:val="00766EE1"/>
    <w:rsid w:val="007761BA"/>
    <w:rsid w:val="007832C9"/>
    <w:rsid w:val="007851F5"/>
    <w:rsid w:val="00796287"/>
    <w:rsid w:val="00797B02"/>
    <w:rsid w:val="007A1E4E"/>
    <w:rsid w:val="007A29E3"/>
    <w:rsid w:val="007A29EF"/>
    <w:rsid w:val="007B49EB"/>
    <w:rsid w:val="007C3CFA"/>
    <w:rsid w:val="007C4B9B"/>
    <w:rsid w:val="007C7B63"/>
    <w:rsid w:val="007D0627"/>
    <w:rsid w:val="007D178D"/>
    <w:rsid w:val="007D6DB1"/>
    <w:rsid w:val="007E652F"/>
    <w:rsid w:val="008024B1"/>
    <w:rsid w:val="00812352"/>
    <w:rsid w:val="00815EBE"/>
    <w:rsid w:val="0081647A"/>
    <w:rsid w:val="00822B1F"/>
    <w:rsid w:val="008255AA"/>
    <w:rsid w:val="00826D3C"/>
    <w:rsid w:val="00833596"/>
    <w:rsid w:val="00835FAD"/>
    <w:rsid w:val="008373E9"/>
    <w:rsid w:val="0084052D"/>
    <w:rsid w:val="00842848"/>
    <w:rsid w:val="00842921"/>
    <w:rsid w:val="00852E81"/>
    <w:rsid w:val="00853A05"/>
    <w:rsid w:val="008607F8"/>
    <w:rsid w:val="00860D52"/>
    <w:rsid w:val="008666F7"/>
    <w:rsid w:val="0087300D"/>
    <w:rsid w:val="00877745"/>
    <w:rsid w:val="0088351B"/>
    <w:rsid w:val="00883DB8"/>
    <w:rsid w:val="0089179F"/>
    <w:rsid w:val="00893091"/>
    <w:rsid w:val="008A445D"/>
    <w:rsid w:val="008C1A02"/>
    <w:rsid w:val="008C2F94"/>
    <w:rsid w:val="008C4DF6"/>
    <w:rsid w:val="008D3AB3"/>
    <w:rsid w:val="008D7974"/>
    <w:rsid w:val="008E11BF"/>
    <w:rsid w:val="008E1DFE"/>
    <w:rsid w:val="008E56F8"/>
    <w:rsid w:val="008F0487"/>
    <w:rsid w:val="008F3132"/>
    <w:rsid w:val="008F5E94"/>
    <w:rsid w:val="008F5F33"/>
    <w:rsid w:val="008F5FB0"/>
    <w:rsid w:val="008F7E30"/>
    <w:rsid w:val="00900D5C"/>
    <w:rsid w:val="00904737"/>
    <w:rsid w:val="00905040"/>
    <w:rsid w:val="0090714B"/>
    <w:rsid w:val="009076F5"/>
    <w:rsid w:val="00910EA0"/>
    <w:rsid w:val="0091185C"/>
    <w:rsid w:val="00912304"/>
    <w:rsid w:val="00915332"/>
    <w:rsid w:val="00916230"/>
    <w:rsid w:val="00920C57"/>
    <w:rsid w:val="00931CB0"/>
    <w:rsid w:val="009326B2"/>
    <w:rsid w:val="009401B4"/>
    <w:rsid w:val="0094110C"/>
    <w:rsid w:val="0094726D"/>
    <w:rsid w:val="009542B0"/>
    <w:rsid w:val="00954B2C"/>
    <w:rsid w:val="009612E5"/>
    <w:rsid w:val="0096222C"/>
    <w:rsid w:val="00963125"/>
    <w:rsid w:val="00964CDE"/>
    <w:rsid w:val="00967D2C"/>
    <w:rsid w:val="00981BDD"/>
    <w:rsid w:val="00983348"/>
    <w:rsid w:val="00984E4D"/>
    <w:rsid w:val="00992391"/>
    <w:rsid w:val="00992E6D"/>
    <w:rsid w:val="009A0D4C"/>
    <w:rsid w:val="009A2D70"/>
    <w:rsid w:val="009B222D"/>
    <w:rsid w:val="009C05C2"/>
    <w:rsid w:val="009C25E2"/>
    <w:rsid w:val="009C3A63"/>
    <w:rsid w:val="009C4D19"/>
    <w:rsid w:val="009C676B"/>
    <w:rsid w:val="009C7BF0"/>
    <w:rsid w:val="009D0FAD"/>
    <w:rsid w:val="009D3014"/>
    <w:rsid w:val="009E3F66"/>
    <w:rsid w:val="009F083B"/>
    <w:rsid w:val="00A0696C"/>
    <w:rsid w:val="00A14164"/>
    <w:rsid w:val="00A14CAD"/>
    <w:rsid w:val="00A168CD"/>
    <w:rsid w:val="00A17A26"/>
    <w:rsid w:val="00A256DB"/>
    <w:rsid w:val="00A36CEC"/>
    <w:rsid w:val="00A411D2"/>
    <w:rsid w:val="00A4399A"/>
    <w:rsid w:val="00A53568"/>
    <w:rsid w:val="00A64345"/>
    <w:rsid w:val="00A65B87"/>
    <w:rsid w:val="00A6780B"/>
    <w:rsid w:val="00A76DB8"/>
    <w:rsid w:val="00A85464"/>
    <w:rsid w:val="00A8593C"/>
    <w:rsid w:val="00A9377E"/>
    <w:rsid w:val="00A94F7F"/>
    <w:rsid w:val="00AA1904"/>
    <w:rsid w:val="00AA1A7C"/>
    <w:rsid w:val="00AA3FAD"/>
    <w:rsid w:val="00AA7427"/>
    <w:rsid w:val="00AB71D9"/>
    <w:rsid w:val="00AC6064"/>
    <w:rsid w:val="00AD0C26"/>
    <w:rsid w:val="00AE1190"/>
    <w:rsid w:val="00AE17C6"/>
    <w:rsid w:val="00AE3388"/>
    <w:rsid w:val="00AF0E64"/>
    <w:rsid w:val="00AF2550"/>
    <w:rsid w:val="00AF2EDF"/>
    <w:rsid w:val="00AF33CC"/>
    <w:rsid w:val="00AF3EF8"/>
    <w:rsid w:val="00AF4330"/>
    <w:rsid w:val="00AF5C2C"/>
    <w:rsid w:val="00B0686B"/>
    <w:rsid w:val="00B12B2A"/>
    <w:rsid w:val="00B26B62"/>
    <w:rsid w:val="00B311DF"/>
    <w:rsid w:val="00B344FB"/>
    <w:rsid w:val="00B34D99"/>
    <w:rsid w:val="00B361A8"/>
    <w:rsid w:val="00B364C2"/>
    <w:rsid w:val="00B365E2"/>
    <w:rsid w:val="00B41809"/>
    <w:rsid w:val="00B438ED"/>
    <w:rsid w:val="00B440D0"/>
    <w:rsid w:val="00B44949"/>
    <w:rsid w:val="00B45CF5"/>
    <w:rsid w:val="00B50374"/>
    <w:rsid w:val="00B54949"/>
    <w:rsid w:val="00B57E10"/>
    <w:rsid w:val="00B66E7C"/>
    <w:rsid w:val="00B72724"/>
    <w:rsid w:val="00B73AD7"/>
    <w:rsid w:val="00B77F1D"/>
    <w:rsid w:val="00B91C60"/>
    <w:rsid w:val="00B968D7"/>
    <w:rsid w:val="00BB0622"/>
    <w:rsid w:val="00BB1FF4"/>
    <w:rsid w:val="00BC3A96"/>
    <w:rsid w:val="00BD6429"/>
    <w:rsid w:val="00BD71F9"/>
    <w:rsid w:val="00BE27C3"/>
    <w:rsid w:val="00BE4DA5"/>
    <w:rsid w:val="00BF0981"/>
    <w:rsid w:val="00BF0BD0"/>
    <w:rsid w:val="00BF10B2"/>
    <w:rsid w:val="00BF2DD5"/>
    <w:rsid w:val="00BF4A29"/>
    <w:rsid w:val="00BF6839"/>
    <w:rsid w:val="00C12CE3"/>
    <w:rsid w:val="00C14F7D"/>
    <w:rsid w:val="00C32AA8"/>
    <w:rsid w:val="00C35998"/>
    <w:rsid w:val="00C4021A"/>
    <w:rsid w:val="00C43884"/>
    <w:rsid w:val="00C43AF9"/>
    <w:rsid w:val="00C46725"/>
    <w:rsid w:val="00C46E8D"/>
    <w:rsid w:val="00C5029C"/>
    <w:rsid w:val="00C507CA"/>
    <w:rsid w:val="00C52AB4"/>
    <w:rsid w:val="00C6258F"/>
    <w:rsid w:val="00C62B8D"/>
    <w:rsid w:val="00C67ECD"/>
    <w:rsid w:val="00C77A56"/>
    <w:rsid w:val="00C8486F"/>
    <w:rsid w:val="00C86B81"/>
    <w:rsid w:val="00C86BBB"/>
    <w:rsid w:val="00C90E6E"/>
    <w:rsid w:val="00C91C79"/>
    <w:rsid w:val="00C92B0A"/>
    <w:rsid w:val="00C94AAF"/>
    <w:rsid w:val="00C94CB0"/>
    <w:rsid w:val="00C95309"/>
    <w:rsid w:val="00C95F7D"/>
    <w:rsid w:val="00C96B5A"/>
    <w:rsid w:val="00C97677"/>
    <w:rsid w:val="00CA1695"/>
    <w:rsid w:val="00CA5B9C"/>
    <w:rsid w:val="00CB6BE9"/>
    <w:rsid w:val="00CC34DF"/>
    <w:rsid w:val="00CC4C74"/>
    <w:rsid w:val="00CD13FC"/>
    <w:rsid w:val="00CD4D9B"/>
    <w:rsid w:val="00CD6F1B"/>
    <w:rsid w:val="00CE0FA6"/>
    <w:rsid w:val="00CE42E1"/>
    <w:rsid w:val="00CF0FCA"/>
    <w:rsid w:val="00CF25D0"/>
    <w:rsid w:val="00D0099E"/>
    <w:rsid w:val="00D030DA"/>
    <w:rsid w:val="00D05767"/>
    <w:rsid w:val="00D104D2"/>
    <w:rsid w:val="00D12AD4"/>
    <w:rsid w:val="00D13AA3"/>
    <w:rsid w:val="00D14FDE"/>
    <w:rsid w:val="00D1561C"/>
    <w:rsid w:val="00D17C49"/>
    <w:rsid w:val="00D241E9"/>
    <w:rsid w:val="00D24A2D"/>
    <w:rsid w:val="00D25066"/>
    <w:rsid w:val="00D27F01"/>
    <w:rsid w:val="00D31B5E"/>
    <w:rsid w:val="00D32E57"/>
    <w:rsid w:val="00D34408"/>
    <w:rsid w:val="00D36571"/>
    <w:rsid w:val="00D368FC"/>
    <w:rsid w:val="00D40BBB"/>
    <w:rsid w:val="00D41AC5"/>
    <w:rsid w:val="00D44657"/>
    <w:rsid w:val="00D5117A"/>
    <w:rsid w:val="00D6027D"/>
    <w:rsid w:val="00D6055E"/>
    <w:rsid w:val="00D60730"/>
    <w:rsid w:val="00D64002"/>
    <w:rsid w:val="00D64A3B"/>
    <w:rsid w:val="00D64A6A"/>
    <w:rsid w:val="00D652D0"/>
    <w:rsid w:val="00D669E9"/>
    <w:rsid w:val="00D66C77"/>
    <w:rsid w:val="00D7204E"/>
    <w:rsid w:val="00D72BEE"/>
    <w:rsid w:val="00D72DDD"/>
    <w:rsid w:val="00D81D81"/>
    <w:rsid w:val="00D84FDF"/>
    <w:rsid w:val="00D85281"/>
    <w:rsid w:val="00D86917"/>
    <w:rsid w:val="00D91D9A"/>
    <w:rsid w:val="00D924C6"/>
    <w:rsid w:val="00D9768F"/>
    <w:rsid w:val="00DA082E"/>
    <w:rsid w:val="00DA107C"/>
    <w:rsid w:val="00DA3B16"/>
    <w:rsid w:val="00DA4E0F"/>
    <w:rsid w:val="00DB6D30"/>
    <w:rsid w:val="00DC0082"/>
    <w:rsid w:val="00DC077B"/>
    <w:rsid w:val="00DC3126"/>
    <w:rsid w:val="00DD294B"/>
    <w:rsid w:val="00DE4241"/>
    <w:rsid w:val="00DE4D0D"/>
    <w:rsid w:val="00DF1C6A"/>
    <w:rsid w:val="00DF37B3"/>
    <w:rsid w:val="00DF3AE8"/>
    <w:rsid w:val="00DF40AE"/>
    <w:rsid w:val="00E022AF"/>
    <w:rsid w:val="00E03D28"/>
    <w:rsid w:val="00E078A5"/>
    <w:rsid w:val="00E13A13"/>
    <w:rsid w:val="00E16EE6"/>
    <w:rsid w:val="00E202AE"/>
    <w:rsid w:val="00E2030B"/>
    <w:rsid w:val="00E22BED"/>
    <w:rsid w:val="00E23864"/>
    <w:rsid w:val="00E32836"/>
    <w:rsid w:val="00E358EC"/>
    <w:rsid w:val="00E36D91"/>
    <w:rsid w:val="00E40AEA"/>
    <w:rsid w:val="00E46708"/>
    <w:rsid w:val="00E50DFC"/>
    <w:rsid w:val="00E5433B"/>
    <w:rsid w:val="00E61493"/>
    <w:rsid w:val="00E61E8A"/>
    <w:rsid w:val="00E634FE"/>
    <w:rsid w:val="00E70270"/>
    <w:rsid w:val="00E71E7F"/>
    <w:rsid w:val="00E7260B"/>
    <w:rsid w:val="00E72F58"/>
    <w:rsid w:val="00E765C9"/>
    <w:rsid w:val="00E76A41"/>
    <w:rsid w:val="00E813A2"/>
    <w:rsid w:val="00E822C7"/>
    <w:rsid w:val="00EA3B45"/>
    <w:rsid w:val="00EA73A9"/>
    <w:rsid w:val="00EB2A9E"/>
    <w:rsid w:val="00EB43B4"/>
    <w:rsid w:val="00EB6DBA"/>
    <w:rsid w:val="00ED3427"/>
    <w:rsid w:val="00EE0350"/>
    <w:rsid w:val="00EE13E2"/>
    <w:rsid w:val="00EE3480"/>
    <w:rsid w:val="00EE6CEF"/>
    <w:rsid w:val="00EE73EA"/>
    <w:rsid w:val="00EF0E9C"/>
    <w:rsid w:val="00EF29C5"/>
    <w:rsid w:val="00EF777D"/>
    <w:rsid w:val="00F01BDF"/>
    <w:rsid w:val="00F0563F"/>
    <w:rsid w:val="00F05EC9"/>
    <w:rsid w:val="00F0627B"/>
    <w:rsid w:val="00F06800"/>
    <w:rsid w:val="00F120C9"/>
    <w:rsid w:val="00F150D5"/>
    <w:rsid w:val="00F167D7"/>
    <w:rsid w:val="00F1773E"/>
    <w:rsid w:val="00F20495"/>
    <w:rsid w:val="00F20548"/>
    <w:rsid w:val="00F2549C"/>
    <w:rsid w:val="00F341B8"/>
    <w:rsid w:val="00F35C63"/>
    <w:rsid w:val="00F44C6C"/>
    <w:rsid w:val="00F501E1"/>
    <w:rsid w:val="00F52AD8"/>
    <w:rsid w:val="00F539DA"/>
    <w:rsid w:val="00F55F82"/>
    <w:rsid w:val="00F60144"/>
    <w:rsid w:val="00F6288D"/>
    <w:rsid w:val="00F62C71"/>
    <w:rsid w:val="00F6718B"/>
    <w:rsid w:val="00F67B37"/>
    <w:rsid w:val="00F70F37"/>
    <w:rsid w:val="00F71809"/>
    <w:rsid w:val="00F73F79"/>
    <w:rsid w:val="00F7633D"/>
    <w:rsid w:val="00F931F2"/>
    <w:rsid w:val="00F95D10"/>
    <w:rsid w:val="00FA0EA3"/>
    <w:rsid w:val="00FA16F8"/>
    <w:rsid w:val="00FA17C4"/>
    <w:rsid w:val="00FA3342"/>
    <w:rsid w:val="00FA4415"/>
    <w:rsid w:val="00FB59BA"/>
    <w:rsid w:val="00FC00A8"/>
    <w:rsid w:val="00FC5022"/>
    <w:rsid w:val="00FE4DE9"/>
    <w:rsid w:val="00FE60D4"/>
    <w:rsid w:val="00FF2E66"/>
    <w:rsid w:val="00FF61A1"/>
    <w:rsid w:val="00FF6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074E482"/>
  <w15:docId w15:val="{75C7A803-AA38-412A-A24A-A5F9B299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rPr>
  </w:style>
  <w:style w:type="paragraph" w:styleId="10">
    <w:name w:val="heading 1"/>
    <w:basedOn w:val="a1"/>
    <w:next w:val="a1"/>
    <w:qFormat/>
    <w:pPr>
      <w:keepNext/>
      <w:keepLines/>
      <w:spacing w:before="340" w:after="330" w:line="576" w:lineRule="auto"/>
      <w:ind w:firstLine="288"/>
      <w:outlineLvl w:val="0"/>
    </w:pPr>
    <w:rPr>
      <w:b/>
      <w:kern w:val="44"/>
      <w:sz w:val="44"/>
    </w:rPr>
  </w:style>
  <w:style w:type="paragraph" w:styleId="2">
    <w:name w:val="heading 2"/>
    <w:basedOn w:val="a1"/>
    <w:next w:val="a1"/>
    <w:qFormat/>
    <w:pPr>
      <w:keepNext/>
      <w:keepLines/>
      <w:spacing w:before="260" w:after="260" w:line="415" w:lineRule="auto"/>
      <w:outlineLvl w:val="1"/>
    </w:pPr>
    <w:rPr>
      <w:rFonts w:ascii="Arial" w:eastAsia="黑体" w:hAnsi="Arial"/>
      <w:b/>
      <w:sz w:val="32"/>
    </w:rPr>
  </w:style>
  <w:style w:type="paragraph" w:styleId="3">
    <w:name w:val="heading 3"/>
    <w:basedOn w:val="a1"/>
    <w:next w:val="a1"/>
    <w:qFormat/>
    <w:pPr>
      <w:keepNext/>
      <w:keepLines/>
      <w:spacing w:before="260" w:after="260" w:line="415" w:lineRule="auto"/>
      <w:outlineLvl w:val="2"/>
    </w:pPr>
    <w:rPr>
      <w:b/>
      <w:sz w:val="32"/>
    </w:rPr>
  </w:style>
  <w:style w:type="paragraph" w:styleId="4">
    <w:name w:val="heading 4"/>
    <w:basedOn w:val="a1"/>
    <w:next w:val="a1"/>
    <w:qFormat/>
    <w:pPr>
      <w:keepNext/>
      <w:keepLines/>
      <w:spacing w:before="280" w:after="290" w:line="377" w:lineRule="auto"/>
      <w:jc w:val="left"/>
      <w:outlineLvl w:val="3"/>
    </w:pPr>
    <w:rPr>
      <w:rFonts w:ascii="Arial" w:eastAsia="黑体" w:hAnsi="Arial"/>
      <w:b/>
      <w:sz w:val="28"/>
    </w:rPr>
  </w:style>
  <w:style w:type="paragraph" w:styleId="5">
    <w:name w:val="heading 5"/>
    <w:basedOn w:val="a1"/>
    <w:next w:val="a1"/>
    <w:qFormat/>
    <w:pPr>
      <w:keepNext/>
      <w:keepLines/>
      <w:spacing w:before="280" w:after="290" w:line="374" w:lineRule="auto"/>
      <w:outlineLvl w:val="4"/>
    </w:pPr>
    <w:rPr>
      <w:b/>
      <w:sz w:val="28"/>
    </w:rPr>
  </w:style>
  <w:style w:type="paragraph" w:styleId="6">
    <w:name w:val="heading 6"/>
    <w:basedOn w:val="a1"/>
    <w:next w:val="a1"/>
    <w:qFormat/>
    <w:pPr>
      <w:keepNext/>
      <w:keepLines/>
      <w:spacing w:before="240" w:after="64" w:line="319" w:lineRule="auto"/>
      <w:outlineLvl w:val="5"/>
    </w:pPr>
    <w:rPr>
      <w:rFonts w:ascii="Arial" w:eastAsia="黑体" w:hAnsi="Arial"/>
      <w:b/>
      <w:sz w:val="24"/>
    </w:rPr>
  </w:style>
  <w:style w:type="paragraph" w:styleId="7">
    <w:name w:val="heading 7"/>
    <w:basedOn w:val="a1"/>
    <w:next w:val="a1"/>
    <w:qFormat/>
    <w:pPr>
      <w:keepNext/>
      <w:keepLines/>
      <w:spacing w:before="240" w:after="64" w:line="319" w:lineRule="auto"/>
      <w:outlineLvl w:val="6"/>
    </w:pPr>
    <w:rPr>
      <w:b/>
      <w:sz w:val="24"/>
    </w:rPr>
  </w:style>
  <w:style w:type="paragraph" w:styleId="8">
    <w:name w:val="heading 8"/>
    <w:basedOn w:val="a1"/>
    <w:next w:val="a1"/>
    <w:qFormat/>
    <w:pPr>
      <w:keepNext/>
      <w:keepLines/>
      <w:spacing w:before="240" w:after="64" w:line="319" w:lineRule="auto"/>
      <w:outlineLvl w:val="7"/>
    </w:pPr>
    <w:rPr>
      <w:rFonts w:ascii="Arial" w:eastAsia="黑体" w:hAnsi="Arial"/>
      <w:sz w:val="24"/>
    </w:rPr>
  </w:style>
  <w:style w:type="paragraph" w:styleId="9">
    <w:name w:val="heading 9"/>
    <w:basedOn w:val="a1"/>
    <w:next w:val="a1"/>
    <w:qFormat/>
    <w:pPr>
      <w:keepNext/>
      <w:keepLines/>
      <w:spacing w:before="240" w:after="64" w:line="319"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Pr>
      <w:sz w:val="21"/>
    </w:rPr>
  </w:style>
  <w:style w:type="character" w:styleId="a6">
    <w:name w:val="page number"/>
    <w:basedOn w:val="a2"/>
  </w:style>
  <w:style w:type="character" w:customStyle="1" w:styleId="tytytytyChar1">
    <w:name w:val="tytytyty Char1"/>
    <w:link w:val="tytytyty"/>
    <w:rPr>
      <w:kern w:val="2"/>
      <w:sz w:val="24"/>
    </w:rPr>
  </w:style>
  <w:style w:type="paragraph" w:styleId="30">
    <w:name w:val="toc 3"/>
    <w:basedOn w:val="a1"/>
    <w:next w:val="a1"/>
    <w:pPr>
      <w:ind w:leftChars="400" w:left="840"/>
    </w:pPr>
  </w:style>
  <w:style w:type="paragraph" w:customStyle="1" w:styleId="a7">
    <w:name w:val="封面标题"/>
    <w:basedOn w:val="a1"/>
    <w:pPr>
      <w:spacing w:beforeLines="50"/>
      <w:jc w:val="center"/>
    </w:pPr>
    <w:rPr>
      <w:rFonts w:eastAsia="黑体"/>
      <w:b/>
      <w:color w:val="000000"/>
      <w:sz w:val="44"/>
    </w:rPr>
  </w:style>
  <w:style w:type="paragraph" w:styleId="a8">
    <w:name w:val="annotation text"/>
    <w:basedOn w:val="a1"/>
    <w:pPr>
      <w:jc w:val="left"/>
    </w:pPr>
  </w:style>
  <w:style w:type="paragraph" w:styleId="a9">
    <w:name w:val="annotation subject"/>
    <w:basedOn w:val="a8"/>
    <w:next w:val="a8"/>
    <w:rPr>
      <w:b/>
    </w:rPr>
  </w:style>
  <w:style w:type="paragraph" w:styleId="aa">
    <w:name w:val="footer"/>
    <w:basedOn w:val="a1"/>
    <w:link w:val="ab"/>
    <w:uiPriority w:val="99"/>
    <w:pPr>
      <w:tabs>
        <w:tab w:val="center" w:pos="4153"/>
        <w:tab w:val="right" w:pos="8306"/>
      </w:tabs>
      <w:snapToGrid w:val="0"/>
      <w:jc w:val="left"/>
    </w:pPr>
    <w:rPr>
      <w:sz w:val="18"/>
    </w:rPr>
  </w:style>
  <w:style w:type="paragraph" w:customStyle="1" w:styleId="ac">
    <w:name w:val="签字"/>
    <w:basedOn w:val="a1"/>
    <w:pPr>
      <w:spacing w:beforeLines="50"/>
      <w:jc w:val="left"/>
    </w:pPr>
    <w:rPr>
      <w:rFonts w:ascii="宋体" w:hAnsi="宋体"/>
      <w:sz w:val="32"/>
    </w:rPr>
  </w:style>
  <w:style w:type="paragraph" w:styleId="ad">
    <w:name w:val="Body Text Indent"/>
    <w:basedOn w:val="a1"/>
    <w:pPr>
      <w:ind w:firstLine="360"/>
    </w:pPr>
  </w:style>
  <w:style w:type="paragraph" w:customStyle="1" w:styleId="1H1h11l0SectionHeadHeader1H1111l01PIM11stlev">
    <w:name w:val="样式 标题 1H1h11l0Section HeadHeader1H1111l01PIM 11st lev..."/>
    <w:basedOn w:val="10"/>
    <w:pPr>
      <w:spacing w:line="240" w:lineRule="auto"/>
      <w:jc w:val="center"/>
    </w:pPr>
  </w:style>
  <w:style w:type="paragraph" w:styleId="ae">
    <w:name w:val="Balloon Text"/>
    <w:basedOn w:val="a1"/>
    <w:rPr>
      <w:sz w:val="18"/>
    </w:rPr>
  </w:style>
  <w:style w:type="paragraph" w:customStyle="1" w:styleId="af">
    <w:name w:val="表格"/>
    <w:basedOn w:val="a1"/>
    <w:pPr>
      <w:spacing w:line="360" w:lineRule="auto"/>
      <w:ind w:firstLineChars="200" w:firstLine="200"/>
      <w:jc w:val="left"/>
    </w:pPr>
    <w:rPr>
      <w:sz w:val="24"/>
      <w:lang w:val="en-GB"/>
    </w:rPr>
  </w:style>
  <w:style w:type="paragraph" w:customStyle="1" w:styleId="line2">
    <w:name w:val="line2"/>
    <w:basedOn w:val="line1"/>
    <w:pPr>
      <w:pBdr>
        <w:top w:val="thickThinSmallGap" w:sz="18" w:space="1" w:color="auto"/>
      </w:pBdr>
      <w:spacing w:before="156"/>
    </w:pPr>
  </w:style>
  <w:style w:type="paragraph" w:customStyle="1" w:styleId="biaoti2">
    <w:name w:val="biaoti2"/>
    <w:basedOn w:val="2"/>
    <w:pPr>
      <w:spacing w:line="360" w:lineRule="auto"/>
    </w:pPr>
  </w:style>
  <w:style w:type="paragraph" w:styleId="af0">
    <w:name w:val="Document Map"/>
    <w:basedOn w:val="a1"/>
    <w:pPr>
      <w:shd w:val="clear" w:color="auto" w:fill="000080"/>
    </w:pPr>
  </w:style>
  <w:style w:type="paragraph" w:customStyle="1" w:styleId="line1">
    <w:name w:val="line1"/>
    <w:basedOn w:val="af1"/>
    <w:next w:val="line2"/>
    <w:pPr>
      <w:widowControl/>
      <w:pBdr>
        <w:top w:val="single" w:sz="36" w:space="1" w:color="auto"/>
      </w:pBdr>
      <w:spacing w:after="0"/>
      <w:jc w:val="right"/>
      <w:outlineLvl w:val="9"/>
    </w:pPr>
    <w:rPr>
      <w:kern w:val="28"/>
      <w:sz w:val="40"/>
    </w:rPr>
  </w:style>
  <w:style w:type="paragraph" w:customStyle="1" w:styleId="af2">
    <w:name w:val="段"/>
    <w:pPr>
      <w:autoSpaceDE w:val="0"/>
      <w:autoSpaceDN w:val="0"/>
      <w:ind w:firstLineChars="200" w:firstLine="200"/>
      <w:jc w:val="both"/>
    </w:pPr>
    <w:rPr>
      <w:rFonts w:ascii="宋体"/>
      <w:sz w:val="21"/>
    </w:rPr>
  </w:style>
  <w:style w:type="paragraph" w:styleId="20">
    <w:name w:val="toc 2"/>
    <w:basedOn w:val="a1"/>
    <w:next w:val="a1"/>
    <w:pPr>
      <w:ind w:leftChars="200" w:left="420"/>
    </w:pPr>
  </w:style>
  <w:style w:type="paragraph" w:customStyle="1" w:styleId="5CharChar">
    <w:name w:val="样式5 Char Char"/>
    <w:basedOn w:val="1"/>
    <w:pPr>
      <w:numPr>
        <w:numId w:val="0"/>
      </w:numPr>
      <w:ind w:firstLineChars="200" w:firstLine="200"/>
    </w:pPr>
    <w:rPr>
      <w:kern w:val="2"/>
    </w:rPr>
  </w:style>
  <w:style w:type="paragraph" w:customStyle="1" w:styleId="StyleStyleFirstline075cmLinespacing15linesFirs">
    <w:name w:val="Style Style 宋体 First line:  0.75 cm Line spacing:  1.5 lines + Firs..."/>
    <w:basedOn w:val="a1"/>
    <w:pPr>
      <w:widowControl/>
      <w:tabs>
        <w:tab w:val="left" w:pos="875"/>
      </w:tabs>
      <w:spacing w:before="120" w:after="120" w:line="360" w:lineRule="auto"/>
      <w:ind w:left="875" w:hanging="450"/>
      <w:jc w:val="left"/>
    </w:pPr>
    <w:rPr>
      <w:rFonts w:ascii="宋体" w:hAnsi="宋体"/>
      <w:kern w:val="0"/>
      <w:sz w:val="22"/>
      <w:lang w:eastAsia="en-US"/>
    </w:rPr>
  </w:style>
  <w:style w:type="paragraph" w:customStyle="1" w:styleId="af3">
    <w:name w:val="封面标注"/>
    <w:basedOn w:val="a1"/>
    <w:next w:val="a1"/>
    <w:pPr>
      <w:spacing w:beforeLines="50"/>
      <w:ind w:firstLineChars="2600" w:firstLine="2600"/>
    </w:pPr>
    <w:rPr>
      <w:rFonts w:eastAsia="黑体"/>
      <w:b/>
    </w:rPr>
  </w:style>
  <w:style w:type="paragraph" w:customStyle="1" w:styleId="tytytyty">
    <w:name w:val="tytytyty"/>
    <w:basedOn w:val="a1"/>
    <w:link w:val="tytytytyChar1"/>
    <w:pPr>
      <w:spacing w:line="360" w:lineRule="auto"/>
      <w:ind w:leftChars="171" w:left="359" w:firstLineChars="200" w:firstLine="480"/>
    </w:pPr>
    <w:rPr>
      <w:sz w:val="24"/>
    </w:rPr>
  </w:style>
  <w:style w:type="paragraph" w:customStyle="1" w:styleId="a">
    <w:name w:val="五级条标题"/>
    <w:basedOn w:val="a1"/>
    <w:next w:val="af2"/>
    <w:pPr>
      <w:widowControl/>
      <w:numPr>
        <w:ilvl w:val="6"/>
        <w:numId w:val="1"/>
      </w:numPr>
      <w:ind w:rightChars="4" w:right="4"/>
      <w:jc w:val="left"/>
      <w:outlineLvl w:val="6"/>
    </w:pPr>
    <w:rPr>
      <w:rFonts w:eastAsia="仿宋_GB2312"/>
      <w:sz w:val="28"/>
    </w:rPr>
  </w:style>
  <w:style w:type="paragraph" w:customStyle="1" w:styleId="1">
    <w:name w:val="样式1"/>
    <w:basedOn w:val="a1"/>
    <w:pPr>
      <w:numPr>
        <w:numId w:val="2"/>
      </w:numPr>
      <w:spacing w:line="360" w:lineRule="auto"/>
    </w:pPr>
    <w:rPr>
      <w:rFonts w:ascii="宋体" w:hAnsi="宋体"/>
      <w:kern w:val="44"/>
      <w:sz w:val="24"/>
    </w:rPr>
  </w:style>
  <w:style w:type="paragraph" w:styleId="af1">
    <w:name w:val="Title"/>
    <w:basedOn w:val="a1"/>
    <w:qFormat/>
    <w:pPr>
      <w:spacing w:before="240" w:after="60"/>
      <w:jc w:val="center"/>
      <w:outlineLvl w:val="0"/>
    </w:pPr>
    <w:rPr>
      <w:rFonts w:ascii="Arial" w:hAnsi="Arial"/>
      <w:b/>
      <w:sz w:val="32"/>
    </w:rPr>
  </w:style>
  <w:style w:type="paragraph" w:styleId="11">
    <w:name w:val="toc 1"/>
    <w:basedOn w:val="a1"/>
    <w:next w:val="a1"/>
    <w:pPr>
      <w:spacing w:before="120" w:after="120"/>
      <w:jc w:val="left"/>
    </w:pPr>
    <w:rPr>
      <w:b/>
      <w:caps/>
    </w:rPr>
  </w:style>
  <w:style w:type="paragraph" w:styleId="21">
    <w:name w:val="Body Text Indent 2"/>
    <w:basedOn w:val="a1"/>
    <w:pPr>
      <w:spacing w:line="360" w:lineRule="auto"/>
      <w:ind w:firstLine="420"/>
    </w:pPr>
    <w:rPr>
      <w:b/>
      <w:kern w:val="18"/>
      <w:sz w:val="24"/>
    </w:rPr>
  </w:style>
  <w:style w:type="paragraph" w:styleId="af4">
    <w:name w:val="Plain Text"/>
    <w:basedOn w:val="a1"/>
    <w:link w:val="af5"/>
    <w:rPr>
      <w:rFonts w:ascii="宋体" w:hAnsi="Courier New"/>
    </w:rPr>
  </w:style>
  <w:style w:type="paragraph" w:customStyle="1" w:styleId="StyleFirstline075cmLinespacing15lines">
    <w:name w:val="Style 宋体 First line:  0.75 cm Line spacing:  1.5 lines"/>
    <w:basedOn w:val="a1"/>
    <w:pPr>
      <w:widowControl/>
      <w:spacing w:before="120" w:after="120" w:line="360" w:lineRule="auto"/>
      <w:ind w:firstLine="425"/>
      <w:jc w:val="left"/>
    </w:pPr>
    <w:rPr>
      <w:rFonts w:ascii="宋体" w:hAnsi="宋体"/>
      <w:kern w:val="0"/>
      <w:sz w:val="22"/>
      <w:lang w:eastAsia="en-US"/>
    </w:rPr>
  </w:style>
  <w:style w:type="paragraph" w:styleId="af6">
    <w:name w:val="header"/>
    <w:basedOn w:val="a1"/>
    <w:link w:val="af7"/>
    <w:uiPriority w:val="99"/>
    <w:rsid w:val="00F20548"/>
    <w:pPr>
      <w:pBdr>
        <w:bottom w:val="single" w:sz="6" w:space="1" w:color="auto"/>
      </w:pBdr>
      <w:tabs>
        <w:tab w:val="center" w:pos="4153"/>
        <w:tab w:val="right" w:pos="8306"/>
      </w:tabs>
      <w:snapToGrid w:val="0"/>
      <w:jc w:val="center"/>
    </w:pPr>
    <w:rPr>
      <w:sz w:val="18"/>
    </w:rPr>
  </w:style>
  <w:style w:type="character" w:customStyle="1" w:styleId="af5">
    <w:name w:val="纯文本 字符"/>
    <w:link w:val="af4"/>
    <w:rsid w:val="007A1E4E"/>
    <w:rPr>
      <w:rFonts w:ascii="宋体" w:eastAsia="宋体" w:hAnsi="Courier New"/>
      <w:kern w:val="2"/>
      <w:sz w:val="21"/>
      <w:lang w:val="en-US" w:eastAsia="zh-CN" w:bidi="ar-SA"/>
    </w:rPr>
  </w:style>
  <w:style w:type="paragraph" w:customStyle="1" w:styleId="af8">
    <w:name w:val="二级样式"/>
    <w:basedOn w:val="a1"/>
    <w:link w:val="Char"/>
    <w:rsid w:val="00C95F7D"/>
    <w:pPr>
      <w:autoSpaceDE w:val="0"/>
      <w:autoSpaceDN w:val="0"/>
      <w:adjustRightInd w:val="0"/>
      <w:jc w:val="left"/>
      <w:outlineLvl w:val="1"/>
    </w:pPr>
    <w:rPr>
      <w:rFonts w:ascii="黑体" w:eastAsia="黑体" w:hAnsi="Wingdings" w:cs="IOBAEE+TimesNewRoman,Bold"/>
      <w:b/>
      <w:color w:val="000000"/>
      <w:kern w:val="0"/>
      <w:sz w:val="24"/>
      <w:szCs w:val="24"/>
    </w:rPr>
  </w:style>
  <w:style w:type="character" w:customStyle="1" w:styleId="Char">
    <w:name w:val="二级样式 Char"/>
    <w:link w:val="af8"/>
    <w:rsid w:val="00C95F7D"/>
    <w:rPr>
      <w:rFonts w:ascii="黑体" w:eastAsia="黑体" w:hAnsi="Wingdings" w:cs="IOBAEE+TimesNewRoman,Bold"/>
      <w:b/>
      <w:color w:val="000000"/>
      <w:sz w:val="24"/>
      <w:szCs w:val="24"/>
      <w:lang w:val="en-US" w:eastAsia="zh-CN" w:bidi="ar-SA"/>
    </w:rPr>
  </w:style>
  <w:style w:type="paragraph" w:customStyle="1" w:styleId="af9">
    <w:name w:val="前言、引言标题"/>
    <w:next w:val="a1"/>
    <w:rsid w:val="00860D52"/>
    <w:pPr>
      <w:shd w:val="clear" w:color="FFFFFF" w:fill="FFFFFF"/>
      <w:tabs>
        <w:tab w:val="num" w:pos="1140"/>
      </w:tabs>
      <w:spacing w:before="640" w:after="560"/>
      <w:ind w:left="840" w:hanging="420"/>
      <w:jc w:val="center"/>
      <w:outlineLvl w:val="0"/>
    </w:pPr>
    <w:rPr>
      <w:rFonts w:ascii="黑体" w:eastAsia="黑体"/>
      <w:sz w:val="32"/>
    </w:rPr>
  </w:style>
  <w:style w:type="paragraph" w:customStyle="1" w:styleId="afa">
    <w:name w:val="章标题"/>
    <w:next w:val="af2"/>
    <w:rsid w:val="00860D52"/>
    <w:pPr>
      <w:tabs>
        <w:tab w:val="num" w:pos="840"/>
      </w:tabs>
      <w:spacing w:before="50" w:after="50"/>
      <w:ind w:left="840" w:hanging="420"/>
      <w:jc w:val="both"/>
      <w:outlineLvl w:val="1"/>
    </w:pPr>
    <w:rPr>
      <w:rFonts w:ascii="黑体" w:eastAsia="黑体"/>
      <w:sz w:val="21"/>
    </w:rPr>
  </w:style>
  <w:style w:type="paragraph" w:customStyle="1" w:styleId="afb">
    <w:name w:val="一级条标题"/>
    <w:basedOn w:val="afa"/>
    <w:next w:val="af2"/>
    <w:rsid w:val="00860D52"/>
    <w:pPr>
      <w:tabs>
        <w:tab w:val="clear" w:pos="840"/>
        <w:tab w:val="num" w:pos="1260"/>
      </w:tabs>
      <w:spacing w:before="0" w:after="0"/>
      <w:ind w:left="1260"/>
      <w:outlineLvl w:val="2"/>
    </w:pPr>
  </w:style>
  <w:style w:type="paragraph" w:customStyle="1" w:styleId="afc">
    <w:name w:val="二级条标题"/>
    <w:basedOn w:val="afb"/>
    <w:next w:val="af2"/>
    <w:rsid w:val="00860D52"/>
    <w:pPr>
      <w:tabs>
        <w:tab w:val="clear" w:pos="1260"/>
        <w:tab w:val="num" w:pos="1680"/>
      </w:tabs>
      <w:ind w:left="1680"/>
      <w:outlineLvl w:val="3"/>
    </w:pPr>
  </w:style>
  <w:style w:type="paragraph" w:customStyle="1" w:styleId="a0">
    <w:name w:val="列项——"/>
    <w:rsid w:val="00860D52"/>
    <w:pPr>
      <w:widowControl w:val="0"/>
      <w:numPr>
        <w:numId w:val="3"/>
      </w:numPr>
      <w:tabs>
        <w:tab w:val="clear" w:pos="1140"/>
        <w:tab w:val="num" w:pos="854"/>
      </w:tabs>
      <w:jc w:val="both"/>
    </w:pPr>
    <w:rPr>
      <w:rFonts w:ascii="宋体"/>
      <w:sz w:val="21"/>
    </w:rPr>
  </w:style>
  <w:style w:type="paragraph" w:customStyle="1" w:styleId="afd">
    <w:name w:val="三级条标题"/>
    <w:basedOn w:val="afc"/>
    <w:next w:val="af2"/>
    <w:rsid w:val="00860D52"/>
    <w:pPr>
      <w:tabs>
        <w:tab w:val="clear" w:pos="1680"/>
        <w:tab w:val="num" w:pos="2100"/>
      </w:tabs>
      <w:ind w:left="2100"/>
      <w:outlineLvl w:val="4"/>
    </w:pPr>
  </w:style>
  <w:style w:type="paragraph" w:customStyle="1" w:styleId="afe">
    <w:name w:val="四级条标题"/>
    <w:basedOn w:val="afd"/>
    <w:next w:val="af2"/>
    <w:rsid w:val="00860D52"/>
    <w:pPr>
      <w:tabs>
        <w:tab w:val="clear" w:pos="2100"/>
        <w:tab w:val="num" w:pos="2520"/>
      </w:tabs>
      <w:ind w:left="2520"/>
      <w:outlineLvl w:val="5"/>
    </w:pPr>
  </w:style>
  <w:style w:type="paragraph" w:customStyle="1" w:styleId="aff">
    <w:name w:val="标准书眉一"/>
    <w:rsid w:val="00D91D9A"/>
    <w:pPr>
      <w:jc w:val="both"/>
    </w:pPr>
  </w:style>
  <w:style w:type="paragraph" w:customStyle="1" w:styleId="Char0">
    <w:name w:val="Char"/>
    <w:basedOn w:val="a1"/>
    <w:autoRedefine/>
    <w:rsid w:val="00176F08"/>
    <w:pPr>
      <w:tabs>
        <w:tab w:val="num" w:pos="360"/>
      </w:tabs>
    </w:pPr>
    <w:rPr>
      <w:sz w:val="24"/>
      <w:szCs w:val="24"/>
    </w:rPr>
  </w:style>
  <w:style w:type="paragraph" w:styleId="aff0">
    <w:name w:val="List Paragraph"/>
    <w:basedOn w:val="a1"/>
    <w:uiPriority w:val="34"/>
    <w:qFormat/>
    <w:rsid w:val="00F0627B"/>
    <w:pPr>
      <w:widowControl/>
      <w:ind w:left="720"/>
      <w:contextualSpacing/>
      <w:jc w:val="left"/>
    </w:pPr>
    <w:rPr>
      <w:rFonts w:ascii="Calibri" w:hAnsi="Calibri"/>
      <w:kern w:val="0"/>
      <w:sz w:val="24"/>
      <w:szCs w:val="24"/>
      <w:lang w:eastAsia="en-US" w:bidi="en-US"/>
    </w:rPr>
  </w:style>
  <w:style w:type="character" w:styleId="aff1">
    <w:name w:val="Strong"/>
    <w:uiPriority w:val="22"/>
    <w:qFormat/>
    <w:rsid w:val="00F0627B"/>
    <w:rPr>
      <w:b/>
      <w:bCs/>
    </w:rPr>
  </w:style>
  <w:style w:type="paragraph" w:styleId="aff2">
    <w:name w:val="Normal (Web)"/>
    <w:basedOn w:val="a1"/>
    <w:uiPriority w:val="99"/>
    <w:unhideWhenUsed/>
    <w:rsid w:val="00D7204E"/>
    <w:pPr>
      <w:widowControl/>
      <w:spacing w:before="100" w:beforeAutospacing="1" w:after="100" w:afterAutospacing="1"/>
      <w:jc w:val="left"/>
    </w:pPr>
    <w:rPr>
      <w:rFonts w:ascii="宋体" w:hAnsi="宋体" w:cs="宋体"/>
      <w:kern w:val="0"/>
      <w:sz w:val="24"/>
      <w:szCs w:val="24"/>
    </w:rPr>
  </w:style>
  <w:style w:type="table" w:styleId="aff3">
    <w:name w:val="Table Grid"/>
    <w:basedOn w:val="a3"/>
    <w:rsid w:val="000E4B1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2B60A5"/>
    <w:pPr>
      <w:widowControl w:val="0"/>
      <w:autoSpaceDE w:val="0"/>
      <w:autoSpaceDN w:val="0"/>
      <w:adjustRightInd w:val="0"/>
    </w:pPr>
    <w:rPr>
      <w:color w:val="000000"/>
      <w:sz w:val="24"/>
      <w:szCs w:val="24"/>
    </w:rPr>
  </w:style>
  <w:style w:type="paragraph" w:styleId="aff4">
    <w:name w:val="Date"/>
    <w:basedOn w:val="a1"/>
    <w:next w:val="a1"/>
    <w:rsid w:val="004040F3"/>
    <w:pPr>
      <w:ind w:leftChars="2500" w:left="100"/>
    </w:pPr>
  </w:style>
  <w:style w:type="character" w:customStyle="1" w:styleId="ab">
    <w:name w:val="页脚 字符"/>
    <w:link w:val="aa"/>
    <w:uiPriority w:val="99"/>
    <w:rsid w:val="00F20548"/>
    <w:rPr>
      <w:kern w:val="2"/>
      <w:sz w:val="18"/>
    </w:rPr>
  </w:style>
  <w:style w:type="character" w:customStyle="1" w:styleId="af7">
    <w:name w:val="页眉 字符"/>
    <w:link w:val="af6"/>
    <w:uiPriority w:val="99"/>
    <w:rsid w:val="00833596"/>
    <w:rPr>
      <w:rFonts w:eastAsia="宋体"/>
      <w:kern w:val="2"/>
      <w:sz w:val="18"/>
      <w:lang w:val="en-US" w:eastAsia="zh-CN" w:bidi="ar-SA"/>
    </w:rPr>
  </w:style>
  <w:style w:type="character" w:customStyle="1" w:styleId="CharChar5">
    <w:name w:val="Char Char5"/>
    <w:rsid w:val="008335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14460">
      <w:bodyDiv w:val="1"/>
      <w:marLeft w:val="0"/>
      <w:marRight w:val="0"/>
      <w:marTop w:val="0"/>
      <w:marBottom w:val="0"/>
      <w:divBdr>
        <w:top w:val="none" w:sz="0" w:space="0" w:color="auto"/>
        <w:left w:val="none" w:sz="0" w:space="0" w:color="auto"/>
        <w:bottom w:val="none" w:sz="0" w:space="0" w:color="auto"/>
        <w:right w:val="none" w:sz="0" w:space="0" w:color="auto"/>
      </w:divBdr>
    </w:div>
    <w:div w:id="1435787142">
      <w:bodyDiv w:val="1"/>
      <w:marLeft w:val="0"/>
      <w:marRight w:val="0"/>
      <w:marTop w:val="0"/>
      <w:marBottom w:val="0"/>
      <w:divBdr>
        <w:top w:val="none" w:sz="0" w:space="0" w:color="auto"/>
        <w:left w:val="none" w:sz="0" w:space="0" w:color="auto"/>
        <w:bottom w:val="none" w:sz="0" w:space="0" w:color="auto"/>
        <w:right w:val="none" w:sz="0" w:space="0" w:color="auto"/>
      </w:divBdr>
    </w:div>
    <w:div w:id="165205275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5</Pages>
  <Words>327</Words>
  <Characters>1867</Characters>
  <Application>Microsoft Office Word</Application>
  <DocSecurity>0</DocSecurity>
  <PresentationFormat/>
  <Lines>15</Lines>
  <Paragraphs>4</Paragraphs>
  <Slides>0</Slides>
  <Notes>0</Notes>
  <HiddenSlides>0</HiddenSlides>
  <MMClips>0</MMClips>
  <ScaleCrop>false</ScaleCrop>
  <Company>网御神州</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北京环球优路</dc:title>
  <dc:creator>panghaibo</dc:creator>
  <cp:lastModifiedBy>panghaibo</cp:lastModifiedBy>
  <cp:revision>6</cp:revision>
  <cp:lastPrinted>2010-07-09T09:39:00Z</cp:lastPrinted>
  <dcterms:created xsi:type="dcterms:W3CDTF">2020-12-16T13:26:00Z</dcterms:created>
  <dcterms:modified xsi:type="dcterms:W3CDTF">2020-12-17T08:20:00Z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2052-6.5.0.1966</vt:lpwstr>
  </property>
</Properties>
</file>