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33596" w:rsidRDefault="00833596" w:rsidP="005D1294">
      <w:pPr>
        <w:snapToGrid w:val="0"/>
        <w:spacing w:beforeLines="50" w:before="156" w:after="156"/>
        <w:ind w:rightChars="-40" w:right="-84"/>
        <w:jc w:val="center"/>
        <w:rPr>
          <w:rFonts w:ascii="宋体" w:hAnsi="宋体"/>
          <w:sz w:val="44"/>
          <w:szCs w:val="44"/>
        </w:rPr>
      </w:pPr>
    </w:p>
    <w:p w:rsidR="00833596" w:rsidRDefault="00833596" w:rsidP="005D1294">
      <w:pPr>
        <w:snapToGrid w:val="0"/>
        <w:spacing w:beforeLines="50" w:before="156" w:after="156"/>
        <w:ind w:rightChars="-40" w:right="-84"/>
        <w:jc w:val="center"/>
        <w:rPr>
          <w:rFonts w:ascii="宋体" w:hAnsi="宋体"/>
          <w:sz w:val="44"/>
          <w:szCs w:val="44"/>
        </w:rPr>
      </w:pPr>
    </w:p>
    <w:p w:rsidR="00833596" w:rsidRDefault="00833596" w:rsidP="005D1294">
      <w:pPr>
        <w:snapToGrid w:val="0"/>
        <w:spacing w:beforeLines="50" w:before="156" w:after="156"/>
        <w:ind w:rightChars="-40" w:right="-84"/>
        <w:jc w:val="center"/>
        <w:rPr>
          <w:rFonts w:ascii="宋体" w:hAnsi="宋体"/>
          <w:sz w:val="44"/>
          <w:szCs w:val="44"/>
        </w:rPr>
      </w:pPr>
    </w:p>
    <w:p w:rsidR="00833596" w:rsidRDefault="00833596" w:rsidP="005D1294">
      <w:pPr>
        <w:snapToGrid w:val="0"/>
        <w:spacing w:beforeLines="50" w:before="156" w:after="156"/>
        <w:ind w:rightChars="-40" w:right="-84"/>
        <w:jc w:val="center"/>
        <w:rPr>
          <w:rFonts w:ascii="宋体" w:hAnsi="宋体"/>
          <w:sz w:val="44"/>
          <w:szCs w:val="44"/>
        </w:rPr>
      </w:pPr>
    </w:p>
    <w:p w:rsidR="00833596" w:rsidRDefault="00833596" w:rsidP="005D1294">
      <w:pPr>
        <w:snapToGrid w:val="0"/>
        <w:spacing w:beforeLines="50" w:before="156" w:after="156"/>
        <w:ind w:rightChars="-40" w:right="-84"/>
        <w:jc w:val="center"/>
        <w:rPr>
          <w:rFonts w:ascii="宋体" w:hAnsi="宋体"/>
          <w:sz w:val="44"/>
          <w:szCs w:val="44"/>
        </w:rPr>
      </w:pPr>
    </w:p>
    <w:p w:rsidR="00833596" w:rsidRPr="000918D0" w:rsidRDefault="0015494A" w:rsidP="005D1294">
      <w:pPr>
        <w:snapToGrid w:val="0"/>
        <w:spacing w:beforeLines="50" w:before="156" w:after="156"/>
        <w:ind w:rightChars="-40" w:right="-84"/>
        <w:jc w:val="center"/>
        <w:rPr>
          <w:rFonts w:ascii="宋体" w:hAnsi="宋体"/>
          <w:sz w:val="44"/>
          <w:szCs w:val="44"/>
        </w:rPr>
      </w:pPr>
      <w:r>
        <w:rPr>
          <w:rFonts w:ascii="宋体" w:hAnsi="宋体" w:hint="eastAsia"/>
          <w:sz w:val="44"/>
          <w:szCs w:val="44"/>
        </w:rPr>
        <w:t>北京环球优路教育科技股份有限公司</w:t>
      </w:r>
    </w:p>
    <w:p w:rsidR="00833596" w:rsidRPr="00833596" w:rsidRDefault="00833596" w:rsidP="005D1294">
      <w:pPr>
        <w:snapToGrid w:val="0"/>
        <w:spacing w:beforeLines="50" w:before="156" w:after="156"/>
        <w:ind w:rightChars="-40" w:right="-84"/>
        <w:jc w:val="center"/>
        <w:rPr>
          <w:rFonts w:ascii="宋体" w:hAnsi="宋体"/>
          <w:sz w:val="44"/>
          <w:szCs w:val="44"/>
        </w:rPr>
      </w:pPr>
      <w:r w:rsidRPr="00833596">
        <w:rPr>
          <w:rFonts w:ascii="宋体" w:hAnsi="宋体" w:hint="eastAsia"/>
          <w:sz w:val="44"/>
          <w:szCs w:val="44"/>
        </w:rPr>
        <w:t>信息系统变更管理规定</w:t>
      </w:r>
    </w:p>
    <w:p w:rsidR="00833596" w:rsidRPr="000918D0" w:rsidRDefault="00833596" w:rsidP="00833596">
      <w:pPr>
        <w:adjustRightInd w:val="0"/>
        <w:snapToGrid w:val="0"/>
        <w:spacing w:before="50" w:line="360" w:lineRule="auto"/>
        <w:rPr>
          <w:rFonts w:ascii="宋体" w:hAnsi="宋体"/>
          <w:szCs w:val="22"/>
        </w:rPr>
      </w:pPr>
    </w:p>
    <w:p w:rsidR="00833596" w:rsidRPr="000918D0" w:rsidRDefault="00833596" w:rsidP="00833596">
      <w:pPr>
        <w:adjustRightInd w:val="0"/>
        <w:snapToGrid w:val="0"/>
        <w:spacing w:before="50" w:line="360" w:lineRule="auto"/>
        <w:rPr>
          <w:rFonts w:ascii="宋体" w:hAnsi="宋体"/>
          <w:szCs w:val="22"/>
        </w:rPr>
      </w:pPr>
    </w:p>
    <w:p w:rsidR="00833596" w:rsidRPr="000918D0" w:rsidRDefault="00833596" w:rsidP="00833596">
      <w:pPr>
        <w:adjustRightInd w:val="0"/>
        <w:snapToGrid w:val="0"/>
        <w:spacing w:before="50" w:line="360" w:lineRule="auto"/>
        <w:rPr>
          <w:rFonts w:ascii="宋体" w:hAnsi="宋体"/>
          <w:szCs w:val="22"/>
        </w:rPr>
      </w:pPr>
    </w:p>
    <w:p w:rsidR="00833596" w:rsidRPr="000918D0" w:rsidRDefault="00833596" w:rsidP="00833596">
      <w:pPr>
        <w:adjustRightInd w:val="0"/>
        <w:snapToGrid w:val="0"/>
        <w:spacing w:before="50" w:line="360" w:lineRule="auto"/>
        <w:rPr>
          <w:rFonts w:ascii="宋体" w:hAnsi="宋体"/>
          <w:szCs w:val="22"/>
        </w:rPr>
      </w:pPr>
    </w:p>
    <w:p w:rsidR="00833596" w:rsidRPr="000918D0" w:rsidRDefault="00833596" w:rsidP="00833596">
      <w:pPr>
        <w:adjustRightInd w:val="0"/>
        <w:snapToGrid w:val="0"/>
        <w:spacing w:before="50" w:line="360" w:lineRule="auto"/>
        <w:rPr>
          <w:rFonts w:ascii="宋体" w:hAnsi="宋体"/>
          <w:szCs w:val="22"/>
        </w:rPr>
      </w:pPr>
    </w:p>
    <w:p w:rsidR="00833596" w:rsidRPr="000918D0" w:rsidRDefault="00833596" w:rsidP="00833596">
      <w:pPr>
        <w:adjustRightInd w:val="0"/>
        <w:snapToGrid w:val="0"/>
        <w:spacing w:before="50" w:line="360" w:lineRule="auto"/>
        <w:rPr>
          <w:rFonts w:ascii="宋体" w:hAnsi="宋体"/>
          <w:szCs w:val="22"/>
        </w:rPr>
      </w:pPr>
    </w:p>
    <w:p w:rsidR="00833596" w:rsidRPr="000918D0" w:rsidRDefault="00833596" w:rsidP="00833596">
      <w:pPr>
        <w:adjustRightInd w:val="0"/>
        <w:snapToGrid w:val="0"/>
        <w:spacing w:before="50" w:line="360" w:lineRule="auto"/>
        <w:rPr>
          <w:rFonts w:ascii="宋体" w:hAnsi="宋体"/>
          <w:szCs w:val="22"/>
        </w:rPr>
      </w:pPr>
    </w:p>
    <w:p w:rsidR="00833596" w:rsidRPr="000918D0" w:rsidRDefault="00833596" w:rsidP="00833596">
      <w:pPr>
        <w:adjustRightInd w:val="0"/>
        <w:snapToGrid w:val="0"/>
        <w:spacing w:before="50" w:line="360" w:lineRule="auto"/>
        <w:rPr>
          <w:rFonts w:ascii="宋体" w:hAnsi="宋体"/>
          <w:szCs w:val="22"/>
        </w:rPr>
      </w:pPr>
    </w:p>
    <w:p w:rsidR="00833596" w:rsidRPr="000918D0" w:rsidRDefault="00833596" w:rsidP="00833596">
      <w:pPr>
        <w:adjustRightInd w:val="0"/>
        <w:snapToGrid w:val="0"/>
        <w:spacing w:before="50" w:line="360" w:lineRule="auto"/>
        <w:rPr>
          <w:rFonts w:ascii="宋体" w:hAnsi="宋体"/>
          <w:szCs w:val="22"/>
        </w:rPr>
      </w:pPr>
    </w:p>
    <w:p w:rsidR="00833596" w:rsidRPr="000918D0" w:rsidRDefault="00833596" w:rsidP="00833596">
      <w:pPr>
        <w:adjustRightInd w:val="0"/>
        <w:snapToGrid w:val="0"/>
        <w:spacing w:before="50" w:line="360" w:lineRule="auto"/>
        <w:rPr>
          <w:rFonts w:ascii="宋体" w:hAnsi="宋体"/>
          <w:szCs w:val="22"/>
        </w:rPr>
      </w:pPr>
    </w:p>
    <w:p w:rsidR="00833596" w:rsidRPr="000918D0" w:rsidRDefault="00833596" w:rsidP="00833596">
      <w:pPr>
        <w:adjustRightInd w:val="0"/>
        <w:snapToGrid w:val="0"/>
        <w:spacing w:before="50" w:line="360" w:lineRule="auto"/>
        <w:rPr>
          <w:rFonts w:ascii="宋体" w:hAnsi="宋体"/>
          <w:szCs w:val="22"/>
        </w:rPr>
      </w:pPr>
    </w:p>
    <w:p w:rsidR="00833596" w:rsidRPr="000918D0" w:rsidRDefault="0015494A" w:rsidP="00833596">
      <w:pPr>
        <w:adjustRightInd w:val="0"/>
        <w:snapToGrid w:val="0"/>
        <w:spacing w:before="50" w:line="360" w:lineRule="auto"/>
        <w:jc w:val="center"/>
        <w:rPr>
          <w:rFonts w:ascii="宋体" w:hAnsi="宋体"/>
          <w:sz w:val="32"/>
          <w:szCs w:val="32"/>
        </w:rPr>
      </w:pPr>
      <w:r>
        <w:rPr>
          <w:rFonts w:ascii="宋体" w:hAnsi="宋体" w:hint="eastAsia"/>
          <w:sz w:val="32"/>
          <w:szCs w:val="32"/>
        </w:rPr>
        <w:t>技术中心</w:t>
      </w:r>
    </w:p>
    <w:p w:rsidR="00833596" w:rsidRPr="000918D0" w:rsidRDefault="004850A6" w:rsidP="00833596">
      <w:pPr>
        <w:adjustRightInd w:val="0"/>
        <w:snapToGrid w:val="0"/>
        <w:spacing w:before="50" w:line="360" w:lineRule="auto"/>
        <w:jc w:val="center"/>
        <w:rPr>
          <w:rFonts w:ascii="宋体" w:hAnsi="宋体"/>
          <w:sz w:val="32"/>
          <w:szCs w:val="32"/>
        </w:rPr>
      </w:pPr>
      <w:r>
        <w:rPr>
          <w:rFonts w:ascii="宋体" w:hAnsi="宋体" w:hint="eastAsia"/>
          <w:sz w:val="32"/>
          <w:szCs w:val="32"/>
        </w:rPr>
        <w:t>20</w:t>
      </w:r>
      <w:r w:rsidR="00DD294B">
        <w:rPr>
          <w:rFonts w:ascii="宋体" w:hAnsi="宋体"/>
          <w:sz w:val="32"/>
          <w:szCs w:val="32"/>
        </w:rPr>
        <w:t>20</w:t>
      </w:r>
      <w:r w:rsidR="00833596" w:rsidRPr="000918D0">
        <w:rPr>
          <w:rFonts w:ascii="宋体" w:hAnsi="宋体"/>
          <w:sz w:val="32"/>
          <w:szCs w:val="32"/>
        </w:rPr>
        <w:t>年</w:t>
      </w:r>
      <w:r w:rsidR="00DD294B">
        <w:rPr>
          <w:rFonts w:ascii="宋体" w:hAnsi="宋体"/>
          <w:sz w:val="32"/>
          <w:szCs w:val="32"/>
        </w:rPr>
        <w:t>1</w:t>
      </w:r>
      <w:r>
        <w:rPr>
          <w:rFonts w:ascii="宋体" w:hAnsi="宋体" w:hint="eastAsia"/>
          <w:sz w:val="32"/>
          <w:szCs w:val="32"/>
        </w:rPr>
        <w:t>月</w:t>
      </w:r>
    </w:p>
    <w:p w:rsidR="00833596" w:rsidRPr="000918D0" w:rsidRDefault="00833596" w:rsidP="00833596">
      <w:pPr>
        <w:adjustRightInd w:val="0"/>
        <w:snapToGrid w:val="0"/>
        <w:spacing w:before="50" w:line="360" w:lineRule="auto"/>
        <w:jc w:val="center"/>
        <w:rPr>
          <w:rFonts w:ascii="宋体" w:hAnsi="宋体"/>
          <w:sz w:val="32"/>
          <w:szCs w:val="32"/>
        </w:rPr>
        <w:sectPr w:rsidR="00833596" w:rsidRPr="000918D0">
          <w:headerReference w:type="even" r:id="rId7"/>
          <w:headerReference w:type="default" r:id="rId8"/>
          <w:footerReference w:type="even" r:id="rId9"/>
          <w:footerReference w:type="default" r:id="rId10"/>
          <w:footerReference w:type="first" r:id="rId11"/>
          <w:pgSz w:w="11906" w:h="16838"/>
          <w:pgMar w:top="1701" w:right="1701" w:bottom="1701" w:left="1701" w:header="851" w:footer="992" w:gutter="0"/>
          <w:cols w:space="720"/>
          <w:titlePg/>
          <w:docGrid w:type="lines" w:linePitch="312"/>
        </w:sectPr>
      </w:pPr>
      <w:bookmarkStart w:id="0" w:name="_GoBack"/>
      <w:bookmarkEnd w:id="0"/>
    </w:p>
    <w:p w:rsidR="00833596" w:rsidRPr="00BE4DA5" w:rsidRDefault="0015494A" w:rsidP="00BE4DA5">
      <w:pPr>
        <w:widowControl/>
        <w:snapToGrid w:val="0"/>
        <w:spacing w:after="120"/>
        <w:jc w:val="center"/>
        <w:outlineLvl w:val="0"/>
        <w:rPr>
          <w:rFonts w:ascii="黑体" w:eastAsia="黑体" w:hAnsi="宋体" w:cs="宋体"/>
          <w:kern w:val="0"/>
          <w:sz w:val="40"/>
          <w:szCs w:val="24"/>
        </w:rPr>
      </w:pPr>
      <w:r>
        <w:rPr>
          <w:rFonts w:ascii="黑体" w:eastAsia="黑体" w:hAnsi="宋体" w:cs="宋体" w:hint="eastAsia"/>
          <w:kern w:val="0"/>
          <w:sz w:val="40"/>
          <w:szCs w:val="24"/>
        </w:rPr>
        <w:lastRenderedPageBreak/>
        <w:t>北京环球优路教育科技股份有限公司</w:t>
      </w:r>
    </w:p>
    <w:p w:rsidR="00833596" w:rsidRDefault="00833596" w:rsidP="00BE4DA5">
      <w:pPr>
        <w:widowControl/>
        <w:snapToGrid w:val="0"/>
        <w:spacing w:after="120"/>
        <w:jc w:val="center"/>
        <w:outlineLvl w:val="0"/>
        <w:rPr>
          <w:rFonts w:ascii="黑体" w:eastAsia="黑体" w:hAnsi="宋体" w:cs="宋体"/>
          <w:kern w:val="0"/>
          <w:sz w:val="40"/>
          <w:szCs w:val="24"/>
        </w:rPr>
      </w:pPr>
      <w:r w:rsidRPr="00BE4DA5">
        <w:rPr>
          <w:rFonts w:ascii="黑体" w:eastAsia="黑体" w:hAnsi="宋体" w:cs="宋体" w:hint="eastAsia"/>
          <w:kern w:val="0"/>
          <w:sz w:val="40"/>
          <w:szCs w:val="24"/>
        </w:rPr>
        <w:t>信息系统变更管理规定</w:t>
      </w:r>
    </w:p>
    <w:p w:rsidR="007A29E3" w:rsidRPr="00BE4DA5" w:rsidRDefault="007A29E3" w:rsidP="005D1294">
      <w:pPr>
        <w:pStyle w:val="af2"/>
        <w:widowControl w:val="0"/>
        <w:numPr>
          <w:ilvl w:val="0"/>
          <w:numId w:val="4"/>
        </w:numPr>
        <w:adjustRightInd w:val="0"/>
        <w:snapToGrid w:val="0"/>
        <w:spacing w:beforeLines="150" w:before="468" w:afterLines="100" w:after="312" w:line="300" w:lineRule="auto"/>
        <w:ind w:left="1213" w:firstLineChars="0" w:hanging="856"/>
        <w:jc w:val="center"/>
        <w:outlineLvl w:val="0"/>
        <w:rPr>
          <w:rFonts w:ascii="黑体" w:eastAsia="黑体" w:hAnsi="宋体"/>
          <w:sz w:val="28"/>
          <w:szCs w:val="28"/>
        </w:rPr>
      </w:pPr>
      <w:r w:rsidRPr="00BE4DA5">
        <w:rPr>
          <w:rFonts w:ascii="黑体" w:eastAsia="黑体" w:hAnsi="宋体" w:hint="eastAsia"/>
          <w:sz w:val="28"/>
          <w:szCs w:val="28"/>
        </w:rPr>
        <w:t>总</w:t>
      </w:r>
      <w:r w:rsidR="00AA7427" w:rsidRPr="00BE4DA5">
        <w:rPr>
          <w:rFonts w:ascii="黑体" w:eastAsia="黑体" w:hAnsi="宋体" w:hint="eastAsia"/>
          <w:sz w:val="28"/>
          <w:szCs w:val="28"/>
        </w:rPr>
        <w:t xml:space="preserve"> </w:t>
      </w:r>
      <w:r w:rsidRPr="00BE4DA5">
        <w:rPr>
          <w:rFonts w:ascii="黑体" w:eastAsia="黑体" w:hAnsi="宋体" w:hint="eastAsia"/>
          <w:sz w:val="28"/>
          <w:szCs w:val="28"/>
        </w:rPr>
        <w:t>则</w:t>
      </w:r>
    </w:p>
    <w:p w:rsidR="007A29E3" w:rsidRPr="00BE4DA5"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BE4DA5">
        <w:rPr>
          <w:rFonts w:ascii="宋体" w:eastAsia="宋体" w:hAnsi="宋体" w:hint="eastAsia"/>
          <w:sz w:val="21"/>
          <w:szCs w:val="21"/>
        </w:rPr>
        <w:t>为规范</w:t>
      </w:r>
      <w:r w:rsidR="0015494A">
        <w:rPr>
          <w:rFonts w:ascii="宋体" w:eastAsia="宋体" w:hAnsi="宋体" w:hint="eastAsia"/>
          <w:sz w:val="21"/>
          <w:szCs w:val="21"/>
        </w:rPr>
        <w:t>北京环球优路教育科技股份有限公司</w:t>
      </w:r>
      <w:r w:rsidRPr="00BE4DA5">
        <w:rPr>
          <w:rFonts w:ascii="宋体" w:eastAsia="宋体" w:hAnsi="宋体" w:hint="eastAsia"/>
          <w:sz w:val="21"/>
          <w:szCs w:val="21"/>
        </w:rPr>
        <w:t>信息系统的变更管理流程，确保</w:t>
      </w:r>
      <w:r w:rsidR="00910EA0" w:rsidRPr="00BE4DA5">
        <w:rPr>
          <w:rFonts w:ascii="宋体" w:eastAsia="宋体" w:hAnsi="宋体" w:hint="eastAsia"/>
          <w:sz w:val="21"/>
          <w:szCs w:val="21"/>
        </w:rPr>
        <w:t>中心</w:t>
      </w:r>
      <w:r w:rsidRPr="00BE4DA5">
        <w:rPr>
          <w:rFonts w:ascii="宋体" w:eastAsia="宋体" w:hAnsi="宋体" w:hint="eastAsia"/>
          <w:sz w:val="21"/>
          <w:szCs w:val="21"/>
        </w:rPr>
        <w:t>信息系统的可核查性和可追溯性，合理控制信息系统变更产生的信息安全风险，保障信息系统安全运行和使用，特制定本规定。</w:t>
      </w:r>
    </w:p>
    <w:p w:rsidR="007A29E3" w:rsidRPr="00BE4DA5"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BE4DA5">
        <w:rPr>
          <w:rFonts w:ascii="宋体" w:eastAsia="宋体" w:hAnsi="宋体" w:hint="eastAsia"/>
          <w:sz w:val="21"/>
          <w:szCs w:val="21"/>
        </w:rPr>
        <w:t>本规定适用于</w:t>
      </w:r>
      <w:r w:rsidR="0015494A">
        <w:rPr>
          <w:rFonts w:ascii="宋体" w:eastAsia="宋体" w:hAnsi="宋体" w:hint="eastAsia"/>
          <w:sz w:val="21"/>
          <w:szCs w:val="21"/>
        </w:rPr>
        <w:t>技术中心</w:t>
      </w:r>
      <w:r w:rsidR="00AA7427" w:rsidRPr="00BE4DA5">
        <w:rPr>
          <w:rFonts w:ascii="宋体" w:eastAsia="宋体" w:hAnsi="宋体" w:hint="eastAsia"/>
          <w:sz w:val="21"/>
          <w:szCs w:val="21"/>
        </w:rPr>
        <w:t>负责管理和维护</w:t>
      </w:r>
      <w:r w:rsidR="00910EA0" w:rsidRPr="00BE4DA5">
        <w:rPr>
          <w:rFonts w:ascii="宋体" w:eastAsia="宋体" w:hAnsi="宋体" w:hint="eastAsia"/>
          <w:sz w:val="21"/>
          <w:szCs w:val="21"/>
        </w:rPr>
        <w:t>的所有信息系统</w:t>
      </w:r>
      <w:r w:rsidRPr="00BE4DA5">
        <w:rPr>
          <w:rFonts w:ascii="宋体" w:eastAsia="宋体" w:hAnsi="宋体" w:hint="eastAsia"/>
          <w:sz w:val="21"/>
          <w:szCs w:val="21"/>
        </w:rPr>
        <w:t>。</w:t>
      </w:r>
    </w:p>
    <w:p w:rsidR="007A29E3" w:rsidRPr="00D652D0" w:rsidRDefault="007A29E3" w:rsidP="005D1294">
      <w:pPr>
        <w:pStyle w:val="af2"/>
        <w:widowControl w:val="0"/>
        <w:numPr>
          <w:ilvl w:val="0"/>
          <w:numId w:val="4"/>
        </w:numPr>
        <w:adjustRightInd w:val="0"/>
        <w:snapToGrid w:val="0"/>
        <w:spacing w:beforeLines="150" w:before="468" w:afterLines="100" w:after="312" w:line="300" w:lineRule="auto"/>
        <w:ind w:left="1213" w:firstLineChars="0" w:hanging="856"/>
        <w:jc w:val="center"/>
        <w:outlineLvl w:val="0"/>
        <w:rPr>
          <w:rFonts w:ascii="黑体" w:eastAsia="黑体" w:hAnsi="宋体"/>
          <w:sz w:val="28"/>
          <w:szCs w:val="28"/>
        </w:rPr>
      </w:pPr>
      <w:r w:rsidRPr="00D652D0">
        <w:rPr>
          <w:rFonts w:ascii="黑体" w:eastAsia="黑体" w:hAnsi="宋体" w:hint="eastAsia"/>
          <w:sz w:val="28"/>
          <w:szCs w:val="28"/>
        </w:rPr>
        <w:t>定</w:t>
      </w:r>
      <w:r w:rsidR="00AA7427" w:rsidRPr="00D652D0">
        <w:rPr>
          <w:rFonts w:ascii="黑体" w:eastAsia="黑体" w:hAnsi="宋体" w:hint="eastAsia"/>
          <w:sz w:val="28"/>
          <w:szCs w:val="28"/>
        </w:rPr>
        <w:t xml:space="preserve"> </w:t>
      </w:r>
      <w:r w:rsidRPr="00D652D0">
        <w:rPr>
          <w:rFonts w:ascii="黑体" w:eastAsia="黑体" w:hAnsi="宋体" w:hint="eastAsia"/>
          <w:sz w:val="28"/>
          <w:szCs w:val="28"/>
        </w:rPr>
        <w:t>义</w:t>
      </w:r>
    </w:p>
    <w:p w:rsidR="007A29E3" w:rsidRPr="00BE4DA5"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BE4DA5">
        <w:rPr>
          <w:rFonts w:ascii="宋体" w:eastAsia="宋体" w:hAnsi="宋体" w:hint="eastAsia"/>
          <w:sz w:val="21"/>
          <w:szCs w:val="21"/>
        </w:rPr>
        <w:t>本规定中的变更是指对信息系统运行维护管理过程中，针对信息系统、网络、平台、应用系统和设备等需求和配置的增补或修改，所做增补或修改可能会影响运行环境的稳定性和安全性。</w:t>
      </w:r>
    </w:p>
    <w:p w:rsidR="00AA7427" w:rsidRPr="00BE4DA5"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BE4DA5">
        <w:rPr>
          <w:rFonts w:ascii="宋体" w:eastAsia="宋体" w:hAnsi="宋体" w:hint="eastAsia"/>
          <w:sz w:val="21"/>
          <w:szCs w:val="21"/>
        </w:rPr>
        <w:t>信息系统变更的内容包括但不限于信息系统相关的硬件、操作系统软件(OS)、应用软件、网络、环境(冷却、供热等)以及服务文件(如服务等级协议)等配置和需求产生的变化</w:t>
      </w:r>
      <w:r w:rsidR="00AA7427" w:rsidRPr="00BE4DA5">
        <w:rPr>
          <w:rFonts w:ascii="宋体" w:eastAsia="宋体" w:hAnsi="宋体" w:hint="eastAsia"/>
          <w:sz w:val="21"/>
          <w:szCs w:val="21"/>
        </w:rPr>
        <w:t>。</w:t>
      </w:r>
    </w:p>
    <w:p w:rsidR="007A29E3" w:rsidRPr="00BE4DA5"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BE4DA5">
        <w:rPr>
          <w:rFonts w:ascii="宋体" w:eastAsia="宋体" w:hAnsi="宋体" w:hint="eastAsia"/>
          <w:sz w:val="21"/>
          <w:szCs w:val="21"/>
        </w:rPr>
        <w:t>根据信息系统变更的时限和紧迫程度不同，变更分成计划型变更和应急变更：</w:t>
      </w:r>
    </w:p>
    <w:p w:rsidR="00BE4DA5" w:rsidRDefault="007A29E3" w:rsidP="005D1294">
      <w:pPr>
        <w:pStyle w:val="a"/>
        <w:widowControl w:val="0"/>
        <w:numPr>
          <w:ilvl w:val="0"/>
          <w:numId w:val="5"/>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BE4DA5">
        <w:rPr>
          <w:rFonts w:ascii="宋体" w:eastAsia="宋体" w:hAnsi="宋体" w:hint="eastAsia"/>
          <w:sz w:val="21"/>
          <w:szCs w:val="21"/>
        </w:rPr>
        <w:t>计划型变更是由变更申请人发起的，在一定时间范围内由领导审核审批后，</w:t>
      </w:r>
    </w:p>
    <w:p w:rsidR="00BE4DA5" w:rsidRDefault="007A29E3" w:rsidP="005D1294">
      <w:pPr>
        <w:pStyle w:val="a"/>
        <w:widowControl w:val="0"/>
        <w:numPr>
          <w:ilvl w:val="0"/>
          <w:numId w:val="0"/>
        </w:numPr>
        <w:tabs>
          <w:tab w:val="left" w:pos="993"/>
        </w:tabs>
        <w:adjustRightInd w:val="0"/>
        <w:snapToGrid w:val="0"/>
        <w:spacing w:afterLines="50" w:after="156" w:line="360" w:lineRule="auto"/>
        <w:ind w:rightChars="0" w:firstLineChars="800" w:firstLine="1680"/>
        <w:jc w:val="both"/>
        <w:outlineLvl w:val="9"/>
        <w:rPr>
          <w:rFonts w:ascii="宋体" w:eastAsia="宋体" w:hAnsi="宋体"/>
          <w:sz w:val="21"/>
          <w:szCs w:val="21"/>
        </w:rPr>
      </w:pPr>
      <w:r w:rsidRPr="00BE4DA5">
        <w:rPr>
          <w:rFonts w:ascii="宋体" w:eastAsia="宋体" w:hAnsi="宋体" w:hint="eastAsia"/>
          <w:sz w:val="21"/>
          <w:szCs w:val="21"/>
        </w:rPr>
        <w:t>按照计划安排执行的变更流程，包括日常运行维护过程中的配置变更、应用</w:t>
      </w:r>
    </w:p>
    <w:p w:rsidR="007A29E3" w:rsidRPr="00BE4DA5" w:rsidRDefault="007A29E3" w:rsidP="005D1294">
      <w:pPr>
        <w:pStyle w:val="a"/>
        <w:widowControl w:val="0"/>
        <w:numPr>
          <w:ilvl w:val="0"/>
          <w:numId w:val="0"/>
        </w:numPr>
        <w:tabs>
          <w:tab w:val="left" w:pos="993"/>
        </w:tabs>
        <w:adjustRightInd w:val="0"/>
        <w:snapToGrid w:val="0"/>
        <w:spacing w:afterLines="50" w:after="156" w:line="360" w:lineRule="auto"/>
        <w:ind w:rightChars="0" w:firstLineChars="800" w:firstLine="1680"/>
        <w:jc w:val="both"/>
        <w:outlineLvl w:val="9"/>
        <w:rPr>
          <w:rFonts w:ascii="宋体" w:eastAsia="宋体" w:hAnsi="宋体"/>
          <w:sz w:val="21"/>
          <w:szCs w:val="21"/>
        </w:rPr>
      </w:pPr>
      <w:r w:rsidRPr="00BE4DA5">
        <w:rPr>
          <w:rFonts w:ascii="宋体" w:eastAsia="宋体" w:hAnsi="宋体" w:hint="eastAsia"/>
          <w:sz w:val="21"/>
          <w:szCs w:val="21"/>
        </w:rPr>
        <w:t>系统需求变更而引发的软硬件变更等。</w:t>
      </w:r>
    </w:p>
    <w:p w:rsidR="00BE4DA5" w:rsidRDefault="007A29E3" w:rsidP="005D1294">
      <w:pPr>
        <w:pStyle w:val="a"/>
        <w:widowControl w:val="0"/>
        <w:numPr>
          <w:ilvl w:val="0"/>
          <w:numId w:val="5"/>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BE4DA5">
        <w:rPr>
          <w:rFonts w:ascii="宋体" w:eastAsia="宋体" w:hAnsi="宋体" w:hint="eastAsia"/>
          <w:sz w:val="21"/>
          <w:szCs w:val="21"/>
        </w:rPr>
        <w:t>应急变更是为了改正运行环境下的某一个重要问题而必须立即实施的变更。</w:t>
      </w:r>
    </w:p>
    <w:p w:rsidR="00BE4DA5" w:rsidRDefault="007A29E3" w:rsidP="005D1294">
      <w:pPr>
        <w:pStyle w:val="a"/>
        <w:widowControl w:val="0"/>
        <w:numPr>
          <w:ilvl w:val="0"/>
          <w:numId w:val="0"/>
        </w:numPr>
        <w:tabs>
          <w:tab w:val="left" w:pos="993"/>
        </w:tabs>
        <w:adjustRightInd w:val="0"/>
        <w:snapToGrid w:val="0"/>
        <w:spacing w:afterLines="50" w:after="156" w:line="360" w:lineRule="auto"/>
        <w:ind w:rightChars="0" w:firstLineChars="800" w:firstLine="1680"/>
        <w:jc w:val="both"/>
        <w:outlineLvl w:val="9"/>
        <w:rPr>
          <w:rFonts w:ascii="宋体" w:eastAsia="宋体" w:hAnsi="宋体"/>
          <w:sz w:val="21"/>
          <w:szCs w:val="21"/>
        </w:rPr>
      </w:pPr>
      <w:r w:rsidRPr="00BE4DA5">
        <w:rPr>
          <w:rFonts w:ascii="宋体" w:eastAsia="宋体" w:hAnsi="宋体" w:hint="eastAsia"/>
          <w:sz w:val="21"/>
          <w:szCs w:val="21"/>
        </w:rPr>
        <w:t>应急变更也需要进行审批，但在紧急情况下可免去正常的变更程序，变更完</w:t>
      </w:r>
    </w:p>
    <w:p w:rsidR="007A29E3" w:rsidRPr="00BE4DA5" w:rsidRDefault="007A29E3" w:rsidP="005D1294">
      <w:pPr>
        <w:pStyle w:val="a"/>
        <w:widowControl w:val="0"/>
        <w:numPr>
          <w:ilvl w:val="0"/>
          <w:numId w:val="0"/>
        </w:numPr>
        <w:tabs>
          <w:tab w:val="left" w:pos="993"/>
        </w:tabs>
        <w:adjustRightInd w:val="0"/>
        <w:snapToGrid w:val="0"/>
        <w:spacing w:afterLines="50" w:after="156" w:line="360" w:lineRule="auto"/>
        <w:ind w:rightChars="0" w:firstLineChars="800" w:firstLine="1680"/>
        <w:jc w:val="both"/>
        <w:outlineLvl w:val="9"/>
        <w:rPr>
          <w:rFonts w:ascii="宋体" w:eastAsia="宋体" w:hAnsi="宋体"/>
          <w:sz w:val="21"/>
          <w:szCs w:val="21"/>
        </w:rPr>
      </w:pPr>
      <w:r w:rsidRPr="00BE4DA5">
        <w:rPr>
          <w:rFonts w:ascii="宋体" w:eastAsia="宋体" w:hAnsi="宋体" w:hint="eastAsia"/>
          <w:sz w:val="21"/>
          <w:szCs w:val="21"/>
        </w:rPr>
        <w:t>成后重新填写变更表单。</w:t>
      </w:r>
    </w:p>
    <w:p w:rsidR="007A29E3" w:rsidRPr="00D652D0" w:rsidRDefault="007A29E3" w:rsidP="005D1294">
      <w:pPr>
        <w:pStyle w:val="af2"/>
        <w:widowControl w:val="0"/>
        <w:numPr>
          <w:ilvl w:val="0"/>
          <w:numId w:val="4"/>
        </w:numPr>
        <w:adjustRightInd w:val="0"/>
        <w:snapToGrid w:val="0"/>
        <w:spacing w:beforeLines="150" w:before="468" w:afterLines="100" w:after="312" w:line="300" w:lineRule="auto"/>
        <w:ind w:left="1213" w:firstLineChars="0" w:hanging="856"/>
        <w:jc w:val="center"/>
        <w:outlineLvl w:val="0"/>
        <w:rPr>
          <w:rFonts w:ascii="黑体" w:eastAsia="黑体" w:hAnsi="宋体"/>
          <w:sz w:val="28"/>
          <w:szCs w:val="28"/>
        </w:rPr>
      </w:pPr>
      <w:r w:rsidRPr="00D652D0">
        <w:rPr>
          <w:rFonts w:ascii="黑体" w:eastAsia="黑体" w:hAnsi="宋体" w:hint="eastAsia"/>
          <w:sz w:val="28"/>
          <w:szCs w:val="28"/>
        </w:rPr>
        <w:t>职</w:t>
      </w:r>
      <w:r w:rsidR="00AA7427" w:rsidRPr="00D652D0">
        <w:rPr>
          <w:rFonts w:ascii="黑体" w:eastAsia="黑体" w:hAnsi="宋体" w:hint="eastAsia"/>
          <w:sz w:val="28"/>
          <w:szCs w:val="28"/>
        </w:rPr>
        <w:t xml:space="preserve"> </w:t>
      </w:r>
      <w:r w:rsidRPr="00D652D0">
        <w:rPr>
          <w:rFonts w:ascii="黑体" w:eastAsia="黑体" w:hAnsi="宋体" w:hint="eastAsia"/>
          <w:sz w:val="28"/>
          <w:szCs w:val="28"/>
        </w:rPr>
        <w:t>责</w:t>
      </w:r>
    </w:p>
    <w:p w:rsidR="007A29E3" w:rsidRPr="003F047B"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3F047B">
        <w:rPr>
          <w:rFonts w:ascii="宋体" w:eastAsia="宋体" w:hAnsi="宋体" w:hint="eastAsia"/>
          <w:sz w:val="21"/>
          <w:szCs w:val="21"/>
        </w:rPr>
        <w:lastRenderedPageBreak/>
        <w:t>信息系统变更涉及变更申请人/部门、变更的审核部门、变更的审批人/部门、变更的执行人/部门。</w:t>
      </w:r>
    </w:p>
    <w:p w:rsidR="007A29E3" w:rsidRPr="003F047B"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3F047B">
        <w:rPr>
          <w:rFonts w:ascii="宋体" w:eastAsia="宋体" w:hAnsi="宋体" w:hint="eastAsia"/>
          <w:sz w:val="21"/>
          <w:szCs w:val="21"/>
        </w:rPr>
        <w:t>信息系统变更的申请人/部门是提出变更需求的人/部门，</w:t>
      </w:r>
      <w:r w:rsidR="00AA7427" w:rsidRPr="003F047B">
        <w:rPr>
          <w:rFonts w:ascii="宋体" w:eastAsia="宋体" w:hAnsi="宋体" w:hint="eastAsia"/>
          <w:sz w:val="21"/>
          <w:szCs w:val="21"/>
        </w:rPr>
        <w:t>包括各业务部门、各单位以及信息</w:t>
      </w:r>
      <w:r w:rsidR="00AE3388" w:rsidRPr="003F047B">
        <w:rPr>
          <w:rFonts w:ascii="宋体" w:eastAsia="宋体" w:hAnsi="宋体" w:hint="eastAsia"/>
          <w:sz w:val="21"/>
          <w:szCs w:val="21"/>
        </w:rPr>
        <w:t>系统的维护</w:t>
      </w:r>
      <w:r w:rsidR="00AE1190" w:rsidRPr="003F047B">
        <w:rPr>
          <w:rFonts w:ascii="宋体" w:eastAsia="宋体" w:hAnsi="宋体" w:hint="eastAsia"/>
          <w:sz w:val="21"/>
          <w:szCs w:val="21"/>
        </w:rPr>
        <w:t>部门</w:t>
      </w:r>
      <w:r w:rsidRPr="003F047B">
        <w:rPr>
          <w:rFonts w:ascii="宋体" w:eastAsia="宋体" w:hAnsi="宋体" w:hint="eastAsia"/>
          <w:sz w:val="21"/>
          <w:szCs w:val="21"/>
        </w:rPr>
        <w:t>，主要职责是阐述变更的需求，变更的目的和基本情况。</w:t>
      </w:r>
    </w:p>
    <w:p w:rsidR="007A29E3" w:rsidRPr="003F047B"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3F047B">
        <w:rPr>
          <w:rFonts w:ascii="宋体" w:eastAsia="宋体" w:hAnsi="宋体" w:hint="eastAsia"/>
          <w:sz w:val="21"/>
          <w:szCs w:val="21"/>
        </w:rPr>
        <w:t>信息系统变</w:t>
      </w:r>
      <w:r w:rsidR="00D241E9" w:rsidRPr="003F047B">
        <w:rPr>
          <w:rFonts w:ascii="宋体" w:eastAsia="宋体" w:hAnsi="宋体" w:hint="eastAsia"/>
          <w:sz w:val="21"/>
          <w:szCs w:val="21"/>
        </w:rPr>
        <w:t>更的审核部门是对变更申请必要性、可行性的审核部门，审核部门是</w:t>
      </w:r>
      <w:r w:rsidR="0015494A">
        <w:rPr>
          <w:rFonts w:ascii="宋体" w:eastAsia="宋体" w:hAnsi="宋体" w:hint="eastAsia"/>
          <w:sz w:val="21"/>
          <w:szCs w:val="21"/>
        </w:rPr>
        <w:t>技术中心</w:t>
      </w:r>
      <w:r w:rsidRPr="003F047B">
        <w:rPr>
          <w:rFonts w:ascii="宋体" w:eastAsia="宋体" w:hAnsi="宋体" w:hint="eastAsia"/>
          <w:sz w:val="21"/>
          <w:szCs w:val="21"/>
        </w:rPr>
        <w:t>，</w:t>
      </w:r>
      <w:r w:rsidR="0015494A">
        <w:rPr>
          <w:rFonts w:ascii="宋体" w:eastAsia="宋体" w:hAnsi="宋体" w:hint="eastAsia"/>
          <w:sz w:val="21"/>
          <w:szCs w:val="21"/>
        </w:rPr>
        <w:t>技术中心</w:t>
      </w:r>
      <w:r w:rsidRPr="003F047B">
        <w:rPr>
          <w:rFonts w:ascii="宋体" w:eastAsia="宋体" w:hAnsi="宋体" w:hint="eastAsia"/>
          <w:sz w:val="21"/>
          <w:szCs w:val="21"/>
        </w:rPr>
        <w:t>应确保信息系统的变更符合</w:t>
      </w:r>
      <w:r w:rsidR="00D241E9" w:rsidRPr="003F047B">
        <w:rPr>
          <w:rFonts w:ascii="宋体" w:eastAsia="宋体" w:hAnsi="宋体" w:hint="eastAsia"/>
          <w:sz w:val="21"/>
          <w:szCs w:val="21"/>
        </w:rPr>
        <w:t>中心</w:t>
      </w:r>
      <w:r w:rsidRPr="003F047B">
        <w:rPr>
          <w:rFonts w:ascii="宋体" w:eastAsia="宋体" w:hAnsi="宋体" w:hint="eastAsia"/>
          <w:sz w:val="21"/>
          <w:szCs w:val="21"/>
        </w:rPr>
        <w:t>总体要求。</w:t>
      </w:r>
    </w:p>
    <w:p w:rsidR="007A29E3" w:rsidRPr="003F047B"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3F047B">
        <w:rPr>
          <w:rFonts w:ascii="宋体" w:eastAsia="宋体" w:hAnsi="宋体" w:hint="eastAsia"/>
          <w:sz w:val="21"/>
          <w:szCs w:val="21"/>
        </w:rPr>
        <w:t>信息系统变更的审批人/部门是对变更申请进行批准的人/部门，根据变更涉及的范围、程度和审批的权限不同，审批的人/部门应符合</w:t>
      </w:r>
      <w:r w:rsidR="00AE3388" w:rsidRPr="003F047B">
        <w:rPr>
          <w:rFonts w:ascii="宋体" w:eastAsia="宋体" w:hAnsi="宋体" w:hint="eastAsia"/>
          <w:sz w:val="21"/>
          <w:szCs w:val="21"/>
        </w:rPr>
        <w:t>外文局</w:t>
      </w:r>
      <w:r w:rsidRPr="003F047B">
        <w:rPr>
          <w:rFonts w:ascii="宋体" w:eastAsia="宋体" w:hAnsi="宋体" w:hint="eastAsia"/>
          <w:sz w:val="21"/>
          <w:szCs w:val="21"/>
        </w:rPr>
        <w:t>统一的审批权限管理要求。</w:t>
      </w:r>
    </w:p>
    <w:p w:rsidR="007A29E3" w:rsidRPr="003F047B"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3F047B">
        <w:rPr>
          <w:rFonts w:ascii="宋体" w:eastAsia="宋体" w:hAnsi="宋体" w:hint="eastAsia"/>
          <w:sz w:val="21"/>
          <w:szCs w:val="21"/>
        </w:rPr>
        <w:t>信息系统变更的执行人/部门是对变更进行操作管理的相关人员，根据工作内容不同，包括变更的具体执行者，变更发生后的测试人员等。</w:t>
      </w:r>
    </w:p>
    <w:p w:rsidR="007A29E3" w:rsidRPr="00D652D0" w:rsidRDefault="007A29E3" w:rsidP="005D1294">
      <w:pPr>
        <w:pStyle w:val="af2"/>
        <w:widowControl w:val="0"/>
        <w:numPr>
          <w:ilvl w:val="0"/>
          <w:numId w:val="4"/>
        </w:numPr>
        <w:adjustRightInd w:val="0"/>
        <w:snapToGrid w:val="0"/>
        <w:spacing w:beforeLines="150" w:before="468" w:afterLines="100" w:after="312" w:line="300" w:lineRule="auto"/>
        <w:ind w:left="1213" w:firstLineChars="0" w:hanging="856"/>
        <w:jc w:val="center"/>
        <w:outlineLvl w:val="0"/>
        <w:rPr>
          <w:rFonts w:ascii="黑体" w:eastAsia="黑体" w:hAnsi="宋体"/>
          <w:sz w:val="28"/>
          <w:szCs w:val="28"/>
        </w:rPr>
      </w:pPr>
      <w:r w:rsidRPr="00D652D0">
        <w:rPr>
          <w:rFonts w:ascii="黑体" w:eastAsia="黑体" w:hAnsi="宋体" w:hint="eastAsia"/>
          <w:sz w:val="28"/>
          <w:szCs w:val="28"/>
        </w:rPr>
        <w:t>信息系统变更要求</w:t>
      </w:r>
    </w:p>
    <w:p w:rsidR="007A29E3" w:rsidRPr="003F047B"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3F047B">
        <w:rPr>
          <w:rFonts w:ascii="宋体" w:eastAsia="宋体" w:hAnsi="宋体"/>
          <w:sz w:val="21"/>
          <w:szCs w:val="21"/>
        </w:rPr>
        <w:t>信息系统</w:t>
      </w:r>
      <w:r w:rsidRPr="003F047B">
        <w:rPr>
          <w:rFonts w:ascii="宋体" w:eastAsia="宋体" w:hAnsi="宋体" w:hint="eastAsia"/>
          <w:sz w:val="21"/>
          <w:szCs w:val="21"/>
        </w:rPr>
        <w:t>在运行过程中产生的变更（包括用途、功能、性能等变更）</w:t>
      </w:r>
      <w:r w:rsidRPr="003F047B">
        <w:rPr>
          <w:rFonts w:ascii="宋体" w:eastAsia="宋体" w:hAnsi="宋体"/>
          <w:sz w:val="21"/>
          <w:szCs w:val="21"/>
        </w:rPr>
        <w:t>变更</w:t>
      </w:r>
      <w:r w:rsidRPr="003F047B">
        <w:rPr>
          <w:rFonts w:ascii="宋体" w:eastAsia="宋体" w:hAnsi="宋体" w:hint="eastAsia"/>
          <w:sz w:val="21"/>
          <w:szCs w:val="21"/>
        </w:rPr>
        <w:t>应由变更申请人填写《</w:t>
      </w:r>
      <w:r w:rsidR="0015494A">
        <w:rPr>
          <w:rFonts w:ascii="宋体" w:eastAsia="宋体" w:hAnsi="宋体" w:hint="eastAsia"/>
          <w:sz w:val="21"/>
          <w:szCs w:val="21"/>
        </w:rPr>
        <w:t>技术中心</w:t>
      </w:r>
      <w:r w:rsidRPr="003F047B">
        <w:rPr>
          <w:rFonts w:ascii="宋体" w:eastAsia="宋体" w:hAnsi="宋体" w:hint="eastAsia"/>
          <w:sz w:val="21"/>
          <w:szCs w:val="21"/>
        </w:rPr>
        <w:t>信息系统运行变更申请表》（见附件一）</w:t>
      </w:r>
      <w:r w:rsidRPr="003F047B">
        <w:rPr>
          <w:rFonts w:ascii="宋体" w:eastAsia="宋体" w:hAnsi="宋体"/>
          <w:sz w:val="21"/>
          <w:szCs w:val="21"/>
        </w:rPr>
        <w:t>，</w:t>
      </w:r>
      <w:r w:rsidR="00AE3388" w:rsidRPr="003F047B">
        <w:rPr>
          <w:rFonts w:ascii="宋体" w:eastAsia="宋体" w:hAnsi="宋体" w:hint="eastAsia"/>
          <w:sz w:val="21"/>
          <w:szCs w:val="21"/>
        </w:rPr>
        <w:t>经各业务部门确认后，由</w:t>
      </w:r>
      <w:r w:rsidR="0015494A">
        <w:rPr>
          <w:rFonts w:ascii="宋体" w:eastAsia="宋体" w:hAnsi="宋体" w:hint="eastAsia"/>
          <w:sz w:val="21"/>
          <w:szCs w:val="21"/>
        </w:rPr>
        <w:t>技术中心</w:t>
      </w:r>
      <w:r w:rsidR="00AE3388" w:rsidRPr="003F047B">
        <w:rPr>
          <w:rFonts w:ascii="宋体" w:eastAsia="宋体" w:hAnsi="宋体" w:hint="eastAsia"/>
          <w:sz w:val="21"/>
          <w:szCs w:val="21"/>
        </w:rPr>
        <w:t>审核并提出意见，主管领导签字审批。</w:t>
      </w:r>
    </w:p>
    <w:p w:rsidR="007A29E3" w:rsidRPr="003F047B"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3F047B">
        <w:rPr>
          <w:rFonts w:ascii="宋体" w:eastAsia="宋体" w:hAnsi="宋体" w:hint="eastAsia"/>
          <w:sz w:val="21"/>
          <w:szCs w:val="21"/>
        </w:rPr>
        <w:t>信息系统的配置（包括软件、硬件、系统等配置参数）变更应</w:t>
      </w:r>
      <w:r w:rsidR="00AE3388" w:rsidRPr="003F047B">
        <w:rPr>
          <w:rFonts w:ascii="宋体" w:eastAsia="宋体" w:hAnsi="宋体" w:hint="eastAsia"/>
          <w:sz w:val="21"/>
          <w:szCs w:val="21"/>
        </w:rPr>
        <w:t>由</w:t>
      </w:r>
      <w:r w:rsidRPr="003F047B">
        <w:rPr>
          <w:rFonts w:ascii="宋体" w:eastAsia="宋体" w:hAnsi="宋体" w:hint="eastAsia"/>
          <w:sz w:val="21"/>
          <w:szCs w:val="21"/>
        </w:rPr>
        <w:t>变更申请人填写《</w:t>
      </w:r>
      <w:r w:rsidR="0015494A">
        <w:rPr>
          <w:rFonts w:ascii="宋体" w:eastAsia="宋体" w:hAnsi="宋体" w:hint="eastAsia"/>
          <w:sz w:val="21"/>
          <w:szCs w:val="21"/>
        </w:rPr>
        <w:t>技术中心</w:t>
      </w:r>
      <w:r w:rsidRPr="003F047B">
        <w:rPr>
          <w:rFonts w:ascii="宋体" w:eastAsia="宋体" w:hAnsi="宋体" w:hint="eastAsia"/>
          <w:sz w:val="21"/>
          <w:szCs w:val="21"/>
        </w:rPr>
        <w:t>信息系统配置变更申请表》（见附件二）</w:t>
      </w:r>
      <w:r w:rsidRPr="003F047B">
        <w:rPr>
          <w:rFonts w:ascii="宋体" w:eastAsia="宋体" w:hAnsi="宋体"/>
          <w:sz w:val="21"/>
          <w:szCs w:val="21"/>
        </w:rPr>
        <w:t>，</w:t>
      </w:r>
      <w:r w:rsidR="00AE3388" w:rsidRPr="003F047B">
        <w:rPr>
          <w:rFonts w:ascii="宋体" w:eastAsia="宋体" w:hAnsi="宋体" w:hint="eastAsia"/>
          <w:sz w:val="21"/>
          <w:szCs w:val="21"/>
        </w:rPr>
        <w:t>由</w:t>
      </w:r>
      <w:r w:rsidR="0015494A">
        <w:rPr>
          <w:rFonts w:ascii="宋体" w:eastAsia="宋体" w:hAnsi="宋体" w:hint="eastAsia"/>
          <w:sz w:val="21"/>
          <w:szCs w:val="21"/>
        </w:rPr>
        <w:t>技术中心</w:t>
      </w:r>
      <w:r w:rsidR="00AE3388" w:rsidRPr="003F047B">
        <w:rPr>
          <w:rFonts w:ascii="宋体" w:eastAsia="宋体" w:hAnsi="宋体" w:hint="eastAsia"/>
          <w:sz w:val="21"/>
          <w:szCs w:val="21"/>
        </w:rPr>
        <w:t>审核并提出意见，主管领导签字审批。</w:t>
      </w:r>
    </w:p>
    <w:p w:rsidR="007A29E3" w:rsidRPr="003F047B"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3F047B">
        <w:rPr>
          <w:rFonts w:ascii="宋体" w:eastAsia="宋体" w:hAnsi="宋体" w:hint="eastAsia"/>
          <w:sz w:val="21"/>
          <w:szCs w:val="21"/>
        </w:rPr>
        <w:t>对于提交的变更申请</w:t>
      </w:r>
      <w:r w:rsidR="00604082" w:rsidRPr="003F047B">
        <w:rPr>
          <w:rFonts w:ascii="宋体" w:eastAsia="宋体" w:hAnsi="宋体" w:hint="eastAsia"/>
          <w:sz w:val="21"/>
          <w:szCs w:val="21"/>
        </w:rPr>
        <w:t>获得</w:t>
      </w:r>
      <w:r w:rsidRPr="003F047B">
        <w:rPr>
          <w:rFonts w:ascii="宋体" w:eastAsia="宋体" w:hAnsi="宋体" w:hint="eastAsia"/>
          <w:sz w:val="21"/>
          <w:szCs w:val="21"/>
        </w:rPr>
        <w:t>审核审批后，应对批准的变更申请予以存档。</w:t>
      </w:r>
    </w:p>
    <w:p w:rsidR="007A29E3" w:rsidRPr="003F047B"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3F047B">
        <w:rPr>
          <w:rFonts w:ascii="宋体" w:eastAsia="宋体" w:hAnsi="宋体" w:hint="eastAsia"/>
          <w:sz w:val="21"/>
          <w:szCs w:val="21"/>
        </w:rPr>
        <w:t>信息系统变更实施前，执行人应通知相关部门和人员，在变更进行时，对变更期内系统和服务的正常运行情况应进行监控。</w:t>
      </w:r>
    </w:p>
    <w:p w:rsidR="007A29E3" w:rsidRPr="003F047B"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3F047B">
        <w:rPr>
          <w:rFonts w:ascii="宋体" w:eastAsia="宋体" w:hAnsi="宋体" w:hint="eastAsia"/>
          <w:sz w:val="21"/>
          <w:szCs w:val="21"/>
        </w:rPr>
        <w:t>信息系统变更执行人在执行后要测试变更结果并验证执行的成功与否。如果结果表明不成功，变更执行人应采取回退措施将变更回退至变更执行前的状态并进行测试，保证回退成功。</w:t>
      </w:r>
    </w:p>
    <w:p w:rsidR="007A29E3" w:rsidRPr="003F047B"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3F047B">
        <w:rPr>
          <w:rFonts w:ascii="宋体" w:eastAsia="宋体" w:hAnsi="宋体" w:hint="eastAsia"/>
          <w:sz w:val="21"/>
          <w:szCs w:val="21"/>
        </w:rPr>
        <w:t>信息系统变更期内如发现对服务有影响，系统维护人员应通知执行人/部门，分析是否是因变更导致的影响。如果是，变更执行人/部门应立即对问题进行调查，如问题严重，变更执行人应采取紧急恢复措施或回退程序，和维护人员配合尽快恢复服务。</w:t>
      </w:r>
    </w:p>
    <w:p w:rsidR="007A29E3" w:rsidRPr="003F047B"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3F047B">
        <w:rPr>
          <w:rFonts w:ascii="宋体" w:eastAsia="宋体" w:hAnsi="宋体" w:hint="eastAsia"/>
          <w:sz w:val="21"/>
          <w:szCs w:val="21"/>
        </w:rPr>
        <w:t>信息系统发生变更的硬件、软件和系统运行操作日志中应记录变更事件以备后查。</w:t>
      </w:r>
    </w:p>
    <w:p w:rsidR="007A29E3" w:rsidRPr="003F047B"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3F047B">
        <w:rPr>
          <w:rFonts w:ascii="宋体" w:eastAsia="宋体" w:hAnsi="宋体" w:hint="eastAsia"/>
          <w:sz w:val="21"/>
          <w:szCs w:val="21"/>
        </w:rPr>
        <w:lastRenderedPageBreak/>
        <w:t>信息系统变更实施完毕后，执行人/部门应通知有关各方，关闭变更申请并提供实际实施时间和结果。</w:t>
      </w:r>
    </w:p>
    <w:p w:rsidR="007A29E3" w:rsidRPr="003F047B"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3F047B">
        <w:rPr>
          <w:rFonts w:ascii="宋体" w:eastAsia="宋体" w:hAnsi="宋体" w:hint="eastAsia"/>
          <w:sz w:val="21"/>
          <w:szCs w:val="21"/>
        </w:rPr>
        <w:t>信息系统变更过程中应注意：</w:t>
      </w:r>
    </w:p>
    <w:p w:rsidR="007A29E3" w:rsidRPr="003F047B" w:rsidRDefault="007A29E3" w:rsidP="005D1294">
      <w:pPr>
        <w:pStyle w:val="a"/>
        <w:widowControl w:val="0"/>
        <w:numPr>
          <w:ilvl w:val="0"/>
          <w:numId w:val="6"/>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3F047B">
        <w:rPr>
          <w:rFonts w:ascii="宋体" w:eastAsia="宋体" w:hAnsi="宋体" w:hint="eastAsia"/>
          <w:sz w:val="21"/>
          <w:szCs w:val="21"/>
        </w:rPr>
        <w:t>应评估应用系统变更是否会影响相关配套设备和网络配置的变更；</w:t>
      </w:r>
    </w:p>
    <w:p w:rsidR="003F047B" w:rsidRDefault="007A29E3" w:rsidP="005D1294">
      <w:pPr>
        <w:pStyle w:val="a"/>
        <w:widowControl w:val="0"/>
        <w:numPr>
          <w:ilvl w:val="0"/>
          <w:numId w:val="6"/>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3F047B">
        <w:rPr>
          <w:rFonts w:ascii="宋体" w:eastAsia="宋体" w:hAnsi="宋体" w:hint="eastAsia"/>
          <w:sz w:val="21"/>
          <w:szCs w:val="21"/>
        </w:rPr>
        <w:t>应用系统部署发生变化时应与网络管理员、安全管理员相沟通，确保访问控</w:t>
      </w:r>
    </w:p>
    <w:p w:rsidR="007A29E3" w:rsidRPr="003F047B" w:rsidRDefault="007A29E3" w:rsidP="005D1294">
      <w:pPr>
        <w:pStyle w:val="a"/>
        <w:widowControl w:val="0"/>
        <w:numPr>
          <w:ilvl w:val="0"/>
          <w:numId w:val="0"/>
        </w:numPr>
        <w:tabs>
          <w:tab w:val="left" w:pos="993"/>
        </w:tabs>
        <w:adjustRightInd w:val="0"/>
        <w:snapToGrid w:val="0"/>
        <w:spacing w:afterLines="50" w:after="156" w:line="360" w:lineRule="auto"/>
        <w:ind w:rightChars="0" w:firstLineChars="800" w:firstLine="1680"/>
        <w:jc w:val="both"/>
        <w:outlineLvl w:val="9"/>
        <w:rPr>
          <w:rFonts w:ascii="宋体" w:eastAsia="宋体" w:hAnsi="宋体"/>
          <w:sz w:val="21"/>
          <w:szCs w:val="21"/>
        </w:rPr>
      </w:pPr>
      <w:r w:rsidRPr="003F047B">
        <w:rPr>
          <w:rFonts w:ascii="宋体" w:eastAsia="宋体" w:hAnsi="宋体" w:hint="eastAsia"/>
          <w:sz w:val="21"/>
          <w:szCs w:val="21"/>
        </w:rPr>
        <w:t>制策略的一致性；</w:t>
      </w:r>
    </w:p>
    <w:p w:rsidR="003F047B" w:rsidRDefault="007A29E3" w:rsidP="005D1294">
      <w:pPr>
        <w:pStyle w:val="a"/>
        <w:widowControl w:val="0"/>
        <w:numPr>
          <w:ilvl w:val="0"/>
          <w:numId w:val="6"/>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3F047B">
        <w:rPr>
          <w:rFonts w:ascii="宋体" w:eastAsia="宋体" w:hAnsi="宋体" w:hint="eastAsia"/>
          <w:sz w:val="21"/>
          <w:szCs w:val="21"/>
        </w:rPr>
        <w:t>网络配置发生变化时，应考虑是否会影响应用系统的稳定运行，如果有影响</w:t>
      </w:r>
    </w:p>
    <w:p w:rsidR="007A29E3" w:rsidRPr="003F047B" w:rsidRDefault="007A29E3" w:rsidP="005D1294">
      <w:pPr>
        <w:pStyle w:val="a"/>
        <w:widowControl w:val="0"/>
        <w:numPr>
          <w:ilvl w:val="0"/>
          <w:numId w:val="0"/>
        </w:numPr>
        <w:tabs>
          <w:tab w:val="left" w:pos="993"/>
        </w:tabs>
        <w:adjustRightInd w:val="0"/>
        <w:snapToGrid w:val="0"/>
        <w:spacing w:afterLines="50" w:after="156" w:line="360" w:lineRule="auto"/>
        <w:ind w:rightChars="0" w:firstLineChars="800" w:firstLine="1680"/>
        <w:jc w:val="both"/>
        <w:outlineLvl w:val="9"/>
        <w:rPr>
          <w:rFonts w:ascii="宋体" w:eastAsia="宋体" w:hAnsi="宋体"/>
          <w:sz w:val="21"/>
          <w:szCs w:val="21"/>
        </w:rPr>
      </w:pPr>
      <w:r w:rsidRPr="003F047B">
        <w:rPr>
          <w:rFonts w:ascii="宋体" w:eastAsia="宋体" w:hAnsi="宋体" w:hint="eastAsia"/>
          <w:sz w:val="21"/>
          <w:szCs w:val="21"/>
        </w:rPr>
        <w:t>应提前沟通，制定应对措施；</w:t>
      </w:r>
    </w:p>
    <w:p w:rsidR="007A29E3" w:rsidRPr="003F047B" w:rsidRDefault="007A29E3" w:rsidP="005D1294">
      <w:pPr>
        <w:pStyle w:val="a"/>
        <w:widowControl w:val="0"/>
        <w:numPr>
          <w:ilvl w:val="0"/>
          <w:numId w:val="6"/>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3F047B">
        <w:rPr>
          <w:rFonts w:ascii="宋体" w:eastAsia="宋体" w:hAnsi="宋体" w:hint="eastAsia"/>
          <w:sz w:val="21"/>
          <w:szCs w:val="21"/>
        </w:rPr>
        <w:t>应考虑新的技术和措施可能存在的安全风险。</w:t>
      </w:r>
    </w:p>
    <w:p w:rsidR="007A29E3" w:rsidRPr="003F047B"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3F047B">
        <w:rPr>
          <w:rFonts w:ascii="宋体" w:eastAsia="宋体" w:hAnsi="宋体" w:hint="eastAsia"/>
          <w:sz w:val="21"/>
          <w:szCs w:val="21"/>
        </w:rPr>
        <w:t>应急变更属于特殊的变更申请，可以因问题紧迫取得特别批准，一般需要在变更申请批准后尽快实施完成。申请人应随后创建一份变更申请，并</w:t>
      </w:r>
      <w:r w:rsidRPr="003F047B">
        <w:rPr>
          <w:rFonts w:ascii="宋体" w:eastAsia="宋体" w:hAnsi="宋体"/>
          <w:sz w:val="21"/>
          <w:szCs w:val="21"/>
        </w:rPr>
        <w:t>补充相应的测试及审批文档</w:t>
      </w:r>
      <w:r w:rsidRPr="003F047B">
        <w:rPr>
          <w:rFonts w:ascii="宋体" w:eastAsia="宋体" w:hAnsi="宋体" w:hint="eastAsia"/>
          <w:sz w:val="21"/>
          <w:szCs w:val="21"/>
        </w:rPr>
        <w:t>。</w:t>
      </w:r>
    </w:p>
    <w:p w:rsidR="007A29E3" w:rsidRPr="00D652D0" w:rsidRDefault="007A29E3" w:rsidP="005D1294">
      <w:pPr>
        <w:pStyle w:val="af2"/>
        <w:widowControl w:val="0"/>
        <w:numPr>
          <w:ilvl w:val="0"/>
          <w:numId w:val="4"/>
        </w:numPr>
        <w:adjustRightInd w:val="0"/>
        <w:snapToGrid w:val="0"/>
        <w:spacing w:beforeLines="150" w:before="468" w:afterLines="100" w:after="312" w:line="300" w:lineRule="auto"/>
        <w:ind w:left="1213" w:firstLineChars="0" w:hanging="856"/>
        <w:jc w:val="center"/>
        <w:outlineLvl w:val="0"/>
        <w:rPr>
          <w:rFonts w:ascii="黑体" w:eastAsia="黑体" w:hAnsi="宋体"/>
          <w:sz w:val="28"/>
          <w:szCs w:val="28"/>
        </w:rPr>
      </w:pPr>
      <w:r w:rsidRPr="00D652D0">
        <w:rPr>
          <w:rFonts w:ascii="黑体" w:eastAsia="黑体" w:hAnsi="宋体" w:hint="eastAsia"/>
          <w:sz w:val="28"/>
          <w:szCs w:val="28"/>
        </w:rPr>
        <w:t>附</w:t>
      </w:r>
      <w:r w:rsidR="00604082" w:rsidRPr="00D652D0">
        <w:rPr>
          <w:rFonts w:ascii="黑体" w:eastAsia="黑体" w:hAnsi="宋体" w:hint="eastAsia"/>
          <w:sz w:val="28"/>
          <w:szCs w:val="28"/>
        </w:rPr>
        <w:t xml:space="preserve"> </w:t>
      </w:r>
      <w:r w:rsidRPr="00D652D0">
        <w:rPr>
          <w:rFonts w:ascii="黑体" w:eastAsia="黑体" w:hAnsi="宋体" w:hint="eastAsia"/>
          <w:sz w:val="28"/>
          <w:szCs w:val="28"/>
        </w:rPr>
        <w:t>则</w:t>
      </w:r>
    </w:p>
    <w:p w:rsidR="00390B48" w:rsidRPr="00714B12" w:rsidRDefault="00390B48"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714B12">
        <w:rPr>
          <w:rFonts w:ascii="宋体" w:eastAsia="宋体" w:hAnsi="宋体" w:hint="eastAsia"/>
          <w:sz w:val="21"/>
          <w:szCs w:val="21"/>
        </w:rPr>
        <w:t>本规定由信息</w:t>
      </w:r>
      <w:r w:rsidR="00604082" w:rsidRPr="00714B12">
        <w:rPr>
          <w:rFonts w:ascii="宋体" w:eastAsia="宋体" w:hAnsi="宋体" w:hint="eastAsia"/>
          <w:sz w:val="21"/>
          <w:szCs w:val="21"/>
        </w:rPr>
        <w:t>安全工作组</w:t>
      </w:r>
      <w:r w:rsidRPr="00714B12">
        <w:rPr>
          <w:rFonts w:ascii="宋体" w:eastAsia="宋体" w:hAnsi="宋体" w:hint="eastAsia"/>
          <w:sz w:val="21"/>
          <w:szCs w:val="21"/>
        </w:rPr>
        <w:t>负责解释和修订。</w:t>
      </w:r>
    </w:p>
    <w:p w:rsidR="004B46AB" w:rsidRPr="00CA1695" w:rsidRDefault="00390B48" w:rsidP="00CA1695">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CA1695">
        <w:rPr>
          <w:rFonts w:ascii="宋体" w:eastAsia="宋体" w:hAnsi="宋体" w:hint="eastAsia"/>
          <w:sz w:val="21"/>
          <w:szCs w:val="21"/>
        </w:rPr>
        <w:t>本规定自发布之日起执行。</w:t>
      </w:r>
    </w:p>
    <w:sectPr w:rsidR="004B46AB" w:rsidRPr="00CA1695" w:rsidSect="00833596">
      <w:headerReference w:type="default" r:id="rId12"/>
      <w:footerReference w:type="first" r:id="rId13"/>
      <w:pgSz w:w="11906" w:h="16838"/>
      <w:pgMar w:top="1701" w:right="1701" w:bottom="1701" w:left="1620" w:header="851" w:footer="992" w:gutter="0"/>
      <w:cols w:space="720"/>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CC6" w:rsidRDefault="006E7CC6" w:rsidP="006E7750">
      <w:r>
        <w:separator/>
      </w:r>
    </w:p>
  </w:endnote>
  <w:endnote w:type="continuationSeparator" w:id="0">
    <w:p w:rsidR="006E7CC6" w:rsidRDefault="006E7CC6" w:rsidP="006E7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OBAEE+TimesNewRoman,Bold">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596" w:rsidRDefault="00833596" w:rsidP="00546957">
    <w:pPr>
      <w:pStyle w:val="aa"/>
      <w:spacing w:after="1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596" w:rsidRDefault="00833596" w:rsidP="00546957">
    <w:pPr>
      <w:pStyle w:val="aa"/>
      <w:spacing w:after="120"/>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596" w:rsidRDefault="00833596" w:rsidP="00546957">
    <w:pPr>
      <w:pStyle w:val="aa"/>
      <w:spacing w:after="12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7C4" w:rsidRDefault="001842B2" w:rsidP="00FA17C4">
    <w:pPr>
      <w:pStyle w:val="aa"/>
      <w:jc w:val="center"/>
    </w:pPr>
    <w:r>
      <w:fldChar w:fldCharType="begin"/>
    </w:r>
    <w:r>
      <w:instrText xml:space="preserve"> PAGE   \* MERGEFORMAT </w:instrText>
    </w:r>
    <w:r>
      <w:fldChar w:fldCharType="separate"/>
    </w:r>
    <w:r w:rsidR="00DD294B" w:rsidRPr="00DD294B">
      <w:rPr>
        <w:noProof/>
        <w:lang w:val="zh-CN"/>
      </w:rPr>
      <w:t>2</w:t>
    </w:r>
    <w:r>
      <w:rPr>
        <w:noProof/>
        <w:lang w:val="zh-CN"/>
      </w:rPr>
      <w:fldChar w:fldCharType="end"/>
    </w:r>
  </w:p>
  <w:p w:rsidR="006451E2" w:rsidRPr="00992391" w:rsidRDefault="006451E2" w:rsidP="00D05767">
    <w:pPr>
      <w:pStyle w:val="a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CC6" w:rsidRDefault="006E7CC6" w:rsidP="006E7750">
      <w:r>
        <w:separator/>
      </w:r>
    </w:p>
  </w:footnote>
  <w:footnote w:type="continuationSeparator" w:id="0">
    <w:p w:rsidR="006E7CC6" w:rsidRDefault="006E7CC6" w:rsidP="006E77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596" w:rsidRDefault="00833596" w:rsidP="00546957">
    <w:pPr>
      <w:pStyle w:val="af6"/>
      <w:spacing w:after="1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596" w:rsidRDefault="00833596" w:rsidP="00546957">
    <w:pPr>
      <w:pStyle w:val="af6"/>
      <w:pBdr>
        <w:bottom w:val="none" w:sz="0" w:space="0" w:color="auto"/>
      </w:pBdr>
      <w:spacing w:after="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4CD" w:rsidRPr="00AA7427" w:rsidRDefault="001544CD" w:rsidP="00AA7427">
    <w:pPr>
      <w:pStyle w:val="af6"/>
      <w:rPr>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BF5A77AE"/>
    <w:lvl w:ilvl="0">
      <w:start w:val="1"/>
      <w:numFmt w:val="chineseCountingThousand"/>
      <w:pStyle w:val="1"/>
      <w:lvlText w:val="第%1条"/>
      <w:lvlJc w:val="left"/>
      <w:pPr>
        <w:tabs>
          <w:tab w:val="num" w:pos="1493"/>
        </w:tabs>
        <w:ind w:left="-151" w:firstLine="510"/>
      </w:pPr>
      <w:rPr>
        <w:rFonts w:ascii="宋体" w:eastAsia="宋体" w:hAnsi="宋体" w:hint="eastAsia"/>
        <w:b w:val="0"/>
        <w:color w:val="000000"/>
        <w:sz w:val="21"/>
        <w:szCs w:val="21"/>
      </w:rPr>
    </w:lvl>
    <w:lvl w:ilvl="1">
      <w:start w:val="1"/>
      <w:numFmt w:val="chineseCountingThousand"/>
      <w:lvlText w:val="(%2)"/>
      <w:lvlJc w:val="left"/>
      <w:pPr>
        <w:ind w:left="1199" w:hanging="420"/>
      </w:pPr>
      <w:rPr>
        <w:rFonts w:ascii="宋体" w:eastAsia="宋体" w:hAnsi="宋体" w:hint="eastAsia"/>
        <w:b w:val="0"/>
        <w:color w:val="000000"/>
        <w:sz w:val="21"/>
        <w:szCs w:val="21"/>
      </w:rPr>
    </w:lvl>
    <w:lvl w:ilvl="2">
      <w:start w:val="1"/>
      <w:numFmt w:val="decimal"/>
      <w:lvlText w:val="%3."/>
      <w:lvlJc w:val="left"/>
      <w:pPr>
        <w:tabs>
          <w:tab w:val="num" w:pos="1619"/>
        </w:tabs>
        <w:ind w:left="1619" w:hanging="420"/>
      </w:pPr>
      <w:rPr>
        <w:rFonts w:hint="eastAsia"/>
      </w:r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1" w15:restartNumberingAfterBreak="0">
    <w:nsid w:val="0000000D"/>
    <w:multiLevelType w:val="multilevel"/>
    <w:tmpl w:val="8F763A9C"/>
    <w:lvl w:ilvl="0">
      <w:start w:val="1"/>
      <w:numFmt w:val="chineseCountingThousand"/>
      <w:suff w:val="space"/>
      <w:lvlText w:val="第%1章"/>
      <w:lvlJc w:val="left"/>
      <w:pPr>
        <w:ind w:left="425" w:hanging="425"/>
      </w:pPr>
      <w:rPr>
        <w:rFonts w:ascii="黑体" w:eastAsia="黑体" w:hAnsi="宋体" w:hint="eastAsia"/>
        <w:b w:val="0"/>
        <w:sz w:val="28"/>
        <w:szCs w:val="28"/>
      </w:rPr>
    </w:lvl>
    <w:lvl w:ilvl="1">
      <w:start w:val="1"/>
      <w:numFmt w:val="decimal"/>
      <w:suff w:val="space"/>
      <w:lvlText w:val="第%2节"/>
      <w:lvlJc w:val="left"/>
      <w:pPr>
        <w:ind w:left="425" w:hanging="425"/>
      </w:pPr>
      <w:rPr>
        <w:rFonts w:hint="eastAsia"/>
      </w:rPr>
    </w:lvl>
    <w:lvl w:ilvl="2">
      <w:start w:val="1"/>
      <w:numFmt w:val="decimal"/>
      <w:suff w:val="space"/>
      <w:lvlText w:val="%2.%3"/>
      <w:lvlJc w:val="left"/>
      <w:pPr>
        <w:ind w:left="425" w:hanging="425"/>
      </w:pPr>
      <w:rPr>
        <w:rFonts w:hint="eastAsia"/>
      </w:rPr>
    </w:lvl>
    <w:lvl w:ilvl="3">
      <w:start w:val="1"/>
      <w:numFmt w:val="decimal"/>
      <w:suff w:val="space"/>
      <w:lvlText w:val="%2.%3.%4"/>
      <w:lvlJc w:val="left"/>
      <w:pPr>
        <w:ind w:left="425" w:hanging="425"/>
      </w:pPr>
      <w:rPr>
        <w:rFonts w:hint="eastAsia"/>
      </w:rPr>
    </w:lvl>
    <w:lvl w:ilvl="4">
      <w:start w:val="1"/>
      <w:numFmt w:val="decimal"/>
      <w:suff w:val="space"/>
      <w:lvlText w:val="%2.%3.%4.%5"/>
      <w:lvlJc w:val="left"/>
      <w:pPr>
        <w:ind w:left="425" w:hanging="425"/>
      </w:pPr>
      <w:rPr>
        <w:rFonts w:hint="eastAsia"/>
      </w:rPr>
    </w:lvl>
    <w:lvl w:ilvl="5">
      <w:start w:val="1"/>
      <w:numFmt w:val="decimal"/>
      <w:suff w:val="space"/>
      <w:lvlText w:val="%2.%3.%4.%5.%6"/>
      <w:lvlJc w:val="left"/>
      <w:pPr>
        <w:ind w:left="425" w:hanging="425"/>
      </w:pPr>
      <w:rPr>
        <w:rFonts w:hint="eastAsia"/>
      </w:rPr>
    </w:lvl>
    <w:lvl w:ilvl="6">
      <w:start w:val="1"/>
      <w:numFmt w:val="decimal"/>
      <w:suff w:val="space"/>
      <w:lvlText w:val="%2.%3.%4.%5.%6.%7"/>
      <w:lvlJc w:val="left"/>
      <w:pPr>
        <w:ind w:left="425" w:hanging="425"/>
      </w:pPr>
      <w:rPr>
        <w:rFonts w:hint="eastAsia"/>
      </w:rPr>
    </w:lvl>
    <w:lvl w:ilvl="7">
      <w:start w:val="1"/>
      <w:numFmt w:val="decimal"/>
      <w:suff w:val="space"/>
      <w:lvlText w:val="%2.%3.%4.%5.%6.%7.%8"/>
      <w:lvlJc w:val="left"/>
      <w:pPr>
        <w:ind w:left="425" w:hanging="425"/>
      </w:pPr>
      <w:rPr>
        <w:rFonts w:hint="eastAsia"/>
      </w:rPr>
    </w:lvl>
    <w:lvl w:ilvl="8">
      <w:start w:val="1"/>
      <w:numFmt w:val="decimal"/>
      <w:suff w:val="space"/>
      <w:lvlText w:val="%2.%3.%4.%5.%6.%7.%8.%9"/>
      <w:lvlJc w:val="left"/>
      <w:pPr>
        <w:ind w:left="425" w:hanging="425"/>
      </w:pPr>
      <w:rPr>
        <w:rFonts w:hint="eastAsia"/>
      </w:rPr>
    </w:lvl>
  </w:abstractNum>
  <w:abstractNum w:abstractNumId="2" w15:restartNumberingAfterBreak="0">
    <w:nsid w:val="00000025"/>
    <w:multiLevelType w:val="multilevel"/>
    <w:tmpl w:val="00000025"/>
    <w:lvl w:ilvl="0">
      <w:start w:val="1"/>
      <w:numFmt w:val="none"/>
      <w:suff w:val="nothing"/>
      <w:lvlText w:val="%1"/>
      <w:lvlJc w:val="left"/>
      <w:pPr>
        <w:ind w:left="0" w:firstLine="0"/>
      </w:pPr>
      <w:rPr>
        <w:rFonts w:ascii="Times New Roman" w:hAnsi="Times New Roman" w:hint="default"/>
        <w:b/>
        <w:i w:val="0"/>
        <w:sz w:val="21"/>
      </w:rPr>
    </w:lvl>
    <w:lvl w:ilvl="1">
      <w:start w:val="1"/>
      <w:numFmt w:val="decimal"/>
      <w:lvlText w:val="%2"/>
      <w:lvlJc w:val="left"/>
      <w:pPr>
        <w:tabs>
          <w:tab w:val="num" w:pos="420"/>
        </w:tabs>
        <w:ind w:left="420" w:hanging="420"/>
      </w:pPr>
      <w:rPr>
        <w:rFonts w:ascii="黑体" w:eastAsia="黑体"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caps w:val="0"/>
        <w:smallCaps w:val="0"/>
        <w:strike w:val="0"/>
        <w:dstrike w:val="0"/>
        <w:outline w:val="0"/>
        <w:shadow w:val="0"/>
        <w:emboss w:val="0"/>
        <w:imprint w:val="0"/>
        <w:snapToGrid w:val="0"/>
        <w:vanish w:val="0"/>
        <w:color w:val="auto"/>
        <w:spacing w:val="0"/>
        <w:w w:val="0"/>
        <w:kern w:val="0"/>
        <w:position w:val="0"/>
        <w:u w:val="none"/>
        <w:vertAlign w:val="baseline"/>
      </w:rPr>
    </w:lvl>
    <w:lvl w:ilvl="5">
      <w:start w:val="1"/>
      <w:numFmt w:val="decimal"/>
      <w:suff w:val="nothing"/>
      <w:lvlText w:val="%1%2.%3.%4.%5.%6　"/>
      <w:lvlJc w:val="left"/>
      <w:pPr>
        <w:ind w:left="840" w:firstLine="0"/>
      </w:pPr>
      <w:rPr>
        <w:rFonts w:ascii="黑体" w:eastAsia="黑体" w:hint="eastAsia"/>
        <w:b w:val="0"/>
        <w:i w:val="0"/>
        <w:sz w:val="21"/>
      </w:rPr>
    </w:lvl>
    <w:lvl w:ilvl="6">
      <w:start w:val="1"/>
      <w:numFmt w:val="decimal"/>
      <w:pStyle w:val="a"/>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2835"/>
        </w:tabs>
        <w:ind w:left="0" w:firstLine="0"/>
      </w:pPr>
      <w:rPr>
        <w:rFonts w:ascii="黑体" w:eastAsia="黑体" w:hint="eastAsia"/>
        <w:b w:val="0"/>
      </w:rPr>
    </w:lvl>
    <w:lvl w:ilvl="8">
      <w:start w:val="1"/>
      <w:numFmt w:val="decimal"/>
      <w:lvlText w:val="%1.%2.%3.%4.%5.%6.%7.%8.%9"/>
      <w:lvlJc w:val="left"/>
      <w:pPr>
        <w:tabs>
          <w:tab w:val="num" w:pos="4777"/>
        </w:tabs>
        <w:ind w:left="4677" w:hanging="1700"/>
      </w:pPr>
      <w:rPr>
        <w:rFonts w:hint="eastAsia"/>
      </w:rPr>
    </w:lvl>
  </w:abstractNum>
  <w:abstractNum w:abstractNumId="3" w15:restartNumberingAfterBreak="0">
    <w:nsid w:val="2C1C6DF8"/>
    <w:multiLevelType w:val="hybridMultilevel"/>
    <w:tmpl w:val="1904FE8E"/>
    <w:lvl w:ilvl="0" w:tplc="6F08F136">
      <w:start w:val="1"/>
      <w:numFmt w:val="chineseCountingThousand"/>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4" w15:restartNumberingAfterBreak="0">
    <w:nsid w:val="703C1007"/>
    <w:multiLevelType w:val="hybridMultilevel"/>
    <w:tmpl w:val="3552E350"/>
    <w:lvl w:ilvl="0" w:tplc="6F08F136">
      <w:start w:val="1"/>
      <w:numFmt w:val="chineseCountingThousand"/>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5" w15:restartNumberingAfterBreak="0">
    <w:nsid w:val="76933334"/>
    <w:multiLevelType w:val="multilevel"/>
    <w:tmpl w:val="91E8F98C"/>
    <w:lvl w:ilvl="0">
      <w:start w:val="1"/>
      <w:numFmt w:val="none"/>
      <w:pStyle w:val="a0"/>
      <w:lvlText w:val="%1——"/>
      <w:lvlJc w:val="left"/>
      <w:pPr>
        <w:tabs>
          <w:tab w:val="num" w:pos="1140"/>
        </w:tabs>
        <w:ind w:left="840" w:hanging="420"/>
      </w:pPr>
      <w:rPr>
        <w:rFonts w:hint="eastAsia"/>
      </w:rPr>
    </w:lvl>
    <w:lvl w:ilvl="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abstractNumId w:val="2"/>
  </w:num>
  <w:num w:numId="2">
    <w:abstractNumId w:val="0"/>
  </w:num>
  <w:num w:numId="3">
    <w:abstractNumId w:val="5"/>
  </w:num>
  <w:num w:numId="4">
    <w:abstractNumId w:val="1"/>
  </w:num>
  <w:num w:numId="5">
    <w:abstractNumId w:val="4"/>
  </w:num>
  <w:num w:numId="6">
    <w:abstractNumId w:val="3"/>
  </w:num>
  <w:num w:numId="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25E6"/>
    <w:rsid w:val="00005A8F"/>
    <w:rsid w:val="00010DCF"/>
    <w:rsid w:val="0001117B"/>
    <w:rsid w:val="000173D4"/>
    <w:rsid w:val="00017D85"/>
    <w:rsid w:val="00026EC5"/>
    <w:rsid w:val="0002735D"/>
    <w:rsid w:val="00027809"/>
    <w:rsid w:val="00027B8C"/>
    <w:rsid w:val="00034820"/>
    <w:rsid w:val="000348F3"/>
    <w:rsid w:val="00041149"/>
    <w:rsid w:val="00041F24"/>
    <w:rsid w:val="0004707F"/>
    <w:rsid w:val="00067E29"/>
    <w:rsid w:val="00074D5A"/>
    <w:rsid w:val="000819DD"/>
    <w:rsid w:val="0008287D"/>
    <w:rsid w:val="00084F5A"/>
    <w:rsid w:val="000911E6"/>
    <w:rsid w:val="00094D4E"/>
    <w:rsid w:val="00094EAC"/>
    <w:rsid w:val="000A36DE"/>
    <w:rsid w:val="000B4947"/>
    <w:rsid w:val="000B5873"/>
    <w:rsid w:val="000C2A9D"/>
    <w:rsid w:val="000D1318"/>
    <w:rsid w:val="000D15D5"/>
    <w:rsid w:val="000D3B7A"/>
    <w:rsid w:val="000D3BE5"/>
    <w:rsid w:val="000E154B"/>
    <w:rsid w:val="000E41C5"/>
    <w:rsid w:val="000E4B1F"/>
    <w:rsid w:val="000F0729"/>
    <w:rsid w:val="000F60DC"/>
    <w:rsid w:val="000F693B"/>
    <w:rsid w:val="000F6B68"/>
    <w:rsid w:val="00100203"/>
    <w:rsid w:val="0010182F"/>
    <w:rsid w:val="00101DD9"/>
    <w:rsid w:val="00103E25"/>
    <w:rsid w:val="00104FA8"/>
    <w:rsid w:val="00125319"/>
    <w:rsid w:val="00133F2D"/>
    <w:rsid w:val="00134B23"/>
    <w:rsid w:val="0013562D"/>
    <w:rsid w:val="00137BEE"/>
    <w:rsid w:val="00144678"/>
    <w:rsid w:val="00146177"/>
    <w:rsid w:val="0014754A"/>
    <w:rsid w:val="001544CD"/>
    <w:rsid w:val="0015494A"/>
    <w:rsid w:val="00154FFC"/>
    <w:rsid w:val="0015744D"/>
    <w:rsid w:val="00157BFA"/>
    <w:rsid w:val="0016009F"/>
    <w:rsid w:val="00172833"/>
    <w:rsid w:val="00172A27"/>
    <w:rsid w:val="001737B4"/>
    <w:rsid w:val="00174C8E"/>
    <w:rsid w:val="001763A8"/>
    <w:rsid w:val="00176F08"/>
    <w:rsid w:val="001777D5"/>
    <w:rsid w:val="001842B2"/>
    <w:rsid w:val="00190795"/>
    <w:rsid w:val="00190C37"/>
    <w:rsid w:val="0019202D"/>
    <w:rsid w:val="00192D71"/>
    <w:rsid w:val="001A33CC"/>
    <w:rsid w:val="001A592F"/>
    <w:rsid w:val="001A7515"/>
    <w:rsid w:val="001B1FF3"/>
    <w:rsid w:val="001B2071"/>
    <w:rsid w:val="001C046C"/>
    <w:rsid w:val="001C18F8"/>
    <w:rsid w:val="001C4C40"/>
    <w:rsid w:val="001C4CC4"/>
    <w:rsid w:val="001C6B2F"/>
    <w:rsid w:val="001C7332"/>
    <w:rsid w:val="001C738C"/>
    <w:rsid w:val="001D12AE"/>
    <w:rsid w:val="001D27F8"/>
    <w:rsid w:val="001D48CA"/>
    <w:rsid w:val="001F0A08"/>
    <w:rsid w:val="001F12FE"/>
    <w:rsid w:val="001F68AF"/>
    <w:rsid w:val="00202EFB"/>
    <w:rsid w:val="00203DFF"/>
    <w:rsid w:val="00221071"/>
    <w:rsid w:val="00236204"/>
    <w:rsid w:val="00237B07"/>
    <w:rsid w:val="002404E8"/>
    <w:rsid w:val="002441E2"/>
    <w:rsid w:val="002540F7"/>
    <w:rsid w:val="00255338"/>
    <w:rsid w:val="00255943"/>
    <w:rsid w:val="002573B7"/>
    <w:rsid w:val="002576F1"/>
    <w:rsid w:val="00287557"/>
    <w:rsid w:val="00287ABD"/>
    <w:rsid w:val="002950E1"/>
    <w:rsid w:val="002A541E"/>
    <w:rsid w:val="002B030A"/>
    <w:rsid w:val="002B49D6"/>
    <w:rsid w:val="002B60A5"/>
    <w:rsid w:val="002C0270"/>
    <w:rsid w:val="002D2CA2"/>
    <w:rsid w:val="002D7197"/>
    <w:rsid w:val="002D746D"/>
    <w:rsid w:val="002E0938"/>
    <w:rsid w:val="002E1258"/>
    <w:rsid w:val="002E19BE"/>
    <w:rsid w:val="002E45D1"/>
    <w:rsid w:val="002E4D4B"/>
    <w:rsid w:val="002E514F"/>
    <w:rsid w:val="003016D2"/>
    <w:rsid w:val="00313C74"/>
    <w:rsid w:val="0031425B"/>
    <w:rsid w:val="00322CF7"/>
    <w:rsid w:val="0032365F"/>
    <w:rsid w:val="003244B2"/>
    <w:rsid w:val="00346EFE"/>
    <w:rsid w:val="00364C4C"/>
    <w:rsid w:val="00372C98"/>
    <w:rsid w:val="003769B5"/>
    <w:rsid w:val="0038232E"/>
    <w:rsid w:val="00382D04"/>
    <w:rsid w:val="0038451F"/>
    <w:rsid w:val="00386B38"/>
    <w:rsid w:val="00390B48"/>
    <w:rsid w:val="0039203C"/>
    <w:rsid w:val="00394645"/>
    <w:rsid w:val="003A04F4"/>
    <w:rsid w:val="003A0907"/>
    <w:rsid w:val="003A132D"/>
    <w:rsid w:val="003A6FD4"/>
    <w:rsid w:val="003B12AA"/>
    <w:rsid w:val="003B391C"/>
    <w:rsid w:val="003B3A3A"/>
    <w:rsid w:val="003B4F33"/>
    <w:rsid w:val="003C313B"/>
    <w:rsid w:val="003D4D3F"/>
    <w:rsid w:val="003D7590"/>
    <w:rsid w:val="003E2A8B"/>
    <w:rsid w:val="003E7F79"/>
    <w:rsid w:val="003F047B"/>
    <w:rsid w:val="004040F3"/>
    <w:rsid w:val="00406DEC"/>
    <w:rsid w:val="00414595"/>
    <w:rsid w:val="00414F9D"/>
    <w:rsid w:val="0041608F"/>
    <w:rsid w:val="0042626D"/>
    <w:rsid w:val="0044294F"/>
    <w:rsid w:val="004430EF"/>
    <w:rsid w:val="004558E1"/>
    <w:rsid w:val="00465175"/>
    <w:rsid w:val="00465775"/>
    <w:rsid w:val="004668E6"/>
    <w:rsid w:val="00477F4E"/>
    <w:rsid w:val="004816D1"/>
    <w:rsid w:val="004850A6"/>
    <w:rsid w:val="004908BF"/>
    <w:rsid w:val="004A0488"/>
    <w:rsid w:val="004A288D"/>
    <w:rsid w:val="004A3E1D"/>
    <w:rsid w:val="004A7BD2"/>
    <w:rsid w:val="004B33D6"/>
    <w:rsid w:val="004B46AB"/>
    <w:rsid w:val="004B4BE2"/>
    <w:rsid w:val="004B5DE8"/>
    <w:rsid w:val="004C0688"/>
    <w:rsid w:val="004C1277"/>
    <w:rsid w:val="004C586C"/>
    <w:rsid w:val="004C7C5D"/>
    <w:rsid w:val="004D183B"/>
    <w:rsid w:val="004D1A71"/>
    <w:rsid w:val="004E0F13"/>
    <w:rsid w:val="004E20F9"/>
    <w:rsid w:val="004F1C87"/>
    <w:rsid w:val="004F47A4"/>
    <w:rsid w:val="004F6C00"/>
    <w:rsid w:val="00500503"/>
    <w:rsid w:val="00501367"/>
    <w:rsid w:val="00514FF4"/>
    <w:rsid w:val="00516808"/>
    <w:rsid w:val="0052031B"/>
    <w:rsid w:val="00524AB3"/>
    <w:rsid w:val="00530828"/>
    <w:rsid w:val="00533F10"/>
    <w:rsid w:val="00533FB0"/>
    <w:rsid w:val="005345F5"/>
    <w:rsid w:val="00536B73"/>
    <w:rsid w:val="00540DFC"/>
    <w:rsid w:val="00541795"/>
    <w:rsid w:val="00546121"/>
    <w:rsid w:val="00546957"/>
    <w:rsid w:val="00551EC4"/>
    <w:rsid w:val="00560831"/>
    <w:rsid w:val="00565A20"/>
    <w:rsid w:val="00571CA3"/>
    <w:rsid w:val="00574CC7"/>
    <w:rsid w:val="00576A5F"/>
    <w:rsid w:val="005779DA"/>
    <w:rsid w:val="005818DE"/>
    <w:rsid w:val="0058288E"/>
    <w:rsid w:val="00594D81"/>
    <w:rsid w:val="005A47B1"/>
    <w:rsid w:val="005B1F16"/>
    <w:rsid w:val="005B2ACC"/>
    <w:rsid w:val="005B35D5"/>
    <w:rsid w:val="005C1D3C"/>
    <w:rsid w:val="005C3A03"/>
    <w:rsid w:val="005C6EC0"/>
    <w:rsid w:val="005D10DF"/>
    <w:rsid w:val="005D1294"/>
    <w:rsid w:val="005D4653"/>
    <w:rsid w:val="005E0D67"/>
    <w:rsid w:val="005F397D"/>
    <w:rsid w:val="005F4C6A"/>
    <w:rsid w:val="005F65C3"/>
    <w:rsid w:val="005F6DD3"/>
    <w:rsid w:val="0060316E"/>
    <w:rsid w:val="00604082"/>
    <w:rsid w:val="006072AF"/>
    <w:rsid w:val="00611800"/>
    <w:rsid w:val="006122D0"/>
    <w:rsid w:val="00613556"/>
    <w:rsid w:val="00614ADF"/>
    <w:rsid w:val="00621D3A"/>
    <w:rsid w:val="0062366F"/>
    <w:rsid w:val="00626B2C"/>
    <w:rsid w:val="00630A89"/>
    <w:rsid w:val="0063321B"/>
    <w:rsid w:val="00633A84"/>
    <w:rsid w:val="00641B29"/>
    <w:rsid w:val="006451E2"/>
    <w:rsid w:val="006476DD"/>
    <w:rsid w:val="0066110B"/>
    <w:rsid w:val="00663FFD"/>
    <w:rsid w:val="00672CCE"/>
    <w:rsid w:val="00684049"/>
    <w:rsid w:val="006964FB"/>
    <w:rsid w:val="006A1FF1"/>
    <w:rsid w:val="006A21B9"/>
    <w:rsid w:val="006A2D1C"/>
    <w:rsid w:val="006A5F08"/>
    <w:rsid w:val="006B2694"/>
    <w:rsid w:val="006B6C37"/>
    <w:rsid w:val="006C004B"/>
    <w:rsid w:val="006C545A"/>
    <w:rsid w:val="006E0F5C"/>
    <w:rsid w:val="006E7750"/>
    <w:rsid w:val="006E7CC6"/>
    <w:rsid w:val="006F0EA4"/>
    <w:rsid w:val="006F3BD5"/>
    <w:rsid w:val="006F657F"/>
    <w:rsid w:val="00702DCB"/>
    <w:rsid w:val="0070689D"/>
    <w:rsid w:val="00707F47"/>
    <w:rsid w:val="00714190"/>
    <w:rsid w:val="00714B12"/>
    <w:rsid w:val="007155CA"/>
    <w:rsid w:val="007221DE"/>
    <w:rsid w:val="00723D8D"/>
    <w:rsid w:val="00725994"/>
    <w:rsid w:val="00745BBF"/>
    <w:rsid w:val="0074717B"/>
    <w:rsid w:val="00750037"/>
    <w:rsid w:val="00755EE3"/>
    <w:rsid w:val="007657A4"/>
    <w:rsid w:val="00766EE1"/>
    <w:rsid w:val="007761BA"/>
    <w:rsid w:val="007832C9"/>
    <w:rsid w:val="007851F5"/>
    <w:rsid w:val="00796287"/>
    <w:rsid w:val="00797B02"/>
    <w:rsid w:val="007A1E4E"/>
    <w:rsid w:val="007A29E3"/>
    <w:rsid w:val="007A29EF"/>
    <w:rsid w:val="007B49EB"/>
    <w:rsid w:val="007C3CFA"/>
    <w:rsid w:val="007C4B9B"/>
    <w:rsid w:val="007C7B63"/>
    <w:rsid w:val="007D0627"/>
    <w:rsid w:val="007D178D"/>
    <w:rsid w:val="007D6DB1"/>
    <w:rsid w:val="007E652F"/>
    <w:rsid w:val="008024B1"/>
    <w:rsid w:val="00812352"/>
    <w:rsid w:val="00815EBE"/>
    <w:rsid w:val="0081647A"/>
    <w:rsid w:val="00822B1F"/>
    <w:rsid w:val="008255AA"/>
    <w:rsid w:val="00826D3C"/>
    <w:rsid w:val="00833596"/>
    <w:rsid w:val="00835FAD"/>
    <w:rsid w:val="008373E9"/>
    <w:rsid w:val="00842848"/>
    <w:rsid w:val="00842921"/>
    <w:rsid w:val="00852E81"/>
    <w:rsid w:val="00853A05"/>
    <w:rsid w:val="008607F8"/>
    <w:rsid w:val="00860D52"/>
    <w:rsid w:val="008666F7"/>
    <w:rsid w:val="0087300D"/>
    <w:rsid w:val="00877745"/>
    <w:rsid w:val="0088351B"/>
    <w:rsid w:val="00883DB8"/>
    <w:rsid w:val="0089179F"/>
    <w:rsid w:val="00893091"/>
    <w:rsid w:val="008A445D"/>
    <w:rsid w:val="008C1A02"/>
    <w:rsid w:val="008C2F94"/>
    <w:rsid w:val="008C4DF6"/>
    <w:rsid w:val="008D3AB3"/>
    <w:rsid w:val="008D7974"/>
    <w:rsid w:val="008E11BF"/>
    <w:rsid w:val="008E1DFE"/>
    <w:rsid w:val="008E56F8"/>
    <w:rsid w:val="008F0487"/>
    <w:rsid w:val="008F3132"/>
    <w:rsid w:val="008F5E94"/>
    <w:rsid w:val="008F5F33"/>
    <w:rsid w:val="008F5FB0"/>
    <w:rsid w:val="008F7E30"/>
    <w:rsid w:val="00900D5C"/>
    <w:rsid w:val="00904737"/>
    <w:rsid w:val="00905040"/>
    <w:rsid w:val="0090714B"/>
    <w:rsid w:val="009076F5"/>
    <w:rsid w:val="00910EA0"/>
    <w:rsid w:val="0091185C"/>
    <w:rsid w:val="00912304"/>
    <w:rsid w:val="00915332"/>
    <w:rsid w:val="00916230"/>
    <w:rsid w:val="00920C57"/>
    <w:rsid w:val="00931CB0"/>
    <w:rsid w:val="009326B2"/>
    <w:rsid w:val="009401B4"/>
    <w:rsid w:val="0094110C"/>
    <w:rsid w:val="0094726D"/>
    <w:rsid w:val="009542B0"/>
    <w:rsid w:val="00954B2C"/>
    <w:rsid w:val="009612E5"/>
    <w:rsid w:val="0096222C"/>
    <w:rsid w:val="00964CDE"/>
    <w:rsid w:val="00967D2C"/>
    <w:rsid w:val="00981BDD"/>
    <w:rsid w:val="00983348"/>
    <w:rsid w:val="00984E4D"/>
    <w:rsid w:val="00992391"/>
    <w:rsid w:val="00992E6D"/>
    <w:rsid w:val="009A0D4C"/>
    <w:rsid w:val="009A2D70"/>
    <w:rsid w:val="009B222D"/>
    <w:rsid w:val="009C05C2"/>
    <w:rsid w:val="009C25E2"/>
    <w:rsid w:val="009C3A63"/>
    <w:rsid w:val="009C4D19"/>
    <w:rsid w:val="009C676B"/>
    <w:rsid w:val="009C7BF0"/>
    <w:rsid w:val="009D0FAD"/>
    <w:rsid w:val="009D3014"/>
    <w:rsid w:val="009E3F66"/>
    <w:rsid w:val="009F083B"/>
    <w:rsid w:val="00A0696C"/>
    <w:rsid w:val="00A14164"/>
    <w:rsid w:val="00A14CAD"/>
    <w:rsid w:val="00A168CD"/>
    <w:rsid w:val="00A17A26"/>
    <w:rsid w:val="00A256DB"/>
    <w:rsid w:val="00A36CEC"/>
    <w:rsid w:val="00A411D2"/>
    <w:rsid w:val="00A4399A"/>
    <w:rsid w:val="00A53568"/>
    <w:rsid w:val="00A64345"/>
    <w:rsid w:val="00A65B87"/>
    <w:rsid w:val="00A6780B"/>
    <w:rsid w:val="00A76DB8"/>
    <w:rsid w:val="00A85464"/>
    <w:rsid w:val="00A8593C"/>
    <w:rsid w:val="00A9377E"/>
    <w:rsid w:val="00A94F7F"/>
    <w:rsid w:val="00AA1904"/>
    <w:rsid w:val="00AA1A7C"/>
    <w:rsid w:val="00AA3FAD"/>
    <w:rsid w:val="00AA7427"/>
    <w:rsid w:val="00AB71D9"/>
    <w:rsid w:val="00AC6064"/>
    <w:rsid w:val="00AD0C26"/>
    <w:rsid w:val="00AE1190"/>
    <w:rsid w:val="00AE17C6"/>
    <w:rsid w:val="00AE3388"/>
    <w:rsid w:val="00AF0E64"/>
    <w:rsid w:val="00AF2550"/>
    <w:rsid w:val="00AF2EDF"/>
    <w:rsid w:val="00AF33CC"/>
    <w:rsid w:val="00AF3EF8"/>
    <w:rsid w:val="00AF4330"/>
    <w:rsid w:val="00AF5C2C"/>
    <w:rsid w:val="00B0686B"/>
    <w:rsid w:val="00B12B2A"/>
    <w:rsid w:val="00B26B62"/>
    <w:rsid w:val="00B311DF"/>
    <w:rsid w:val="00B344FB"/>
    <w:rsid w:val="00B34D99"/>
    <w:rsid w:val="00B361A8"/>
    <w:rsid w:val="00B364C2"/>
    <w:rsid w:val="00B365E2"/>
    <w:rsid w:val="00B41809"/>
    <w:rsid w:val="00B438ED"/>
    <w:rsid w:val="00B440D0"/>
    <w:rsid w:val="00B44949"/>
    <w:rsid w:val="00B45CF5"/>
    <w:rsid w:val="00B50374"/>
    <w:rsid w:val="00B54949"/>
    <w:rsid w:val="00B57E10"/>
    <w:rsid w:val="00B66E7C"/>
    <w:rsid w:val="00B72724"/>
    <w:rsid w:val="00B73AD7"/>
    <w:rsid w:val="00B77F1D"/>
    <w:rsid w:val="00B91C60"/>
    <w:rsid w:val="00B968D7"/>
    <w:rsid w:val="00BB0622"/>
    <w:rsid w:val="00BB1FF4"/>
    <w:rsid w:val="00BC3A96"/>
    <w:rsid w:val="00BD6429"/>
    <w:rsid w:val="00BD71F9"/>
    <w:rsid w:val="00BE27C3"/>
    <w:rsid w:val="00BE4DA5"/>
    <w:rsid w:val="00BF0981"/>
    <w:rsid w:val="00BF0BD0"/>
    <w:rsid w:val="00BF10B2"/>
    <w:rsid w:val="00BF2DD5"/>
    <w:rsid w:val="00BF4A29"/>
    <w:rsid w:val="00BF6839"/>
    <w:rsid w:val="00C12CE3"/>
    <w:rsid w:val="00C14F7D"/>
    <w:rsid w:val="00C32AA8"/>
    <w:rsid w:val="00C35998"/>
    <w:rsid w:val="00C4021A"/>
    <w:rsid w:val="00C43884"/>
    <w:rsid w:val="00C43AF9"/>
    <w:rsid w:val="00C46725"/>
    <w:rsid w:val="00C46E8D"/>
    <w:rsid w:val="00C5029C"/>
    <w:rsid w:val="00C507CA"/>
    <w:rsid w:val="00C52AB4"/>
    <w:rsid w:val="00C6258F"/>
    <w:rsid w:val="00C62B8D"/>
    <w:rsid w:val="00C67ECD"/>
    <w:rsid w:val="00C77A56"/>
    <w:rsid w:val="00C8486F"/>
    <w:rsid w:val="00C86B81"/>
    <w:rsid w:val="00C86BBB"/>
    <w:rsid w:val="00C90E6E"/>
    <w:rsid w:val="00C91C79"/>
    <w:rsid w:val="00C92B0A"/>
    <w:rsid w:val="00C94AAF"/>
    <w:rsid w:val="00C94CB0"/>
    <w:rsid w:val="00C95309"/>
    <w:rsid w:val="00C95F7D"/>
    <w:rsid w:val="00C96B5A"/>
    <w:rsid w:val="00C97677"/>
    <w:rsid w:val="00CA1695"/>
    <w:rsid w:val="00CA5B9C"/>
    <w:rsid w:val="00CB6BE9"/>
    <w:rsid w:val="00CC34DF"/>
    <w:rsid w:val="00CC4C74"/>
    <w:rsid w:val="00CD13FC"/>
    <w:rsid w:val="00CD4D9B"/>
    <w:rsid w:val="00CD6F1B"/>
    <w:rsid w:val="00CE0FA6"/>
    <w:rsid w:val="00CE42E1"/>
    <w:rsid w:val="00CF0FCA"/>
    <w:rsid w:val="00CF25D0"/>
    <w:rsid w:val="00D0099E"/>
    <w:rsid w:val="00D030DA"/>
    <w:rsid w:val="00D05767"/>
    <w:rsid w:val="00D104D2"/>
    <w:rsid w:val="00D12AD4"/>
    <w:rsid w:val="00D13AA3"/>
    <w:rsid w:val="00D14FDE"/>
    <w:rsid w:val="00D1561C"/>
    <w:rsid w:val="00D17C49"/>
    <w:rsid w:val="00D241E9"/>
    <w:rsid w:val="00D24A2D"/>
    <w:rsid w:val="00D25066"/>
    <w:rsid w:val="00D27F01"/>
    <w:rsid w:val="00D31B5E"/>
    <w:rsid w:val="00D32E57"/>
    <w:rsid w:val="00D34408"/>
    <w:rsid w:val="00D36571"/>
    <w:rsid w:val="00D368FC"/>
    <w:rsid w:val="00D40BBB"/>
    <w:rsid w:val="00D41AC5"/>
    <w:rsid w:val="00D44657"/>
    <w:rsid w:val="00D5117A"/>
    <w:rsid w:val="00D6027D"/>
    <w:rsid w:val="00D6055E"/>
    <w:rsid w:val="00D60730"/>
    <w:rsid w:val="00D64002"/>
    <w:rsid w:val="00D64A3B"/>
    <w:rsid w:val="00D64A6A"/>
    <w:rsid w:val="00D652D0"/>
    <w:rsid w:val="00D669E9"/>
    <w:rsid w:val="00D66C77"/>
    <w:rsid w:val="00D7204E"/>
    <w:rsid w:val="00D72BEE"/>
    <w:rsid w:val="00D72DDD"/>
    <w:rsid w:val="00D81D81"/>
    <w:rsid w:val="00D84FDF"/>
    <w:rsid w:val="00D85281"/>
    <w:rsid w:val="00D86917"/>
    <w:rsid w:val="00D91D9A"/>
    <w:rsid w:val="00D924C6"/>
    <w:rsid w:val="00D9768F"/>
    <w:rsid w:val="00DA082E"/>
    <w:rsid w:val="00DA107C"/>
    <w:rsid w:val="00DA3B16"/>
    <w:rsid w:val="00DA4E0F"/>
    <w:rsid w:val="00DB6D30"/>
    <w:rsid w:val="00DC0082"/>
    <w:rsid w:val="00DC077B"/>
    <w:rsid w:val="00DC3126"/>
    <w:rsid w:val="00DD294B"/>
    <w:rsid w:val="00DE4241"/>
    <w:rsid w:val="00DE4D0D"/>
    <w:rsid w:val="00DF1C6A"/>
    <w:rsid w:val="00DF37B3"/>
    <w:rsid w:val="00DF3AE8"/>
    <w:rsid w:val="00DF40AE"/>
    <w:rsid w:val="00E022AF"/>
    <w:rsid w:val="00E03D28"/>
    <w:rsid w:val="00E078A5"/>
    <w:rsid w:val="00E13A13"/>
    <w:rsid w:val="00E16EE6"/>
    <w:rsid w:val="00E202AE"/>
    <w:rsid w:val="00E2030B"/>
    <w:rsid w:val="00E22BED"/>
    <w:rsid w:val="00E23864"/>
    <w:rsid w:val="00E32836"/>
    <w:rsid w:val="00E358EC"/>
    <w:rsid w:val="00E36D91"/>
    <w:rsid w:val="00E40AEA"/>
    <w:rsid w:val="00E46708"/>
    <w:rsid w:val="00E50DFC"/>
    <w:rsid w:val="00E5433B"/>
    <w:rsid w:val="00E61493"/>
    <w:rsid w:val="00E61E8A"/>
    <w:rsid w:val="00E634FE"/>
    <w:rsid w:val="00E70270"/>
    <w:rsid w:val="00E71E7F"/>
    <w:rsid w:val="00E7260B"/>
    <w:rsid w:val="00E72F58"/>
    <w:rsid w:val="00E765C9"/>
    <w:rsid w:val="00E76A41"/>
    <w:rsid w:val="00E813A2"/>
    <w:rsid w:val="00E822C7"/>
    <w:rsid w:val="00EA3B45"/>
    <w:rsid w:val="00EA73A9"/>
    <w:rsid w:val="00EB2A9E"/>
    <w:rsid w:val="00EB43B4"/>
    <w:rsid w:val="00EB6DBA"/>
    <w:rsid w:val="00ED3427"/>
    <w:rsid w:val="00EE0350"/>
    <w:rsid w:val="00EE13E2"/>
    <w:rsid w:val="00EE3480"/>
    <w:rsid w:val="00EE6CEF"/>
    <w:rsid w:val="00EE73EA"/>
    <w:rsid w:val="00EF0E9C"/>
    <w:rsid w:val="00EF29C5"/>
    <w:rsid w:val="00EF777D"/>
    <w:rsid w:val="00F01BDF"/>
    <w:rsid w:val="00F0563F"/>
    <w:rsid w:val="00F05EC9"/>
    <w:rsid w:val="00F0627B"/>
    <w:rsid w:val="00F06800"/>
    <w:rsid w:val="00F120C9"/>
    <w:rsid w:val="00F150D5"/>
    <w:rsid w:val="00F167D7"/>
    <w:rsid w:val="00F1773E"/>
    <w:rsid w:val="00F20495"/>
    <w:rsid w:val="00F20548"/>
    <w:rsid w:val="00F2549C"/>
    <w:rsid w:val="00F341B8"/>
    <w:rsid w:val="00F35C63"/>
    <w:rsid w:val="00F44C6C"/>
    <w:rsid w:val="00F501E1"/>
    <w:rsid w:val="00F52AD8"/>
    <w:rsid w:val="00F539DA"/>
    <w:rsid w:val="00F55F82"/>
    <w:rsid w:val="00F60144"/>
    <w:rsid w:val="00F6288D"/>
    <w:rsid w:val="00F62C71"/>
    <w:rsid w:val="00F6718B"/>
    <w:rsid w:val="00F67B37"/>
    <w:rsid w:val="00F70F37"/>
    <w:rsid w:val="00F71809"/>
    <w:rsid w:val="00F73F79"/>
    <w:rsid w:val="00F7633D"/>
    <w:rsid w:val="00F931F2"/>
    <w:rsid w:val="00F95D10"/>
    <w:rsid w:val="00FA0EA3"/>
    <w:rsid w:val="00FA16F8"/>
    <w:rsid w:val="00FA17C4"/>
    <w:rsid w:val="00FA3342"/>
    <w:rsid w:val="00FA4415"/>
    <w:rsid w:val="00FB59BA"/>
    <w:rsid w:val="00FC00A8"/>
    <w:rsid w:val="00FC5022"/>
    <w:rsid w:val="00FE4DE9"/>
    <w:rsid w:val="00FE60D4"/>
    <w:rsid w:val="00FF2E66"/>
    <w:rsid w:val="00FF61A1"/>
    <w:rsid w:val="00FF6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7F5955B"/>
  <w15:docId w15:val="{75C7A803-AA38-412A-A24A-A5F9B2991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kern w:val="2"/>
      <w:sz w:val="21"/>
    </w:rPr>
  </w:style>
  <w:style w:type="paragraph" w:styleId="10">
    <w:name w:val="heading 1"/>
    <w:basedOn w:val="a1"/>
    <w:next w:val="a1"/>
    <w:qFormat/>
    <w:pPr>
      <w:keepNext/>
      <w:keepLines/>
      <w:spacing w:before="340" w:after="330" w:line="576" w:lineRule="auto"/>
      <w:ind w:firstLine="288"/>
      <w:outlineLvl w:val="0"/>
    </w:pPr>
    <w:rPr>
      <w:b/>
      <w:kern w:val="44"/>
      <w:sz w:val="44"/>
    </w:rPr>
  </w:style>
  <w:style w:type="paragraph" w:styleId="2">
    <w:name w:val="heading 2"/>
    <w:basedOn w:val="a1"/>
    <w:next w:val="a1"/>
    <w:qFormat/>
    <w:pPr>
      <w:keepNext/>
      <w:keepLines/>
      <w:spacing w:before="260" w:after="260" w:line="415" w:lineRule="auto"/>
      <w:outlineLvl w:val="1"/>
    </w:pPr>
    <w:rPr>
      <w:rFonts w:ascii="Arial" w:eastAsia="黑体" w:hAnsi="Arial"/>
      <w:b/>
      <w:sz w:val="32"/>
    </w:rPr>
  </w:style>
  <w:style w:type="paragraph" w:styleId="3">
    <w:name w:val="heading 3"/>
    <w:basedOn w:val="a1"/>
    <w:next w:val="a1"/>
    <w:qFormat/>
    <w:pPr>
      <w:keepNext/>
      <w:keepLines/>
      <w:spacing w:before="260" w:after="260" w:line="415" w:lineRule="auto"/>
      <w:outlineLvl w:val="2"/>
    </w:pPr>
    <w:rPr>
      <w:b/>
      <w:sz w:val="32"/>
    </w:rPr>
  </w:style>
  <w:style w:type="paragraph" w:styleId="4">
    <w:name w:val="heading 4"/>
    <w:basedOn w:val="a1"/>
    <w:next w:val="a1"/>
    <w:qFormat/>
    <w:pPr>
      <w:keepNext/>
      <w:keepLines/>
      <w:spacing w:before="280" w:after="290" w:line="377" w:lineRule="auto"/>
      <w:jc w:val="left"/>
      <w:outlineLvl w:val="3"/>
    </w:pPr>
    <w:rPr>
      <w:rFonts w:ascii="Arial" w:eastAsia="黑体" w:hAnsi="Arial"/>
      <w:b/>
      <w:sz w:val="28"/>
    </w:rPr>
  </w:style>
  <w:style w:type="paragraph" w:styleId="5">
    <w:name w:val="heading 5"/>
    <w:basedOn w:val="a1"/>
    <w:next w:val="a1"/>
    <w:qFormat/>
    <w:pPr>
      <w:keepNext/>
      <w:keepLines/>
      <w:spacing w:before="280" w:after="290" w:line="374" w:lineRule="auto"/>
      <w:outlineLvl w:val="4"/>
    </w:pPr>
    <w:rPr>
      <w:b/>
      <w:sz w:val="28"/>
    </w:rPr>
  </w:style>
  <w:style w:type="paragraph" w:styleId="6">
    <w:name w:val="heading 6"/>
    <w:basedOn w:val="a1"/>
    <w:next w:val="a1"/>
    <w:qFormat/>
    <w:pPr>
      <w:keepNext/>
      <w:keepLines/>
      <w:spacing w:before="240" w:after="64" w:line="319" w:lineRule="auto"/>
      <w:outlineLvl w:val="5"/>
    </w:pPr>
    <w:rPr>
      <w:rFonts w:ascii="Arial" w:eastAsia="黑体" w:hAnsi="Arial"/>
      <w:b/>
      <w:sz w:val="24"/>
    </w:rPr>
  </w:style>
  <w:style w:type="paragraph" w:styleId="7">
    <w:name w:val="heading 7"/>
    <w:basedOn w:val="a1"/>
    <w:next w:val="a1"/>
    <w:qFormat/>
    <w:pPr>
      <w:keepNext/>
      <w:keepLines/>
      <w:spacing w:before="240" w:after="64" w:line="319" w:lineRule="auto"/>
      <w:outlineLvl w:val="6"/>
    </w:pPr>
    <w:rPr>
      <w:b/>
      <w:sz w:val="24"/>
    </w:rPr>
  </w:style>
  <w:style w:type="paragraph" w:styleId="8">
    <w:name w:val="heading 8"/>
    <w:basedOn w:val="a1"/>
    <w:next w:val="a1"/>
    <w:qFormat/>
    <w:pPr>
      <w:keepNext/>
      <w:keepLines/>
      <w:spacing w:before="240" w:after="64" w:line="319" w:lineRule="auto"/>
      <w:outlineLvl w:val="7"/>
    </w:pPr>
    <w:rPr>
      <w:rFonts w:ascii="Arial" w:eastAsia="黑体" w:hAnsi="Arial"/>
      <w:sz w:val="24"/>
    </w:rPr>
  </w:style>
  <w:style w:type="paragraph" w:styleId="9">
    <w:name w:val="heading 9"/>
    <w:basedOn w:val="a1"/>
    <w:next w:val="a1"/>
    <w:qFormat/>
    <w:pPr>
      <w:keepNext/>
      <w:keepLines/>
      <w:spacing w:before="240" w:after="64" w:line="319"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rPr>
      <w:sz w:val="21"/>
    </w:rPr>
  </w:style>
  <w:style w:type="character" w:styleId="a6">
    <w:name w:val="page number"/>
    <w:basedOn w:val="a2"/>
  </w:style>
  <w:style w:type="character" w:customStyle="1" w:styleId="tytytytyChar1">
    <w:name w:val="tytytyty Char1"/>
    <w:link w:val="tytytyty"/>
    <w:rPr>
      <w:kern w:val="2"/>
      <w:sz w:val="24"/>
    </w:rPr>
  </w:style>
  <w:style w:type="paragraph" w:styleId="30">
    <w:name w:val="toc 3"/>
    <w:basedOn w:val="a1"/>
    <w:next w:val="a1"/>
    <w:pPr>
      <w:ind w:leftChars="400" w:left="840"/>
    </w:pPr>
  </w:style>
  <w:style w:type="paragraph" w:customStyle="1" w:styleId="a7">
    <w:name w:val="封面标题"/>
    <w:basedOn w:val="a1"/>
    <w:pPr>
      <w:spacing w:beforeLines="50"/>
      <w:jc w:val="center"/>
    </w:pPr>
    <w:rPr>
      <w:rFonts w:eastAsia="黑体"/>
      <w:b/>
      <w:color w:val="000000"/>
      <w:sz w:val="44"/>
    </w:rPr>
  </w:style>
  <w:style w:type="paragraph" w:styleId="a8">
    <w:name w:val="annotation text"/>
    <w:basedOn w:val="a1"/>
    <w:pPr>
      <w:jc w:val="left"/>
    </w:pPr>
  </w:style>
  <w:style w:type="paragraph" w:styleId="a9">
    <w:name w:val="annotation subject"/>
    <w:basedOn w:val="a8"/>
    <w:next w:val="a8"/>
    <w:rPr>
      <w:b/>
    </w:rPr>
  </w:style>
  <w:style w:type="paragraph" w:styleId="aa">
    <w:name w:val="footer"/>
    <w:basedOn w:val="a1"/>
    <w:link w:val="ab"/>
    <w:uiPriority w:val="99"/>
    <w:pPr>
      <w:tabs>
        <w:tab w:val="center" w:pos="4153"/>
        <w:tab w:val="right" w:pos="8306"/>
      </w:tabs>
      <w:snapToGrid w:val="0"/>
      <w:jc w:val="left"/>
    </w:pPr>
    <w:rPr>
      <w:sz w:val="18"/>
    </w:rPr>
  </w:style>
  <w:style w:type="paragraph" w:customStyle="1" w:styleId="ac">
    <w:name w:val="签字"/>
    <w:basedOn w:val="a1"/>
    <w:pPr>
      <w:spacing w:beforeLines="50"/>
      <w:jc w:val="left"/>
    </w:pPr>
    <w:rPr>
      <w:rFonts w:ascii="宋体" w:hAnsi="宋体"/>
      <w:sz w:val="32"/>
    </w:rPr>
  </w:style>
  <w:style w:type="paragraph" w:styleId="ad">
    <w:name w:val="Body Text Indent"/>
    <w:basedOn w:val="a1"/>
    <w:pPr>
      <w:ind w:firstLine="360"/>
    </w:pPr>
  </w:style>
  <w:style w:type="paragraph" w:customStyle="1" w:styleId="1H1h11l0SectionHeadHeader1H1111l01PIM11stlev">
    <w:name w:val="样式 标题 1H1h11l0Section HeadHeader1H1111l01PIM 11st lev..."/>
    <w:basedOn w:val="10"/>
    <w:pPr>
      <w:spacing w:line="240" w:lineRule="auto"/>
      <w:jc w:val="center"/>
    </w:pPr>
  </w:style>
  <w:style w:type="paragraph" w:styleId="ae">
    <w:name w:val="Balloon Text"/>
    <w:basedOn w:val="a1"/>
    <w:rPr>
      <w:sz w:val="18"/>
    </w:rPr>
  </w:style>
  <w:style w:type="paragraph" w:customStyle="1" w:styleId="af">
    <w:name w:val="表格"/>
    <w:basedOn w:val="a1"/>
    <w:pPr>
      <w:spacing w:line="360" w:lineRule="auto"/>
      <w:ind w:firstLineChars="200" w:firstLine="200"/>
      <w:jc w:val="left"/>
    </w:pPr>
    <w:rPr>
      <w:sz w:val="24"/>
      <w:lang w:val="en-GB"/>
    </w:rPr>
  </w:style>
  <w:style w:type="paragraph" w:customStyle="1" w:styleId="line2">
    <w:name w:val="line2"/>
    <w:basedOn w:val="line1"/>
    <w:pPr>
      <w:pBdr>
        <w:top w:val="thickThinSmallGap" w:sz="18" w:space="1" w:color="auto"/>
      </w:pBdr>
      <w:spacing w:before="156"/>
    </w:pPr>
  </w:style>
  <w:style w:type="paragraph" w:customStyle="1" w:styleId="biaoti2">
    <w:name w:val="biaoti2"/>
    <w:basedOn w:val="2"/>
    <w:pPr>
      <w:spacing w:line="360" w:lineRule="auto"/>
    </w:pPr>
  </w:style>
  <w:style w:type="paragraph" w:styleId="af0">
    <w:name w:val="Document Map"/>
    <w:basedOn w:val="a1"/>
    <w:pPr>
      <w:shd w:val="clear" w:color="auto" w:fill="000080"/>
    </w:pPr>
  </w:style>
  <w:style w:type="paragraph" w:customStyle="1" w:styleId="line1">
    <w:name w:val="line1"/>
    <w:basedOn w:val="af1"/>
    <w:next w:val="line2"/>
    <w:pPr>
      <w:widowControl/>
      <w:pBdr>
        <w:top w:val="single" w:sz="36" w:space="1" w:color="auto"/>
      </w:pBdr>
      <w:spacing w:after="0"/>
      <w:jc w:val="right"/>
      <w:outlineLvl w:val="9"/>
    </w:pPr>
    <w:rPr>
      <w:kern w:val="28"/>
      <w:sz w:val="40"/>
    </w:rPr>
  </w:style>
  <w:style w:type="paragraph" w:customStyle="1" w:styleId="af2">
    <w:name w:val="段"/>
    <w:pPr>
      <w:autoSpaceDE w:val="0"/>
      <w:autoSpaceDN w:val="0"/>
      <w:ind w:firstLineChars="200" w:firstLine="200"/>
      <w:jc w:val="both"/>
    </w:pPr>
    <w:rPr>
      <w:rFonts w:ascii="宋体"/>
      <w:sz w:val="21"/>
    </w:rPr>
  </w:style>
  <w:style w:type="paragraph" w:styleId="20">
    <w:name w:val="toc 2"/>
    <w:basedOn w:val="a1"/>
    <w:next w:val="a1"/>
    <w:pPr>
      <w:ind w:leftChars="200" w:left="420"/>
    </w:pPr>
  </w:style>
  <w:style w:type="paragraph" w:customStyle="1" w:styleId="5CharChar">
    <w:name w:val="样式5 Char Char"/>
    <w:basedOn w:val="1"/>
    <w:pPr>
      <w:numPr>
        <w:numId w:val="0"/>
      </w:numPr>
      <w:ind w:firstLineChars="200" w:firstLine="200"/>
    </w:pPr>
    <w:rPr>
      <w:kern w:val="2"/>
    </w:rPr>
  </w:style>
  <w:style w:type="paragraph" w:customStyle="1" w:styleId="StyleStyleFirstline075cmLinespacing15linesFirs">
    <w:name w:val="Style Style 宋体 First line:  0.75 cm Line spacing:  1.5 lines + Firs..."/>
    <w:basedOn w:val="a1"/>
    <w:pPr>
      <w:widowControl/>
      <w:tabs>
        <w:tab w:val="left" w:pos="875"/>
      </w:tabs>
      <w:spacing w:before="120" w:after="120" w:line="360" w:lineRule="auto"/>
      <w:ind w:left="875" w:hanging="450"/>
      <w:jc w:val="left"/>
    </w:pPr>
    <w:rPr>
      <w:rFonts w:ascii="宋体" w:hAnsi="宋体"/>
      <w:kern w:val="0"/>
      <w:sz w:val="22"/>
      <w:lang w:eastAsia="en-US"/>
    </w:rPr>
  </w:style>
  <w:style w:type="paragraph" w:customStyle="1" w:styleId="af3">
    <w:name w:val="封面标注"/>
    <w:basedOn w:val="a1"/>
    <w:next w:val="a1"/>
    <w:pPr>
      <w:spacing w:beforeLines="50"/>
      <w:ind w:firstLineChars="2600" w:firstLine="2600"/>
    </w:pPr>
    <w:rPr>
      <w:rFonts w:eastAsia="黑体"/>
      <w:b/>
    </w:rPr>
  </w:style>
  <w:style w:type="paragraph" w:customStyle="1" w:styleId="tytytyty">
    <w:name w:val="tytytyty"/>
    <w:basedOn w:val="a1"/>
    <w:link w:val="tytytytyChar1"/>
    <w:pPr>
      <w:spacing w:line="360" w:lineRule="auto"/>
      <w:ind w:leftChars="171" w:left="359" w:firstLineChars="200" w:firstLine="480"/>
    </w:pPr>
    <w:rPr>
      <w:sz w:val="24"/>
    </w:rPr>
  </w:style>
  <w:style w:type="paragraph" w:customStyle="1" w:styleId="a">
    <w:name w:val="五级条标题"/>
    <w:basedOn w:val="a1"/>
    <w:next w:val="af2"/>
    <w:pPr>
      <w:widowControl/>
      <w:numPr>
        <w:ilvl w:val="6"/>
        <w:numId w:val="1"/>
      </w:numPr>
      <w:ind w:rightChars="4" w:right="4"/>
      <w:jc w:val="left"/>
      <w:outlineLvl w:val="6"/>
    </w:pPr>
    <w:rPr>
      <w:rFonts w:eastAsia="仿宋_GB2312"/>
      <w:sz w:val="28"/>
    </w:rPr>
  </w:style>
  <w:style w:type="paragraph" w:customStyle="1" w:styleId="1">
    <w:name w:val="样式1"/>
    <w:basedOn w:val="a1"/>
    <w:pPr>
      <w:numPr>
        <w:numId w:val="2"/>
      </w:numPr>
      <w:spacing w:line="360" w:lineRule="auto"/>
    </w:pPr>
    <w:rPr>
      <w:rFonts w:ascii="宋体" w:hAnsi="宋体"/>
      <w:kern w:val="44"/>
      <w:sz w:val="24"/>
    </w:rPr>
  </w:style>
  <w:style w:type="paragraph" w:styleId="af1">
    <w:name w:val="Title"/>
    <w:basedOn w:val="a1"/>
    <w:qFormat/>
    <w:pPr>
      <w:spacing w:before="240" w:after="60"/>
      <w:jc w:val="center"/>
      <w:outlineLvl w:val="0"/>
    </w:pPr>
    <w:rPr>
      <w:rFonts w:ascii="Arial" w:hAnsi="Arial"/>
      <w:b/>
      <w:sz w:val="32"/>
    </w:rPr>
  </w:style>
  <w:style w:type="paragraph" w:styleId="11">
    <w:name w:val="toc 1"/>
    <w:basedOn w:val="a1"/>
    <w:next w:val="a1"/>
    <w:pPr>
      <w:spacing w:before="120" w:after="120"/>
      <w:jc w:val="left"/>
    </w:pPr>
    <w:rPr>
      <w:b/>
      <w:caps/>
    </w:rPr>
  </w:style>
  <w:style w:type="paragraph" w:styleId="21">
    <w:name w:val="Body Text Indent 2"/>
    <w:basedOn w:val="a1"/>
    <w:pPr>
      <w:spacing w:line="360" w:lineRule="auto"/>
      <w:ind w:firstLine="420"/>
    </w:pPr>
    <w:rPr>
      <w:b/>
      <w:kern w:val="18"/>
      <w:sz w:val="24"/>
    </w:rPr>
  </w:style>
  <w:style w:type="paragraph" w:styleId="af4">
    <w:name w:val="Plain Text"/>
    <w:basedOn w:val="a1"/>
    <w:link w:val="af5"/>
    <w:rPr>
      <w:rFonts w:ascii="宋体" w:hAnsi="Courier New"/>
    </w:rPr>
  </w:style>
  <w:style w:type="paragraph" w:customStyle="1" w:styleId="StyleFirstline075cmLinespacing15lines">
    <w:name w:val="Style 宋体 First line:  0.75 cm Line spacing:  1.5 lines"/>
    <w:basedOn w:val="a1"/>
    <w:pPr>
      <w:widowControl/>
      <w:spacing w:before="120" w:after="120" w:line="360" w:lineRule="auto"/>
      <w:ind w:firstLine="425"/>
      <w:jc w:val="left"/>
    </w:pPr>
    <w:rPr>
      <w:rFonts w:ascii="宋体" w:hAnsi="宋体"/>
      <w:kern w:val="0"/>
      <w:sz w:val="22"/>
      <w:lang w:eastAsia="en-US"/>
    </w:rPr>
  </w:style>
  <w:style w:type="paragraph" w:styleId="af6">
    <w:name w:val="header"/>
    <w:basedOn w:val="a1"/>
    <w:link w:val="af7"/>
    <w:uiPriority w:val="99"/>
    <w:rsid w:val="00F20548"/>
    <w:pPr>
      <w:pBdr>
        <w:bottom w:val="single" w:sz="6" w:space="1" w:color="auto"/>
      </w:pBdr>
      <w:tabs>
        <w:tab w:val="center" w:pos="4153"/>
        <w:tab w:val="right" w:pos="8306"/>
      </w:tabs>
      <w:snapToGrid w:val="0"/>
      <w:jc w:val="center"/>
    </w:pPr>
    <w:rPr>
      <w:sz w:val="18"/>
    </w:rPr>
  </w:style>
  <w:style w:type="character" w:customStyle="1" w:styleId="af5">
    <w:name w:val="纯文本 字符"/>
    <w:link w:val="af4"/>
    <w:rsid w:val="007A1E4E"/>
    <w:rPr>
      <w:rFonts w:ascii="宋体" w:eastAsia="宋体" w:hAnsi="Courier New"/>
      <w:kern w:val="2"/>
      <w:sz w:val="21"/>
      <w:lang w:val="en-US" w:eastAsia="zh-CN" w:bidi="ar-SA"/>
    </w:rPr>
  </w:style>
  <w:style w:type="paragraph" w:customStyle="1" w:styleId="af8">
    <w:name w:val="二级样式"/>
    <w:basedOn w:val="a1"/>
    <w:link w:val="Char"/>
    <w:rsid w:val="00C95F7D"/>
    <w:pPr>
      <w:autoSpaceDE w:val="0"/>
      <w:autoSpaceDN w:val="0"/>
      <w:adjustRightInd w:val="0"/>
      <w:jc w:val="left"/>
      <w:outlineLvl w:val="1"/>
    </w:pPr>
    <w:rPr>
      <w:rFonts w:ascii="黑体" w:eastAsia="黑体" w:hAnsi="Wingdings" w:cs="IOBAEE+TimesNewRoman,Bold"/>
      <w:b/>
      <w:color w:val="000000"/>
      <w:kern w:val="0"/>
      <w:sz w:val="24"/>
      <w:szCs w:val="24"/>
    </w:rPr>
  </w:style>
  <w:style w:type="character" w:customStyle="1" w:styleId="Char">
    <w:name w:val="二级样式 Char"/>
    <w:link w:val="af8"/>
    <w:rsid w:val="00C95F7D"/>
    <w:rPr>
      <w:rFonts w:ascii="黑体" w:eastAsia="黑体" w:hAnsi="Wingdings" w:cs="IOBAEE+TimesNewRoman,Bold"/>
      <w:b/>
      <w:color w:val="000000"/>
      <w:sz w:val="24"/>
      <w:szCs w:val="24"/>
      <w:lang w:val="en-US" w:eastAsia="zh-CN" w:bidi="ar-SA"/>
    </w:rPr>
  </w:style>
  <w:style w:type="paragraph" w:customStyle="1" w:styleId="af9">
    <w:name w:val="前言、引言标题"/>
    <w:next w:val="a1"/>
    <w:rsid w:val="00860D52"/>
    <w:pPr>
      <w:shd w:val="clear" w:color="FFFFFF" w:fill="FFFFFF"/>
      <w:tabs>
        <w:tab w:val="num" w:pos="1140"/>
      </w:tabs>
      <w:spacing w:before="640" w:after="560"/>
      <w:ind w:left="840" w:hanging="420"/>
      <w:jc w:val="center"/>
      <w:outlineLvl w:val="0"/>
    </w:pPr>
    <w:rPr>
      <w:rFonts w:ascii="黑体" w:eastAsia="黑体"/>
      <w:sz w:val="32"/>
    </w:rPr>
  </w:style>
  <w:style w:type="paragraph" w:customStyle="1" w:styleId="afa">
    <w:name w:val="章标题"/>
    <w:next w:val="af2"/>
    <w:rsid w:val="00860D52"/>
    <w:pPr>
      <w:tabs>
        <w:tab w:val="num" w:pos="840"/>
      </w:tabs>
      <w:spacing w:before="50" w:after="50"/>
      <w:ind w:left="840" w:hanging="420"/>
      <w:jc w:val="both"/>
      <w:outlineLvl w:val="1"/>
    </w:pPr>
    <w:rPr>
      <w:rFonts w:ascii="黑体" w:eastAsia="黑体"/>
      <w:sz w:val="21"/>
    </w:rPr>
  </w:style>
  <w:style w:type="paragraph" w:customStyle="1" w:styleId="afb">
    <w:name w:val="一级条标题"/>
    <w:basedOn w:val="afa"/>
    <w:next w:val="af2"/>
    <w:rsid w:val="00860D52"/>
    <w:pPr>
      <w:tabs>
        <w:tab w:val="clear" w:pos="840"/>
        <w:tab w:val="num" w:pos="1260"/>
      </w:tabs>
      <w:spacing w:before="0" w:after="0"/>
      <w:ind w:left="1260"/>
      <w:outlineLvl w:val="2"/>
    </w:pPr>
  </w:style>
  <w:style w:type="paragraph" w:customStyle="1" w:styleId="afc">
    <w:name w:val="二级条标题"/>
    <w:basedOn w:val="afb"/>
    <w:next w:val="af2"/>
    <w:rsid w:val="00860D52"/>
    <w:pPr>
      <w:tabs>
        <w:tab w:val="clear" w:pos="1260"/>
        <w:tab w:val="num" w:pos="1680"/>
      </w:tabs>
      <w:ind w:left="1680"/>
      <w:outlineLvl w:val="3"/>
    </w:pPr>
  </w:style>
  <w:style w:type="paragraph" w:customStyle="1" w:styleId="a0">
    <w:name w:val="列项——"/>
    <w:rsid w:val="00860D52"/>
    <w:pPr>
      <w:widowControl w:val="0"/>
      <w:numPr>
        <w:numId w:val="3"/>
      </w:numPr>
      <w:tabs>
        <w:tab w:val="clear" w:pos="1140"/>
        <w:tab w:val="num" w:pos="854"/>
      </w:tabs>
      <w:jc w:val="both"/>
    </w:pPr>
    <w:rPr>
      <w:rFonts w:ascii="宋体"/>
      <w:sz w:val="21"/>
    </w:rPr>
  </w:style>
  <w:style w:type="paragraph" w:customStyle="1" w:styleId="afd">
    <w:name w:val="三级条标题"/>
    <w:basedOn w:val="afc"/>
    <w:next w:val="af2"/>
    <w:rsid w:val="00860D52"/>
    <w:pPr>
      <w:tabs>
        <w:tab w:val="clear" w:pos="1680"/>
        <w:tab w:val="num" w:pos="2100"/>
      </w:tabs>
      <w:ind w:left="2100"/>
      <w:outlineLvl w:val="4"/>
    </w:pPr>
  </w:style>
  <w:style w:type="paragraph" w:customStyle="1" w:styleId="afe">
    <w:name w:val="四级条标题"/>
    <w:basedOn w:val="afd"/>
    <w:next w:val="af2"/>
    <w:rsid w:val="00860D52"/>
    <w:pPr>
      <w:tabs>
        <w:tab w:val="clear" w:pos="2100"/>
        <w:tab w:val="num" w:pos="2520"/>
      </w:tabs>
      <w:ind w:left="2520"/>
      <w:outlineLvl w:val="5"/>
    </w:pPr>
  </w:style>
  <w:style w:type="paragraph" w:customStyle="1" w:styleId="aff">
    <w:name w:val="标准书眉一"/>
    <w:rsid w:val="00D91D9A"/>
    <w:pPr>
      <w:jc w:val="both"/>
    </w:pPr>
  </w:style>
  <w:style w:type="paragraph" w:customStyle="1" w:styleId="Char0">
    <w:name w:val="Char"/>
    <w:basedOn w:val="a1"/>
    <w:autoRedefine/>
    <w:rsid w:val="00176F08"/>
    <w:pPr>
      <w:tabs>
        <w:tab w:val="num" w:pos="360"/>
      </w:tabs>
    </w:pPr>
    <w:rPr>
      <w:sz w:val="24"/>
      <w:szCs w:val="24"/>
    </w:rPr>
  </w:style>
  <w:style w:type="paragraph" w:styleId="aff0">
    <w:name w:val="List Paragraph"/>
    <w:basedOn w:val="a1"/>
    <w:uiPriority w:val="34"/>
    <w:qFormat/>
    <w:rsid w:val="00F0627B"/>
    <w:pPr>
      <w:widowControl/>
      <w:ind w:left="720"/>
      <w:contextualSpacing/>
      <w:jc w:val="left"/>
    </w:pPr>
    <w:rPr>
      <w:rFonts w:ascii="Calibri" w:hAnsi="Calibri"/>
      <w:kern w:val="0"/>
      <w:sz w:val="24"/>
      <w:szCs w:val="24"/>
      <w:lang w:eastAsia="en-US" w:bidi="en-US"/>
    </w:rPr>
  </w:style>
  <w:style w:type="character" w:styleId="aff1">
    <w:name w:val="Strong"/>
    <w:uiPriority w:val="22"/>
    <w:qFormat/>
    <w:rsid w:val="00F0627B"/>
    <w:rPr>
      <w:b/>
      <w:bCs/>
    </w:rPr>
  </w:style>
  <w:style w:type="paragraph" w:styleId="aff2">
    <w:name w:val="Normal (Web)"/>
    <w:basedOn w:val="a1"/>
    <w:uiPriority w:val="99"/>
    <w:unhideWhenUsed/>
    <w:rsid w:val="00D7204E"/>
    <w:pPr>
      <w:widowControl/>
      <w:spacing w:before="100" w:beforeAutospacing="1" w:after="100" w:afterAutospacing="1"/>
      <w:jc w:val="left"/>
    </w:pPr>
    <w:rPr>
      <w:rFonts w:ascii="宋体" w:hAnsi="宋体" w:cs="宋体"/>
      <w:kern w:val="0"/>
      <w:sz w:val="24"/>
      <w:szCs w:val="24"/>
    </w:rPr>
  </w:style>
  <w:style w:type="table" w:styleId="aff3">
    <w:name w:val="Table Grid"/>
    <w:basedOn w:val="a3"/>
    <w:rsid w:val="000E4B1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2B60A5"/>
    <w:pPr>
      <w:widowControl w:val="0"/>
      <w:autoSpaceDE w:val="0"/>
      <w:autoSpaceDN w:val="0"/>
      <w:adjustRightInd w:val="0"/>
    </w:pPr>
    <w:rPr>
      <w:color w:val="000000"/>
      <w:sz w:val="24"/>
      <w:szCs w:val="24"/>
    </w:rPr>
  </w:style>
  <w:style w:type="paragraph" w:styleId="aff4">
    <w:name w:val="Date"/>
    <w:basedOn w:val="a1"/>
    <w:next w:val="a1"/>
    <w:rsid w:val="004040F3"/>
    <w:pPr>
      <w:ind w:leftChars="2500" w:left="100"/>
    </w:pPr>
  </w:style>
  <w:style w:type="character" w:customStyle="1" w:styleId="ab">
    <w:name w:val="页脚 字符"/>
    <w:link w:val="aa"/>
    <w:uiPriority w:val="99"/>
    <w:rsid w:val="00F20548"/>
    <w:rPr>
      <w:kern w:val="2"/>
      <w:sz w:val="18"/>
    </w:rPr>
  </w:style>
  <w:style w:type="character" w:customStyle="1" w:styleId="af7">
    <w:name w:val="页眉 字符"/>
    <w:link w:val="af6"/>
    <w:uiPriority w:val="99"/>
    <w:rsid w:val="00833596"/>
    <w:rPr>
      <w:rFonts w:eastAsia="宋体"/>
      <w:kern w:val="2"/>
      <w:sz w:val="18"/>
      <w:lang w:val="en-US" w:eastAsia="zh-CN" w:bidi="ar-SA"/>
    </w:rPr>
  </w:style>
  <w:style w:type="character" w:customStyle="1" w:styleId="CharChar5">
    <w:name w:val="Char Char5"/>
    <w:rsid w:val="008335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714460">
      <w:bodyDiv w:val="1"/>
      <w:marLeft w:val="0"/>
      <w:marRight w:val="0"/>
      <w:marTop w:val="0"/>
      <w:marBottom w:val="0"/>
      <w:divBdr>
        <w:top w:val="none" w:sz="0" w:space="0" w:color="auto"/>
        <w:left w:val="none" w:sz="0" w:space="0" w:color="auto"/>
        <w:bottom w:val="none" w:sz="0" w:space="0" w:color="auto"/>
        <w:right w:val="none" w:sz="0" w:space="0" w:color="auto"/>
      </w:divBdr>
    </w:div>
    <w:div w:id="1435787142">
      <w:bodyDiv w:val="1"/>
      <w:marLeft w:val="0"/>
      <w:marRight w:val="0"/>
      <w:marTop w:val="0"/>
      <w:marBottom w:val="0"/>
      <w:divBdr>
        <w:top w:val="none" w:sz="0" w:space="0" w:color="auto"/>
        <w:left w:val="none" w:sz="0" w:space="0" w:color="auto"/>
        <w:bottom w:val="none" w:sz="0" w:space="0" w:color="auto"/>
        <w:right w:val="none" w:sz="0" w:space="0" w:color="auto"/>
      </w:divBdr>
    </w:div>
    <w:div w:id="165205275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257</Words>
  <Characters>1469</Characters>
  <Application>Microsoft Office Word</Application>
  <DocSecurity>0</DocSecurity>
  <PresentationFormat/>
  <Lines>12</Lines>
  <Paragraphs>3</Paragraphs>
  <Slides>0</Slides>
  <Notes>0</Notes>
  <HiddenSlides>0</HiddenSlides>
  <MMClips>0</MMClips>
  <ScaleCrop>false</ScaleCrop>
  <Company>网御神州</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北京环球优路</dc:title>
  <dc:creator>panghaibo</dc:creator>
  <cp:lastModifiedBy>panghaibo</cp:lastModifiedBy>
  <cp:revision>9</cp:revision>
  <cp:lastPrinted>2010-07-09T09:39:00Z</cp:lastPrinted>
  <dcterms:created xsi:type="dcterms:W3CDTF">2016-11-17T09:35:00Z</dcterms:created>
  <dcterms:modified xsi:type="dcterms:W3CDTF">2020-03-29T09:42:00Z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