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эффективности рекламы в разных случаях.</w:t>
      </w:r>
    </w:p>
    <w:p>
      <w:pPr>
        <w:numPr>
          <w:ilvl w:val="0"/>
          <w:numId w:val="1001"/>
        </w:numPr>
      </w:pPr>
      <w:r>
        <w:t xml:space="preserve">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21" w:name="задание-№51"/>
    <w:p>
      <w:pPr>
        <w:pStyle w:val="Heading1"/>
      </w:pPr>
      <w:r>
        <w:t xml:space="preserve">Задание №51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0.7</m:t>
          </m:r>
          <m:r>
            <m:rPr>
              <m:sty m:val="p"/>
            </m:rPr>
            <m:t>+</m:t>
          </m:r>
          <m:r>
            <m:t>0.000012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0.00003</m:t>
          </m:r>
          <m:r>
            <m:rPr>
              <m:sty m:val="p"/>
            </m:rPr>
            <m:t>+</m:t>
          </m:r>
          <m:r>
            <m:t>0.5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0.57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0.38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13</m:t>
          </m:r>
          <m:r>
            <m:rPr>
              <m:sty m:val="p"/>
            </m:rPr>
            <m:t>*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При этом объем аудитории N = 1240, в начальный момент о товаре знает 12человек.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$t$ из числа потенциальных покупателей $N$ знает лишь $n$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w:r>
        <w:t xml:space="preserve">t — время, прошедшее с начала рекламной кампании;</w:t>
      </w:r>
    </w:p>
    <w:p>
      <w:pPr>
        <w:pStyle w:val="BodyText"/>
      </w:pPr>
      <w:r>
        <w:t xml:space="preserve">n(t)—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N — общее число потенциальных платежеспособных покупателей;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Случай 1: a1&gt;a2</w:t>
      </w:r>
    </w:p>
    <w:p>
      <w:pPr>
        <w:pStyle w:val="BodyText"/>
      </w:pPr>
      <w:r>
        <w:t xml:space="preserve">model lab07</w:t>
      </w:r>
    </w:p>
    <w:p>
      <w:pPr>
        <w:pStyle w:val="BodyText"/>
      </w:pPr>
      <w:r>
        <w:t xml:space="preserve">model lab07</w:t>
      </w:r>
    </w:p>
    <w:p>
      <w:pPr>
        <w:pStyle w:val="BodyText"/>
      </w:pPr>
      <w:r>
        <w:t xml:space="preserve">constant Real N = 1420;</w:t>
      </w:r>
      <w:r>
        <w:t xml:space="preserve"> </w:t>
      </w:r>
    </w:p>
    <w:p>
      <w:pPr>
        <w:pStyle w:val="BodyText"/>
      </w:pPr>
      <w:r>
        <w:t xml:space="preserve">Real a1;</w:t>
      </w:r>
      <w:r>
        <w:t xml:space="preserve"> </w:t>
      </w:r>
      <w:r>
        <w:br/>
      </w:r>
      <w:r>
        <w:t xml:space="preserve">Real a2;</w:t>
      </w:r>
      <w:r>
        <w:t xml:space="preserve"> </w:t>
      </w:r>
      <w:r>
        <w:br/>
      </w:r>
      <w:r>
        <w:t xml:space="preserve">Real n;</w:t>
      </w:r>
      <w:r>
        <w:t xml:space="preserve"> </w:t>
      </w:r>
    </w:p>
    <w:p>
      <w:pPr>
        <w:pStyle w:val="BodyText"/>
      </w:pPr>
      <w:r>
        <w:t xml:space="preserve">initial equation</w:t>
      </w:r>
      <w:r>
        <w:br/>
      </w:r>
      <w:r>
        <w:t xml:space="preserve">n = 12;</w:t>
      </w:r>
      <w:r>
        <w:t xml:space="preserve"> </w:t>
      </w:r>
    </w:p>
    <w:p>
      <w:pPr>
        <w:pStyle w:val="BodyText"/>
      </w:pPr>
      <w:r>
        <w:t xml:space="preserve">equation</w:t>
      </w:r>
      <w:r>
        <w:br/>
      </w:r>
      <w:r>
        <w:t xml:space="preserve">a1 = 0.7;</w:t>
      </w:r>
      <w:r>
        <w:t xml:space="preserve"> </w:t>
      </w:r>
      <w:r>
        <w:br/>
      </w:r>
      <w:r>
        <w:t xml:space="preserve">a2 = 0.000012;</w:t>
      </w:r>
      <w:r>
        <w:t xml:space="preserve"> </w:t>
      </w:r>
      <w:r>
        <w:br/>
      </w:r>
      <w:r>
        <w:t xml:space="preserve">der(n) = (a1+a2</w:t>
      </w:r>
      <w:r>
        <w:rPr>
          <w:iCs/>
          <w:i/>
        </w:rPr>
        <w:t xml:space="preserve">n)</w:t>
      </w:r>
      <w:r>
        <w:t xml:space="preserve">(N-n);</w:t>
      </w:r>
      <w:r>
        <w:t xml:space="preserve"> </w:t>
      </w:r>
    </w:p>
    <w:p>
      <w:pPr>
        <w:pStyle w:val="BodyText"/>
      </w:pPr>
      <w:r>
        <w:t xml:space="preserve">end lab07;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2: a1&lt;a2</w:t>
      </w:r>
    </w:p>
    <w:p>
      <w:pPr>
        <w:pStyle w:val="BodyText"/>
      </w:pPr>
      <w:r>
        <w:t xml:space="preserve">model lab7</w:t>
      </w:r>
      <w:r>
        <w:br/>
      </w:r>
      <w:r>
        <w:t xml:space="preserve">constant Real N = 1240;</w:t>
      </w:r>
      <w:r>
        <w:t xml:space="preserve"> </w:t>
      </w:r>
    </w:p>
    <w:p>
      <w:pPr>
        <w:pStyle w:val="BodyText"/>
      </w:pPr>
      <w:r>
        <w:t xml:space="preserve">Real a1;</w:t>
      </w:r>
      <w:r>
        <w:t xml:space="preserve"> </w:t>
      </w:r>
      <w:r>
        <w:br/>
      </w:r>
      <w:r>
        <w:t xml:space="preserve">Real a2;</w:t>
      </w:r>
      <w:r>
        <w:t xml:space="preserve"> </w:t>
      </w:r>
      <w:r>
        <w:br/>
      </w:r>
      <w:r>
        <w:t xml:space="preserve">Real n;</w:t>
      </w:r>
      <w:r>
        <w:t xml:space="preserve"> </w:t>
      </w:r>
    </w:p>
    <w:p>
      <w:pPr>
        <w:pStyle w:val="BodyText"/>
      </w:pPr>
      <w:r>
        <w:t xml:space="preserve">initial equation</w:t>
      </w:r>
      <w:r>
        <w:br/>
      </w:r>
      <w:r>
        <w:t xml:space="preserve"> </w:t>
      </w:r>
      <w:r>
        <w:t xml:space="preserve">n = 12;</w:t>
      </w:r>
      <w:r>
        <w:t xml:space="preserve"> </w:t>
      </w:r>
    </w:p>
    <w:p>
      <w:pPr>
        <w:pStyle w:val="BodyText"/>
      </w:pPr>
      <w:r>
        <w:t xml:space="preserve">equation</w:t>
      </w:r>
      <w:r>
        <w:br/>
      </w:r>
      <w:r>
        <w:t xml:space="preserve"> </w:t>
      </w:r>
      <w:r>
        <w:t xml:space="preserve">a1 = 0.00003;</w:t>
      </w:r>
      <w:r>
        <w:t xml:space="preserve"> </w:t>
      </w:r>
      <w:r>
        <w:br/>
      </w:r>
      <w:r>
        <w:t xml:space="preserve"> </w:t>
      </w:r>
      <w:r>
        <w:t xml:space="preserve">a2 = 0.5;</w:t>
      </w:r>
      <w:r>
        <w:t xml:space="preserve"> </w:t>
      </w:r>
      <w:r>
        <w:br/>
      </w:r>
      <w:r>
        <w:t xml:space="preserve"> </w:t>
      </w:r>
      <w:r>
        <w:t xml:space="preserve">der(n) = (a1+a2</w:t>
      </w:r>
      <w:r>
        <w:rPr>
          <w:iCs/>
          <w:i/>
        </w:rPr>
        <w:t xml:space="preserve">n)</w:t>
      </w:r>
      <w:r>
        <w:t xml:space="preserve">(N-n);</w:t>
      </w:r>
      <w:r>
        <w:t xml:space="preserve"> </w:t>
      </w:r>
      <w:r>
        <w:br/>
      </w:r>
      <w:r>
        <w:t xml:space="preserve">end lab7;</w:t>
      </w:r>
    </w:p>
    <w:p>
      <w:pPr>
        <w:pStyle w:val="BodyText"/>
      </w:pPr>
      <w:r>
        <w:t xml:space="preserve">
    рис.02
</w:t>
      </w:r>
    </w:p>
    <w:p>
      <w:pPr>
        <w:pStyle w:val="BodyText"/>
      </w:pPr>
      <w:r>
        <w:t xml:space="preserve">Максимальное значение n достигается при time = 0.02.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3: a1≈a2</w:t>
      </w:r>
    </w:p>
    <w:p>
      <w:pPr>
        <w:pStyle w:val="BodyText"/>
      </w:pPr>
      <w:r>
        <w:t xml:space="preserve">model lab007</w:t>
      </w:r>
      <w:r>
        <w:br/>
      </w:r>
      <w:r>
        <w:t xml:space="preserve">constant Real N = 1240;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Real a1;</w:t>
      </w:r>
      <w:r>
        <w:t xml:space="preserve"> </w:t>
      </w:r>
      <w:r>
        <w:br/>
      </w:r>
      <w:r>
        <w:t xml:space="preserve"> </w:t>
      </w:r>
      <w:r>
        <w:t xml:space="preserve">Real a2;</w:t>
      </w:r>
      <w:r>
        <w:t xml:space="preserve"> </w:t>
      </w:r>
      <w:r>
        <w:br/>
      </w:r>
      <w:r>
        <w:t xml:space="preserve"> </w:t>
      </w:r>
      <w:r>
        <w:t xml:space="preserve">Real n;</w:t>
      </w:r>
      <w:r>
        <w:t xml:space="preserve"> </w:t>
      </w:r>
    </w:p>
    <w:p>
      <w:pPr>
        <w:pStyle w:val="BodyText"/>
      </w:pPr>
      <w:r>
        <w:t xml:space="preserve">initial equation</w:t>
      </w:r>
      <w:r>
        <w:br/>
      </w:r>
      <w:r>
        <w:t xml:space="preserve"> </w:t>
      </w:r>
      <w:r>
        <w:t xml:space="preserve">n = 12;</w:t>
      </w:r>
      <w:r>
        <w:t xml:space="preserve"> </w:t>
      </w:r>
    </w:p>
    <w:p>
      <w:pPr>
        <w:pStyle w:val="BodyText"/>
      </w:pPr>
      <w:r>
        <w:t xml:space="preserve">equation</w:t>
      </w:r>
      <w:r>
        <w:br/>
      </w:r>
      <w:r>
        <w:t xml:space="preserve"> </w:t>
      </w:r>
      <w:r>
        <w:t xml:space="preserve">a1 = 0.57</w:t>
      </w:r>
      <w:r>
        <w:rPr>
          <w:iCs/>
          <w:i/>
        </w:rPr>
        <w:t xml:space="preserve">sin(time);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a2 = 0.38</w:t>
      </w:r>
      <w:r>
        <w:t xml:space="preserve">cos(13</w:t>
      </w:r>
      <w:r>
        <w:rPr>
          <w:iCs/>
          <w:i/>
        </w:rPr>
        <w:t xml:space="preserve">time);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der(n) = (a1+a2</w:t>
      </w:r>
      <w:r>
        <w:t xml:space="preserve">n)*(N-n);</w:t>
      </w:r>
      <w:r>
        <w:t xml:space="preserve"> </w:t>
      </w:r>
      <w:r>
        <w:br/>
      </w:r>
      <w:r>
        <w:t xml:space="preserve">end lab007;</w:t>
      </w:r>
    </w:p>
    <w:p>
      <w:pPr>
        <w:pStyle w:val="BodyText"/>
      </w:pPr>
    </w:p>
    <w:p>
      <w:pPr>
        <w:pStyle w:val="BodyText"/>
      </w:pPr>
      <w:r>
        <w:t xml:space="preserve">
    рис.03
</w:t>
      </w:r>
    </w:p>
    <w:p>
      <w:pPr>
        <w:pStyle w:val="BodyText"/>
      </w:pPr>
      <w:r>
        <w:t xml:space="preserve">Максимальное значение достигается при time = 0.22.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Сравнение эффективности сарафанного радио и платной рекламы</w:t>
      </w:r>
    </w:p>
    <w:p>
      <w:pPr>
        <w:pStyle w:val="BodyText"/>
      </w:pPr>
      <w:r>
        <w:t xml:space="preserve">
    рис.04
</w:t>
      </w:r>
    </w:p>
    <w:bookmarkStart w:id="23" w:name="вопросы-к-лабораторной"/>
    <w:p>
      <w:pPr>
        <w:pStyle w:val="Heading2"/>
      </w:pPr>
      <w:r>
        <w:t xml:space="preserve">Вопросы к лабораторной</w:t>
      </w:r>
    </w:p>
    <w:p>
      <w:pPr>
        <w:pStyle w:val="FirstParagraph"/>
      </w:pPr>
      <w:r>
        <w:rPr>
          <w:bCs/>
          <w:b/>
        </w:rPr>
        <w:t xml:space="preserve">Записать модель Мальтуса (дать пояснение, где используется данная модель)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3"/>
        </w:numPr>
      </w:pPr>
      <w:r>
        <w:t xml:space="preserve">N — исходная численность населения,</w:t>
      </w:r>
    </w:p>
    <w:p>
      <w:pPr>
        <w:numPr>
          <w:ilvl w:val="0"/>
          <w:numId w:val="1003"/>
        </w:numPr>
      </w:pPr>
      <w:r>
        <w:t xml:space="preserve">r — коэффициент пропорциональности, для которого r = b - d, где</w:t>
      </w:r>
    </w:p>
    <w:p>
      <w:pPr>
        <w:numPr>
          <w:ilvl w:val="1"/>
          <w:numId w:val="1004"/>
        </w:numPr>
      </w:pPr>
      <w:r>
        <w:t xml:space="preserve">b — коэффициент рождаемости</w:t>
      </w:r>
    </w:p>
    <w:p>
      <w:pPr>
        <w:numPr>
          <w:ilvl w:val="1"/>
          <w:numId w:val="1004"/>
        </w:numPr>
      </w:pPr>
      <w:r>
        <w:t xml:space="preserve">d — коэффициент смертности</w:t>
      </w:r>
    </w:p>
    <w:p>
      <w:pPr>
        <w:numPr>
          <w:ilvl w:val="0"/>
          <w:numId w:val="1003"/>
        </w:numPr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rPr>
          <w:bCs/>
          <w:b/>
        </w:rP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5"/>
        </w:numPr>
      </w:pPr>
      <w:r>
        <w:t xml:space="preserve">r — характеризует скорость роста (размножения)</w:t>
      </w:r>
    </w:p>
    <w:p>
      <w:pPr>
        <w:numPr>
          <w:ilvl w:val="0"/>
          <w:numId w:val="1005"/>
        </w:numPr>
      </w:pPr>
      <w:r>
        <w:t xml:space="preserve">K 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6"/>
        </w:numPr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6"/>
        </w:numPr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pStyle w:val="FirstParagraph"/>
      </w:pPr>
      <w:r>
        <w:rPr>
          <w:bCs/>
          <w:b/>
        </w:rPr>
        <w:t xml:space="preserve">На что влияет коэффициент</w:t>
      </w:r>
      <w:r>
        <w:rPr>
          <w:bCs/>
          <w:b/>
        </w:rP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rPr>
          <w:bCs/>
          <w:b/>
        </w:rPr>
        <w:t xml:space="preserve">в модели распространения рекламы*</w:t>
      </w:r>
      <w:r>
        <w:t xml:space="preserve">*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— интенсивность рекламной кампании, зависящая от сарафанного радио</w:t>
      </w:r>
    </w:p>
    <w:p>
      <w:pPr>
        <w:pStyle w:val="BodyText"/>
      </w:pPr>
    </w:p>
    <w:bookmarkEnd w:id="23"/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7"/>
        </w:numPr>
      </w:pPr>
      <w:r>
        <w:t xml:space="preserve">Рассмотрел модель эффективности рекламы в разных случаях.</w:t>
      </w:r>
    </w:p>
    <w:p>
      <w:pPr>
        <w:numPr>
          <w:ilvl w:val="0"/>
          <w:numId w:val="1007"/>
        </w:numPr>
      </w:pPr>
      <w:r>
        <w:t xml:space="preserve">Сравнил решения, учитывающее вклад только платной рекламы и учитывающее вклад только сарафанного радио.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№7":</w:t>
      </w:r>
      <w:hyperlink r:id="rId26">
        <w:r>
          <w:rPr>
            <w:rStyle w:val="Hyperlink"/>
          </w:rPr>
          <w:t xml:space="preserve">https://esystem.rudn.ru/pluginfile.php/1343821/mod_resource/content/2/</w:t>
        </w:r>
      </w:hyperlink>
      <w:r>
        <w:t xml:space="preserve">Лабораторная%20работа%20№%206.pdf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system.rudn.ru/pluginfile.php/1343821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pluginfile.php/1343821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Смирнов Артем" </dc:creator>
  <dc:language>ru-RU</dc:language>
  <cp:keywords/>
  <dcterms:created xsi:type="dcterms:W3CDTF">2022-03-26T06:23:49Z</dcterms:created>
  <dcterms:modified xsi:type="dcterms:W3CDTF">2022-03-26T06:23:49Z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Эффективность рекламы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