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6602C" w14:textId="77777777" w:rsidR="00EE4E59" w:rsidRDefault="00EE4E59" w:rsidP="00EE4E59">
      <w:pPr>
        <w:spacing w:after="40"/>
        <w:jc w:val="center"/>
      </w:pPr>
      <w:r>
        <w:rPr>
          <w:rFonts w:ascii="Arial" w:eastAsia="Arial" w:hAnsi="Arial"/>
          <w:sz w:val="21"/>
        </w:rPr>
        <w:t>Budapesti Műszaki Szakképzési Centrum Neumann János Informatikai Technikum.</w:t>
      </w:r>
    </w:p>
    <w:p w14:paraId="3BB4817A" w14:textId="77777777" w:rsidR="00EE4E59" w:rsidRDefault="00EE4E59" w:rsidP="00EE4E59">
      <w:pPr>
        <w:spacing w:after="40"/>
        <w:jc w:val="center"/>
      </w:pPr>
      <w:r>
        <w:rPr>
          <w:rFonts w:ascii="Arial" w:eastAsia="Arial" w:hAnsi="Arial"/>
          <w:sz w:val="21"/>
        </w:rPr>
        <w:t>Szakképesítés neve: Informatikai rendszer- és alkalmazás-üzemeltető technikus.</w:t>
      </w:r>
    </w:p>
    <w:p w14:paraId="16D80B27" w14:textId="77777777" w:rsidR="00EE4E59" w:rsidRDefault="00EE4E59" w:rsidP="00EE4E59">
      <w:pPr>
        <w:spacing w:after="680"/>
        <w:jc w:val="center"/>
      </w:pPr>
      <w:r>
        <w:rPr>
          <w:rFonts w:ascii="Arial" w:eastAsia="Arial" w:hAnsi="Arial"/>
          <w:sz w:val="21"/>
        </w:rPr>
        <w:t xml:space="preserve">száma: </w:t>
      </w:r>
      <w:r w:rsidRPr="00EE4E59">
        <w:rPr>
          <w:rFonts w:ascii="Arial" w:eastAsia="Arial" w:hAnsi="Arial"/>
          <w:b/>
          <w:bCs/>
          <w:sz w:val="21"/>
        </w:rPr>
        <w:t>5-0612-12-02</w:t>
      </w:r>
    </w:p>
    <w:p w14:paraId="793084DF" w14:textId="77777777" w:rsidR="00EE4E59" w:rsidRDefault="00EE4E59" w:rsidP="00EE4E59">
      <w:pPr>
        <w:spacing w:after="120"/>
        <w:jc w:val="center"/>
      </w:pPr>
      <w:r>
        <w:rPr>
          <w:rFonts w:ascii="Arial" w:eastAsia="Arial" w:hAnsi="Arial"/>
          <w:b/>
          <w:sz w:val="52"/>
        </w:rPr>
        <w:t>Vizsgaremek</w:t>
      </w:r>
    </w:p>
    <w:p w14:paraId="55665792" w14:textId="77777777" w:rsidR="00EE4E59" w:rsidRDefault="00EE4E59" w:rsidP="00EE4E59">
      <w:pPr>
        <w:spacing w:after="1800"/>
        <w:jc w:val="center"/>
      </w:pPr>
      <w:r>
        <w:rPr>
          <w:rFonts w:ascii="Arial" w:eastAsia="Arial" w:hAnsi="Arial"/>
          <w:sz w:val="32"/>
        </w:rPr>
        <w:t>Megvalósítási dokumentáció</w:t>
      </w:r>
    </w:p>
    <w:p w14:paraId="523A5FEB" w14:textId="77777777" w:rsidR="00EE4E59" w:rsidRDefault="00EE4E59" w:rsidP="00EE4E59">
      <w:pPr>
        <w:spacing w:after="240"/>
        <w:jc w:val="right"/>
      </w:pPr>
      <w:r>
        <w:rPr>
          <w:rFonts w:ascii="Arial" w:eastAsia="Arial" w:hAnsi="Arial"/>
          <w:b/>
        </w:rPr>
        <w:t>Csapatnév:</w:t>
      </w:r>
      <w:r>
        <w:rPr>
          <w:rFonts w:ascii="Arial" w:eastAsia="Arial" w:hAnsi="Arial"/>
          <w:b/>
        </w:rPr>
        <w:br/>
      </w:r>
      <w:proofErr w:type="spellStart"/>
      <w:r>
        <w:rPr>
          <w:rFonts w:ascii="Arial" w:eastAsia="Arial" w:hAnsi="Arial"/>
          <w:b/>
        </w:rPr>
        <w:t>Borsode</w:t>
      </w:r>
      <w:proofErr w:type="spellEnd"/>
    </w:p>
    <w:p w14:paraId="247E9915" w14:textId="77777777" w:rsidR="00EE4E59" w:rsidRDefault="00EE4E59" w:rsidP="00EE4E59">
      <w:pPr>
        <w:spacing w:after="2000"/>
        <w:jc w:val="right"/>
      </w:pPr>
      <w:r>
        <w:rPr>
          <w:rFonts w:ascii="Arial" w:eastAsia="Arial" w:hAnsi="Arial"/>
        </w:rPr>
        <w:t>Készítették: Szabó-Nagy Patrik</w:t>
      </w:r>
      <w:r>
        <w:rPr>
          <w:rFonts w:ascii="Arial" w:eastAsia="Arial" w:hAnsi="Arial"/>
        </w:rPr>
        <w:br/>
        <w:t>Szigeti Hunor</w:t>
      </w:r>
    </w:p>
    <w:p w14:paraId="5B38D281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7CBDE9C9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5B07ECA5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7578B666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495B57B0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3DEC2FC8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626B7167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11AAF4BE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38C95B5A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1F1AD2CC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27C384E2" w14:textId="6315A17E" w:rsidR="00EE4E59" w:rsidRDefault="00EE4E59" w:rsidP="00EE4E59">
      <w:pPr>
        <w:spacing w:after="120"/>
        <w:jc w:val="center"/>
      </w:pPr>
      <w:r>
        <w:rPr>
          <w:rFonts w:ascii="Arial" w:eastAsia="Arial" w:hAnsi="Arial"/>
        </w:rPr>
        <w:t>Budapest, 2026</w:t>
      </w:r>
    </w:p>
    <w:p w14:paraId="12CDAC2B" w14:textId="77777777" w:rsidR="00EE4E59" w:rsidRDefault="00EE4E59" w:rsidP="00EE4E59">
      <w:r>
        <w:br w:type="page"/>
      </w:r>
    </w:p>
    <w:p w14:paraId="7752ADD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lastRenderedPageBreak/>
        <w:t>Tartalomjegyzék</w:t>
      </w:r>
    </w:p>
    <w:p w14:paraId="39E3B7C5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1. Cégbemutató</w:t>
      </w:r>
      <w:r>
        <w:rPr>
          <w:rFonts w:ascii="Arial" w:eastAsia="Arial" w:hAnsi="Arial"/>
        </w:rPr>
        <w:tab/>
        <w:t>X</w:t>
      </w:r>
    </w:p>
    <w:p w14:paraId="700DCFEA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2. A projekt háttere és célja</w:t>
      </w:r>
      <w:r>
        <w:rPr>
          <w:rFonts w:ascii="Arial" w:eastAsia="Arial" w:hAnsi="Arial"/>
        </w:rPr>
        <w:tab/>
        <w:t>X</w:t>
      </w:r>
    </w:p>
    <w:p w14:paraId="5CEE2B8F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3.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 működési logikája</w:t>
      </w:r>
      <w:r>
        <w:rPr>
          <w:rFonts w:ascii="Arial" w:eastAsia="Arial" w:hAnsi="Arial"/>
        </w:rPr>
        <w:tab/>
        <w:t>X</w:t>
      </w:r>
    </w:p>
    <w:p w14:paraId="3809E7FD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4. Megvalósítási környezet (</w:t>
      </w:r>
      <w:proofErr w:type="spellStart"/>
      <w:r>
        <w:rPr>
          <w:rFonts w:ascii="Arial" w:eastAsia="Arial" w:hAnsi="Arial"/>
        </w:rPr>
        <w:t>VirtualBox</w:t>
      </w:r>
      <w:proofErr w:type="spellEnd"/>
      <w:r>
        <w:rPr>
          <w:rFonts w:ascii="Arial" w:eastAsia="Arial" w:hAnsi="Arial"/>
        </w:rPr>
        <w:t>)</w:t>
      </w:r>
      <w:r>
        <w:rPr>
          <w:rFonts w:ascii="Arial" w:eastAsia="Arial" w:hAnsi="Arial"/>
        </w:rPr>
        <w:tab/>
        <w:t>X</w:t>
      </w:r>
    </w:p>
    <w:p w14:paraId="6F15A2FC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5. Windows Server szerepe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</w:t>
      </w:r>
      <w:r>
        <w:rPr>
          <w:rFonts w:ascii="Arial" w:eastAsia="Arial" w:hAnsi="Arial"/>
        </w:rPr>
        <w:tab/>
        <w:t>X</w:t>
      </w:r>
    </w:p>
    <w:p w14:paraId="2C1A81BA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6. Debian Linux szerver szerepe</w:t>
      </w:r>
      <w:r>
        <w:rPr>
          <w:rFonts w:ascii="Arial" w:eastAsia="Arial" w:hAnsi="Arial"/>
        </w:rPr>
        <w:tab/>
        <w:t>X</w:t>
      </w:r>
    </w:p>
    <w:p w14:paraId="0FEF90DE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7.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szerepe</w:t>
      </w:r>
      <w:r>
        <w:rPr>
          <w:rFonts w:ascii="Arial" w:eastAsia="Arial" w:hAnsi="Arial"/>
        </w:rPr>
        <w:tab/>
        <w:t>X</w:t>
      </w:r>
    </w:p>
    <w:p w14:paraId="74955562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8. Hálózati topológia és telephelyi modell</w:t>
      </w:r>
      <w:r>
        <w:rPr>
          <w:rFonts w:ascii="Arial" w:eastAsia="Arial" w:hAnsi="Arial"/>
        </w:rPr>
        <w:tab/>
        <w:t>X</w:t>
      </w:r>
    </w:p>
    <w:p w14:paraId="1FF98E69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9. Biztonsági, üzemeltetési és megbízhatósági szempontok</w:t>
      </w:r>
      <w:r>
        <w:rPr>
          <w:rFonts w:ascii="Arial" w:eastAsia="Arial" w:hAnsi="Arial"/>
        </w:rPr>
        <w:tab/>
        <w:t>X</w:t>
      </w:r>
    </w:p>
    <w:p w14:paraId="43D904B9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10. Tesztelés és ellenőrzés</w:t>
      </w:r>
      <w:r>
        <w:rPr>
          <w:rFonts w:ascii="Arial" w:eastAsia="Arial" w:hAnsi="Arial"/>
        </w:rPr>
        <w:tab/>
        <w:t>X</w:t>
      </w:r>
    </w:p>
    <w:p w14:paraId="7796F7FB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11. Szakmai fogalmak </w:t>
      </w:r>
      <w:proofErr w:type="spellStart"/>
      <w:r>
        <w:rPr>
          <w:rFonts w:ascii="Arial" w:eastAsia="Arial" w:hAnsi="Arial"/>
        </w:rPr>
        <w:t>projektbeli</w:t>
      </w:r>
      <w:proofErr w:type="spellEnd"/>
      <w:r>
        <w:rPr>
          <w:rFonts w:ascii="Arial" w:eastAsia="Arial" w:hAnsi="Arial"/>
        </w:rPr>
        <w:t xml:space="preserve"> magyarázata</w:t>
      </w:r>
      <w:r>
        <w:rPr>
          <w:rFonts w:ascii="Arial" w:eastAsia="Arial" w:hAnsi="Arial"/>
        </w:rPr>
        <w:tab/>
        <w:t>X</w:t>
      </w:r>
    </w:p>
    <w:p w14:paraId="75B46306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12. Melléklet: képernyőképek és ábrák</w:t>
      </w:r>
      <w:r>
        <w:rPr>
          <w:rFonts w:ascii="Arial" w:eastAsia="Arial" w:hAnsi="Arial"/>
        </w:rPr>
        <w:tab/>
        <w:t>X</w:t>
      </w:r>
    </w:p>
    <w:p w14:paraId="2447CD59" w14:textId="77777777" w:rsidR="00EE4E59" w:rsidRDefault="00EE4E59" w:rsidP="00EE4E59">
      <w:r>
        <w:br w:type="page"/>
      </w:r>
    </w:p>
    <w:p w14:paraId="719DA60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lastRenderedPageBreak/>
        <w:t>1. Cégbemutató</w:t>
      </w:r>
    </w:p>
    <w:p w14:paraId="47F7141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egy csomagszállítással és csomagkezeléssel foglalkozó, fiktív vállalkozás, amelynek működését a projekt során informatikai szempontból modelleztük. A cég alapfeladata, hogy a hozzá bekerülő csomagok ne vesszenek el, azonosíthatók legyenek, és a folyamat minden fontos pontján követhető legyen az állapotuk.</w:t>
      </w:r>
    </w:p>
    <w:p w14:paraId="6CCA7D0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cég működésében kiemelten fontos a nyomon követhetőség. Egy csomag nem csak fizikailag mozog egyik helyről a másikra, hanem közben adatok is tartoznak hozzá: mikor lett </w:t>
      </w:r>
      <w:proofErr w:type="spellStart"/>
      <w:r>
        <w:rPr>
          <w:rFonts w:ascii="Arial" w:eastAsia="Arial" w:hAnsi="Arial"/>
        </w:rPr>
        <w:t>felvéve</w:t>
      </w:r>
      <w:proofErr w:type="spellEnd"/>
      <w:r>
        <w:rPr>
          <w:rFonts w:ascii="Arial" w:eastAsia="Arial" w:hAnsi="Arial"/>
        </w:rPr>
        <w:t>, milyen azonosítót kapott, melyik telephelyen vagy folyamatállapotban jár, illetve mikor lett kézbesítve vagy átadva. A projektben ezért az informatikai rendszer célja nem önmagában a szerverek és hálózati eszközök létrehozása volt, hanem egy olyan háttér felépítése, amely képes egy ilyen cég működését kiszolgálni.</w:t>
      </w:r>
    </w:p>
    <w:p w14:paraId="2F2AC0F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saját API-</w:t>
      </w:r>
      <w:proofErr w:type="spellStart"/>
      <w:r>
        <w:rPr>
          <w:rFonts w:ascii="Arial" w:eastAsia="Arial" w:hAnsi="Arial"/>
        </w:rPr>
        <w:t>val</w:t>
      </w:r>
      <w:proofErr w:type="spellEnd"/>
      <w:r>
        <w:rPr>
          <w:rFonts w:ascii="Arial" w:eastAsia="Arial" w:hAnsi="Arial"/>
        </w:rPr>
        <w:t xml:space="preserve"> is rendelkezik. Ez a projekt szempontjából azért fontos, mert az API egy olyan programozói felületet jelent, amelyen keresztül a csomagadatok kezelhetők. A rendszer képes lehet új csomag felvitelére, meglévő csomag adatainak frissítésére, csomagazonosító alapján történő lekérdezésre, illetve egy alap ellenőrző végpont biztosítására, amely jelzi, hogy a szolgáltatás fut.</w:t>
      </w:r>
    </w:p>
    <w:p w14:paraId="1638CA4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Ebben a dokumentációban a cég informatikai hátterét nem általános tananyagként mutatjuk be, hanem abból a nézőpontból, hogy a létrehozott elemek milyen célt szolgálnak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működésében. A Windows Server, a Debian szerver,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és a hálózati topológia mind azért kerültek kialakításra, hogy a csomagpont vállalati működéséhez szükséges alap-infrastruktúra bemutatható legyen.</w:t>
      </w:r>
    </w:p>
    <w:p w14:paraId="1BB4A86A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6813CCE" wp14:editId="07068F65">
            <wp:extent cx="5760720" cy="2880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sode_csomag_eletut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9AD5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1: A csomag életútja a </w:t>
      </w:r>
      <w:proofErr w:type="spellStart"/>
      <w:r>
        <w:rPr>
          <w:rFonts w:ascii="Arial" w:eastAsia="Arial" w:hAnsi="Arial"/>
          <w:b/>
        </w:rPr>
        <w:t>Borsode</w:t>
      </w:r>
      <w:proofErr w:type="spellEnd"/>
      <w:r>
        <w:rPr>
          <w:rFonts w:ascii="Arial" w:eastAsia="Arial" w:hAnsi="Arial"/>
          <w:b/>
        </w:rPr>
        <w:t xml:space="preserve"> rendszerében</w:t>
      </w:r>
    </w:p>
    <w:p w14:paraId="2B19E3A7" w14:textId="77777777" w:rsidR="00EE4E59" w:rsidRDefault="00EE4E59" w:rsidP="00EE4E59">
      <w:r>
        <w:rPr>
          <w:rFonts w:ascii="Arial" w:eastAsia="Arial" w:hAnsi="Arial"/>
          <w:sz w:val="21"/>
        </w:rPr>
        <w:t xml:space="preserve">Az ábra azt mutatja be, hogy a projektben nem önmagában szervereket hoztunk létre, hanem egy olyan informatikai hátteret, amely a csomag felvételétől az azonosításon és állapotfrissítésen át a </w:t>
      </w:r>
      <w:r>
        <w:rPr>
          <w:rFonts w:ascii="Arial" w:eastAsia="Arial" w:hAnsi="Arial"/>
          <w:sz w:val="21"/>
        </w:rPr>
        <w:lastRenderedPageBreak/>
        <w:t>kézbesítésig támogatja a cég működését. Ez a szemlélet adja a dokumentáció alapját: minden beállításnak valamilyen céges feladatot kell kiszolgálnia.</w:t>
      </w:r>
    </w:p>
    <w:p w14:paraId="1B3F4454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2. A projekt háttere és célja</w:t>
      </w:r>
    </w:p>
    <w:p w14:paraId="652D090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vizsgaremek célja egy olyan kisvállalati jellegű informatikai környezet megvalósítása volt, amelyben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alapvető szerveres és hálózati működése bemutatható. A projekt nem egyetlen gép vagy egyetlen szolgáltatás beállítására épül, hanem több egymással összefüggő elemre: </w:t>
      </w:r>
      <w:proofErr w:type="spellStart"/>
      <w:r>
        <w:rPr>
          <w:rFonts w:ascii="Arial" w:eastAsia="Arial" w:hAnsi="Arial"/>
        </w:rPr>
        <w:t>virtualizált</w:t>
      </w:r>
      <w:proofErr w:type="spellEnd"/>
      <w:r>
        <w:rPr>
          <w:rFonts w:ascii="Arial" w:eastAsia="Arial" w:hAnsi="Arial"/>
        </w:rPr>
        <w:t xml:space="preserve"> szerverekre, egy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szerepet ellátó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eszközre, valamint egy több helyszínt modellező hálózati topológiára.</w:t>
      </w:r>
    </w:p>
    <w:p w14:paraId="0BBF57F0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projektben létrehozott rendszer célja, hogy a cég számára biztosítva legyen egy elkülönített belső hálózat, központi felhasználó- és jogosultságkezelés, Linux alapú szolgáltatáskörnyezet, internetelérés, valamint olyan topológiai felépítés, amely több telephely és külső kapcsolat kezelését is képes szemléltetni.</w:t>
      </w:r>
    </w:p>
    <w:p w14:paraId="469D4D3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 háttértörténete szerint a cég csomagpontként működik, ezért az informatikai rendszerének több gyakorlati feladatot kell támogatnia. A dolgozóknak hozzá kell férniük a belső erőforrásokhoz, a </w:t>
      </w:r>
      <w:proofErr w:type="spellStart"/>
      <w:r>
        <w:rPr>
          <w:rFonts w:ascii="Arial" w:eastAsia="Arial" w:hAnsi="Arial"/>
        </w:rPr>
        <w:t>csomagadatokat</w:t>
      </w:r>
      <w:proofErr w:type="spellEnd"/>
      <w:r>
        <w:rPr>
          <w:rFonts w:ascii="Arial" w:eastAsia="Arial" w:hAnsi="Arial"/>
        </w:rPr>
        <w:t xml:space="preserve"> kezelő szolgáltatásoknak futniuk kell, a hálózatnak stabilan kell működnie, és a külső kommunikációnak kontrollált módon kell megtörténnie.</w:t>
      </w:r>
    </w:p>
    <w:p w14:paraId="1BA8AF5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 akkor tekinthető értelmesen dokumentáltnak, ha nem csak az látszik belőle, hogy milyen menüpontban mit állítottunk be, hanem az is, hogy az adott beállítás miért volt szükséges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működése szempontjából. Emiatt a dokumentáció a technikai lépéseket és a céges célokat együtt mutatja be.</w:t>
      </w:r>
    </w:p>
    <w:p w14:paraId="315C884F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A megvalósítás fő céljai</w:t>
      </w:r>
    </w:p>
    <w:p w14:paraId="45E60C6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belső informatikai rendszerének modellezése;</w:t>
      </w:r>
    </w:p>
    <w:p w14:paraId="25768CC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szerverek és kliensek elkülönített, kezelhető hálózatba szervezése;</w:t>
      </w:r>
    </w:p>
    <w:p w14:paraId="5002B0F0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központi felhasználókezelés és jogosultságkezelés biztosítása Windows Server segítségével;</w:t>
      </w:r>
    </w:p>
    <w:p w14:paraId="124AC573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Linux alapú szerverkörnyezet kialakítása webes vagy API jellegű szolgáltatásokhoz;</w:t>
      </w:r>
    </w:p>
    <w:p w14:paraId="5985939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, DHCP és NAT funkciók biztosítása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segítségével;</w:t>
      </w:r>
    </w:p>
    <w:p w14:paraId="747BADEB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több telephelyes vállalati hálózati működés szemléltetése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</w:t>
      </w:r>
      <w:proofErr w:type="spellEnd"/>
      <w:r>
        <w:rPr>
          <w:rFonts w:ascii="Arial" w:eastAsia="Arial" w:hAnsi="Arial"/>
        </w:rPr>
        <w:t xml:space="preserve"> topológiában;</w:t>
      </w:r>
    </w:p>
    <w:p w14:paraId="47CBF4B3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létrehozott rendszer működésének tesztelése és dokumentálása képernyőképekkel.</w:t>
      </w:r>
    </w:p>
    <w:p w14:paraId="7677594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3. A </w:t>
      </w:r>
      <w:proofErr w:type="spellStart"/>
      <w:r>
        <w:rPr>
          <w:rFonts w:ascii="Arial" w:eastAsia="Arial" w:hAnsi="Arial"/>
          <w:b/>
          <w:sz w:val="36"/>
        </w:rPr>
        <w:t>Borsode</w:t>
      </w:r>
      <w:proofErr w:type="spellEnd"/>
      <w:r>
        <w:rPr>
          <w:rFonts w:ascii="Arial" w:eastAsia="Arial" w:hAnsi="Arial"/>
          <w:b/>
          <w:sz w:val="36"/>
        </w:rPr>
        <w:t xml:space="preserve"> rendszer működési logikája</w:t>
      </w:r>
    </w:p>
    <w:p w14:paraId="5BA817D6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21B7C007" wp14:editId="214E9813">
            <wp:extent cx="5760720" cy="32404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sode_projektlogika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4515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2: A projektben létrehozott rendszer logikai felépítése</w:t>
      </w:r>
    </w:p>
    <w:p w14:paraId="5E121663" w14:textId="77777777" w:rsidR="00EE4E59" w:rsidRDefault="00EE4E59" w:rsidP="00EE4E59">
      <w:r>
        <w:rPr>
          <w:rFonts w:ascii="Arial" w:eastAsia="Arial" w:hAnsi="Arial"/>
          <w:sz w:val="21"/>
        </w:rPr>
        <w:t xml:space="preserve">A rajz összefoglalja,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projekt elemei milyen szerepet töltenek be. A Windows Server a belső vállalati működéshez kapcsolódó felhasználókat és jogosultságokat kezeli, a Debian szerver a webes vagy API-jellegű háttérszolgáltatások környezetét adja,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CHR pedig a belső hálózat kapuja.</w:t>
      </w:r>
    </w:p>
    <w:p w14:paraId="76F1B30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rendszer működési logikája három fő rétegre bontható. Az első réteg a belső vállalati környezet, ahol a dolgozók, a szerverek és a belső szolgáltatások találhatók. A második réteg a hálózati határpont, amely a belső hálózat és a külső hálózat között biztosít kapcsolatot. A harmadik réteg a külső elérés, amely az internet, az ISP, illetve a távolabbi telephelyek irányába mutat.</w:t>
      </w:r>
    </w:p>
    <w:p w14:paraId="316EC07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a belső hálózatot a </w:t>
      </w:r>
      <w:proofErr w:type="spellStart"/>
      <w:r>
        <w:rPr>
          <w:rFonts w:ascii="Arial" w:eastAsia="Arial" w:hAnsi="Arial"/>
        </w:rPr>
        <w:t>VirtualBox</w:t>
      </w:r>
      <w:proofErr w:type="spellEnd"/>
      <w:r>
        <w:rPr>
          <w:rFonts w:ascii="Arial" w:eastAsia="Arial" w:hAnsi="Arial"/>
        </w:rPr>
        <w:t xml:space="preserve"> '</w:t>
      </w:r>
      <w:proofErr w:type="spellStart"/>
      <w:r>
        <w:rPr>
          <w:rFonts w:ascii="Arial" w:eastAsia="Arial" w:hAnsi="Arial"/>
        </w:rPr>
        <w:t>lablan</w:t>
      </w:r>
      <w:proofErr w:type="spellEnd"/>
      <w:r>
        <w:rPr>
          <w:rFonts w:ascii="Arial" w:eastAsia="Arial" w:hAnsi="Arial"/>
        </w:rPr>
        <w:t xml:space="preserve">' hálózata modellezi. Ebben a környezetben a Windows Server, a Debian szerver és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LAN oldala azonos belső hálózati tartományban működik. Ez lehetővé teszi, hogy a gépek egymással kommunikáljanak, a DHCP-kiosztás tesztelhető legyen, és a belső szolgáltatások elkülönített laborban működjenek.</w:t>
      </w:r>
    </w:p>
    <w:p w14:paraId="00DA0DF7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szerepe ebben a logikában az, hogy a belső hálózat ne közvetlenül, rendezetlenül kapcsolódjon kifelé, hanem egy kontrollált átjárón keresztül. A Windows Server és a Debian szerver pedig a vállalati szolgáltatásokat jelenítik meg: az egyik inkább a belső adminisztrációt és jogosultságkezelést, a másik inkább a szolgáltatásoldali, Linux alapú működést támogatja.</w:t>
      </w:r>
    </w:p>
    <w:p w14:paraId="48567ED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4. Megvalósítási környezet (</w:t>
      </w:r>
      <w:proofErr w:type="spellStart"/>
      <w:r>
        <w:rPr>
          <w:rFonts w:ascii="Arial" w:eastAsia="Arial" w:hAnsi="Arial"/>
          <w:b/>
          <w:sz w:val="36"/>
        </w:rPr>
        <w:t>VirtualBox</w:t>
      </w:r>
      <w:proofErr w:type="spellEnd"/>
      <w:r>
        <w:rPr>
          <w:rFonts w:ascii="Arial" w:eastAsia="Arial" w:hAnsi="Arial"/>
          <w:b/>
          <w:sz w:val="36"/>
        </w:rPr>
        <w:t>)</w:t>
      </w:r>
    </w:p>
    <w:p w14:paraId="394BF9B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</w:t>
      </w:r>
      <w:proofErr w:type="spellStart"/>
      <w:r>
        <w:rPr>
          <w:rFonts w:ascii="Arial" w:eastAsia="Arial" w:hAnsi="Arial"/>
        </w:rPr>
        <w:t>VirtualBox</w:t>
      </w:r>
      <w:proofErr w:type="spellEnd"/>
      <w:r>
        <w:rPr>
          <w:rFonts w:ascii="Arial" w:eastAsia="Arial" w:hAnsi="Arial"/>
        </w:rPr>
        <w:t xml:space="preserve"> környezet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informatikai rendszerét biztonságosan, elkülönített laborban tudjuk felépíteni és tesztelni. A </w:t>
      </w:r>
      <w:proofErr w:type="spellStart"/>
      <w:r>
        <w:rPr>
          <w:rFonts w:ascii="Arial" w:eastAsia="Arial" w:hAnsi="Arial"/>
        </w:rPr>
        <w:lastRenderedPageBreak/>
        <w:t>virtualizáció</w:t>
      </w:r>
      <w:proofErr w:type="spellEnd"/>
      <w:r>
        <w:rPr>
          <w:rFonts w:ascii="Arial" w:eastAsia="Arial" w:hAnsi="Arial"/>
        </w:rPr>
        <w:t xml:space="preserve"> segítségével több különálló szerver és hálózati eszköz futtatható egyetlen fizikai gépen, miközben ezek egymástól független virtuális gépként viselkednek.</w:t>
      </w:r>
    </w:p>
    <w:p w14:paraId="32B77BA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VirtualBox</w:t>
      </w:r>
      <w:proofErr w:type="spellEnd"/>
      <w:r>
        <w:rPr>
          <w:rFonts w:ascii="Arial" w:eastAsia="Arial" w:hAnsi="Arial"/>
        </w:rPr>
        <w:t xml:space="preserve"> használata azért illett a projekthez, mert egy vizsgaremekben nem szükséges valódi fizikai szervereket és routereket beszerezni ahhoz, hogy a működés bemutatható legyen. A virtuális gépek ugyanúgy rendelkeznek saját processzor-, memória-, háttértár- és hálózati beállításokkal, mint egy valós gép, ezért a projekt </w:t>
      </w:r>
      <w:proofErr w:type="spellStart"/>
      <w:r>
        <w:rPr>
          <w:rFonts w:ascii="Arial" w:eastAsia="Arial" w:hAnsi="Arial"/>
        </w:rPr>
        <w:t>életszerűen</w:t>
      </w:r>
      <w:proofErr w:type="spellEnd"/>
      <w:r>
        <w:rPr>
          <w:rFonts w:ascii="Arial" w:eastAsia="Arial" w:hAnsi="Arial"/>
        </w:rPr>
        <w:t xml:space="preserve"> modellezhető.</w:t>
      </w:r>
    </w:p>
    <w:p w14:paraId="440EB86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létrehozott környezetben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két hálózati adapterrel rendelkezik. Az egyik adapter a külső, WAN irányt modellezi, a másik pedig a belső '</w:t>
      </w:r>
      <w:proofErr w:type="spellStart"/>
      <w:r>
        <w:rPr>
          <w:rFonts w:ascii="Arial" w:eastAsia="Arial" w:hAnsi="Arial"/>
        </w:rPr>
        <w:t>lablan</w:t>
      </w:r>
      <w:proofErr w:type="spellEnd"/>
      <w:r>
        <w:rPr>
          <w:rFonts w:ascii="Arial" w:eastAsia="Arial" w:hAnsi="Arial"/>
        </w:rPr>
        <w:t>' hálózathoz csatlakozik. A Windows Server és a Debian szerver a belső hálózaton helyezkedik el, így a cég belső szerveres környezetét képviselik.</w:t>
      </w:r>
    </w:p>
    <w:p w14:paraId="03C49332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Virtuális gépek összefoglalója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1852"/>
        <w:gridCol w:w="1852"/>
        <w:gridCol w:w="1850"/>
        <w:gridCol w:w="1995"/>
      </w:tblGrid>
      <w:tr w:rsidR="00EE4E59" w14:paraId="02B6A2B7" w14:textId="77777777" w:rsidTr="00EE1F77">
        <w:trPr>
          <w:jc w:val="center"/>
        </w:trPr>
        <w:tc>
          <w:tcPr>
            <w:tcW w:w="1881" w:type="dxa"/>
            <w:vAlign w:val="center"/>
          </w:tcPr>
          <w:p w14:paraId="274FA7DA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VM neve</w:t>
            </w:r>
          </w:p>
        </w:tc>
        <w:tc>
          <w:tcPr>
            <w:tcW w:w="1881" w:type="dxa"/>
            <w:vAlign w:val="center"/>
          </w:tcPr>
          <w:p w14:paraId="35E722FF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Rendszer</w:t>
            </w:r>
          </w:p>
        </w:tc>
        <w:tc>
          <w:tcPr>
            <w:tcW w:w="1881" w:type="dxa"/>
            <w:vAlign w:val="center"/>
          </w:tcPr>
          <w:p w14:paraId="7F367171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Erőforrás</w:t>
            </w:r>
          </w:p>
        </w:tc>
        <w:tc>
          <w:tcPr>
            <w:tcW w:w="1881" w:type="dxa"/>
            <w:vAlign w:val="center"/>
          </w:tcPr>
          <w:p w14:paraId="66AAEFF6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Tároló</w:t>
            </w:r>
          </w:p>
        </w:tc>
        <w:tc>
          <w:tcPr>
            <w:tcW w:w="1881" w:type="dxa"/>
            <w:vAlign w:val="center"/>
          </w:tcPr>
          <w:p w14:paraId="46C4B092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cél</w:t>
            </w:r>
          </w:p>
        </w:tc>
      </w:tr>
      <w:tr w:rsidR="00EE4E59" w14:paraId="7A13E5A1" w14:textId="77777777" w:rsidTr="00EE1F77">
        <w:trPr>
          <w:jc w:val="center"/>
        </w:trPr>
        <w:tc>
          <w:tcPr>
            <w:tcW w:w="1881" w:type="dxa"/>
          </w:tcPr>
          <w:p w14:paraId="338CF982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mikrotik-borsode</w:t>
            </w:r>
            <w:proofErr w:type="spellEnd"/>
          </w:p>
        </w:tc>
        <w:tc>
          <w:tcPr>
            <w:tcW w:w="1881" w:type="dxa"/>
          </w:tcPr>
          <w:p w14:paraId="424CBE74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CHR</w:t>
            </w:r>
          </w:p>
        </w:tc>
        <w:tc>
          <w:tcPr>
            <w:tcW w:w="1881" w:type="dxa"/>
          </w:tcPr>
          <w:p w14:paraId="15334AE6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RAM: 512 MB</w:t>
            </w:r>
          </w:p>
        </w:tc>
        <w:tc>
          <w:tcPr>
            <w:tcW w:w="1881" w:type="dxa"/>
          </w:tcPr>
          <w:p w14:paraId="6BCD1C7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chr-7.20.8.vdi</w:t>
            </w:r>
          </w:p>
        </w:tc>
        <w:tc>
          <w:tcPr>
            <w:tcW w:w="1881" w:type="dxa"/>
          </w:tcPr>
          <w:p w14:paraId="36C9E2F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belső hálózatának </w:t>
            </w:r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>-e, DHCP/NAT szolgáltatója.</w:t>
            </w:r>
          </w:p>
        </w:tc>
      </w:tr>
      <w:tr w:rsidR="00EE4E59" w14:paraId="64C94F8B" w14:textId="77777777" w:rsidTr="00EE1F77">
        <w:trPr>
          <w:jc w:val="center"/>
        </w:trPr>
        <w:tc>
          <w:tcPr>
            <w:tcW w:w="1881" w:type="dxa"/>
          </w:tcPr>
          <w:p w14:paraId="685D4686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borsode-windows</w:t>
            </w:r>
            <w:proofErr w:type="spellEnd"/>
          </w:p>
        </w:tc>
        <w:tc>
          <w:tcPr>
            <w:tcW w:w="1881" w:type="dxa"/>
          </w:tcPr>
          <w:p w14:paraId="5D67786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Windows Server 2022</w:t>
            </w:r>
          </w:p>
        </w:tc>
        <w:tc>
          <w:tcPr>
            <w:tcW w:w="1881" w:type="dxa"/>
          </w:tcPr>
          <w:p w14:paraId="65827BE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CPU: 4, RAM: 4096 MB</w:t>
            </w:r>
          </w:p>
        </w:tc>
        <w:tc>
          <w:tcPr>
            <w:tcW w:w="1881" w:type="dxa"/>
          </w:tcPr>
          <w:p w14:paraId="59D741A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VHD kb. 40 GB</w:t>
            </w:r>
          </w:p>
        </w:tc>
        <w:tc>
          <w:tcPr>
            <w:tcW w:w="1881" w:type="dxa"/>
          </w:tcPr>
          <w:p w14:paraId="31FD7DA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Központi felhasználókezelés, jogosultságkezelés, belső szolgáltatások alapja.</w:t>
            </w:r>
          </w:p>
        </w:tc>
      </w:tr>
      <w:tr w:rsidR="00EE4E59" w14:paraId="416FD2AC" w14:textId="77777777" w:rsidTr="00EE1F77">
        <w:trPr>
          <w:jc w:val="center"/>
        </w:trPr>
        <w:tc>
          <w:tcPr>
            <w:tcW w:w="1881" w:type="dxa"/>
          </w:tcPr>
          <w:p w14:paraId="19FD8155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borsode-linux</w:t>
            </w:r>
            <w:proofErr w:type="spellEnd"/>
          </w:p>
        </w:tc>
        <w:tc>
          <w:tcPr>
            <w:tcW w:w="1881" w:type="dxa"/>
          </w:tcPr>
          <w:p w14:paraId="2D575AB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Linux</w:t>
            </w:r>
          </w:p>
        </w:tc>
        <w:tc>
          <w:tcPr>
            <w:tcW w:w="1881" w:type="dxa"/>
          </w:tcPr>
          <w:p w14:paraId="0B3F16B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CPU: 3, RAM: 2048 MB</w:t>
            </w:r>
          </w:p>
        </w:tc>
        <w:tc>
          <w:tcPr>
            <w:tcW w:w="1881" w:type="dxa"/>
          </w:tcPr>
          <w:p w14:paraId="0E5718D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VDI 30 GB + </w:t>
            </w:r>
            <w:proofErr w:type="spellStart"/>
            <w:r>
              <w:rPr>
                <w:rFonts w:ascii="Arial" w:eastAsia="Arial" w:hAnsi="Arial"/>
                <w:sz w:val="20"/>
              </w:rPr>
              <w:t>netinst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ISO</w:t>
            </w:r>
          </w:p>
        </w:tc>
        <w:tc>
          <w:tcPr>
            <w:tcW w:w="1881" w:type="dxa"/>
          </w:tcPr>
          <w:p w14:paraId="3E619A7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Linux alapú szerverkörnyezet API, webes vagy háttérszolgáltatások számára.</w:t>
            </w:r>
          </w:p>
        </w:tc>
      </w:tr>
    </w:tbl>
    <w:p w14:paraId="79F1EB98" w14:textId="77777777" w:rsidR="00EE4E59" w:rsidRDefault="00EE4E59" w:rsidP="00EE4E59"/>
    <w:p w14:paraId="50E821A0" w14:textId="77777777" w:rsidR="00EE4E59" w:rsidRDefault="00EE4E59" w:rsidP="00EE4E59">
      <w:pPr>
        <w:spacing w:before="160"/>
      </w:pPr>
      <w:proofErr w:type="spellStart"/>
      <w:r>
        <w:rPr>
          <w:rFonts w:ascii="Arial" w:eastAsia="Arial" w:hAnsi="Arial"/>
          <w:b/>
          <w:sz w:val="30"/>
        </w:rPr>
        <w:t>VirtualBox</w:t>
      </w:r>
      <w:proofErr w:type="spellEnd"/>
      <w:r>
        <w:rPr>
          <w:rFonts w:ascii="Arial" w:eastAsia="Arial" w:hAnsi="Arial"/>
          <w:b/>
          <w:sz w:val="30"/>
        </w:rPr>
        <w:t xml:space="preserve"> hálózati módok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jelentése</w:t>
      </w:r>
    </w:p>
    <w:p w14:paraId="745ED74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VirtualBox</w:t>
      </w:r>
      <w:proofErr w:type="spellEnd"/>
      <w:r>
        <w:rPr>
          <w:rFonts w:ascii="Arial" w:eastAsia="Arial" w:hAnsi="Arial"/>
        </w:rPr>
        <w:t xml:space="preserve"> hálózati beállításai közvetlenül meghatározzák, hogy a virtuális gépek hogyan látják egymást és a külső hálózatot. A projektben ez különösen fontos volt, mert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hálózatát el kellett különíteni a gazdagép és a külvilág hálózatától, miközben kontrollált internetelérést is biztosítani kellett.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E4E59" w14:paraId="1386A800" w14:textId="77777777" w:rsidTr="00EE1F77">
        <w:trPr>
          <w:jc w:val="center"/>
        </w:trPr>
        <w:tc>
          <w:tcPr>
            <w:tcW w:w="3135" w:type="dxa"/>
            <w:vAlign w:val="center"/>
          </w:tcPr>
          <w:p w14:paraId="7574DA89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Hálózati mód</w:t>
            </w:r>
          </w:p>
        </w:tc>
        <w:tc>
          <w:tcPr>
            <w:tcW w:w="3135" w:type="dxa"/>
            <w:vAlign w:val="center"/>
          </w:tcPr>
          <w:p w14:paraId="1EF0B8C6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szerep</w:t>
            </w:r>
          </w:p>
        </w:tc>
        <w:tc>
          <w:tcPr>
            <w:tcW w:w="3135" w:type="dxa"/>
            <w:vAlign w:val="center"/>
          </w:tcPr>
          <w:p w14:paraId="13ED594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Miért volt hasznos?</w:t>
            </w:r>
          </w:p>
        </w:tc>
      </w:tr>
      <w:tr w:rsidR="00EE4E59" w14:paraId="69E6C1FF" w14:textId="77777777" w:rsidTr="00EE1F77">
        <w:trPr>
          <w:jc w:val="center"/>
        </w:trPr>
        <w:tc>
          <w:tcPr>
            <w:tcW w:w="3135" w:type="dxa"/>
          </w:tcPr>
          <w:p w14:paraId="2FE7CC1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lastRenderedPageBreak/>
              <w:t>NAT</w:t>
            </w:r>
          </w:p>
        </w:tc>
        <w:tc>
          <w:tcPr>
            <w:tcW w:w="3135" w:type="dxa"/>
          </w:tcPr>
          <w:p w14:paraId="6A8E2C4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WAN oldali kapcsolata.</w:t>
            </w:r>
          </w:p>
        </w:tc>
        <w:tc>
          <w:tcPr>
            <w:tcW w:w="3135" w:type="dxa"/>
          </w:tcPr>
          <w:p w14:paraId="6B45A56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külső hálózatot modellezte, amelyen keresztül a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kifelé tudott kommunikálni.</w:t>
            </w:r>
          </w:p>
        </w:tc>
      </w:tr>
      <w:tr w:rsidR="00EE4E59" w14:paraId="2FFDC9C0" w14:textId="77777777" w:rsidTr="00EE1F77">
        <w:trPr>
          <w:jc w:val="center"/>
        </w:trPr>
        <w:tc>
          <w:tcPr>
            <w:tcW w:w="3135" w:type="dxa"/>
          </w:tcPr>
          <w:p w14:paraId="54AD375E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Internal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Network / </w:t>
            </w:r>
            <w:proofErr w:type="spellStart"/>
            <w:r>
              <w:rPr>
                <w:rFonts w:ascii="Arial" w:eastAsia="Arial" w:hAnsi="Arial"/>
                <w:sz w:val="20"/>
              </w:rPr>
              <w:t>lablan</w:t>
            </w:r>
            <w:proofErr w:type="spellEnd"/>
          </w:p>
        </w:tc>
        <w:tc>
          <w:tcPr>
            <w:tcW w:w="3135" w:type="dxa"/>
          </w:tcPr>
          <w:p w14:paraId="1431E1E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belső céges hálózata.</w:t>
            </w:r>
          </w:p>
        </w:tc>
        <w:tc>
          <w:tcPr>
            <w:tcW w:w="3135" w:type="dxa"/>
          </w:tcPr>
          <w:p w14:paraId="58B4ED3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Itt helyezkedtek el a belső szerverek, így a laborhálózat elkülönült a gazdagép hálózatától.</w:t>
            </w:r>
          </w:p>
        </w:tc>
      </w:tr>
      <w:tr w:rsidR="00EE4E59" w14:paraId="3842B844" w14:textId="77777777" w:rsidTr="00EE1F77">
        <w:trPr>
          <w:jc w:val="center"/>
        </w:trPr>
        <w:tc>
          <w:tcPr>
            <w:tcW w:w="3135" w:type="dxa"/>
          </w:tcPr>
          <w:p w14:paraId="3631920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Két adapteres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</w:p>
        </w:tc>
        <w:tc>
          <w:tcPr>
            <w:tcW w:w="3135" w:type="dxa"/>
          </w:tcPr>
          <w:p w14:paraId="26BB269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WAN és LAN oldal különválasztása.</w:t>
            </w:r>
          </w:p>
        </w:tc>
        <w:tc>
          <w:tcPr>
            <w:tcW w:w="3135" w:type="dxa"/>
          </w:tcPr>
          <w:p w14:paraId="74C4AD8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Ez tette lehetővé, hogy a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valódi </w:t>
            </w:r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szerepben </w:t>
            </w:r>
            <w:proofErr w:type="spellStart"/>
            <w:r>
              <w:rPr>
                <w:rFonts w:ascii="Arial" w:eastAsia="Arial" w:hAnsi="Arial"/>
                <w:sz w:val="20"/>
              </w:rPr>
              <w:t>működjön</w:t>
            </w:r>
            <w:proofErr w:type="spellEnd"/>
            <w:r>
              <w:rPr>
                <w:rFonts w:ascii="Arial" w:eastAsia="Arial" w:hAnsi="Arial"/>
                <w:sz w:val="20"/>
              </w:rPr>
              <w:t>.</w:t>
            </w:r>
          </w:p>
        </w:tc>
      </w:tr>
    </w:tbl>
    <w:p w14:paraId="72A3CB76" w14:textId="77777777" w:rsidR="00EE4E59" w:rsidRDefault="00EE4E59" w:rsidP="00EE4E59"/>
    <w:p w14:paraId="10C16801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5F2CC7F9" wp14:editId="540088B4">
            <wp:extent cx="5669280" cy="30470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A4D6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3: </w:t>
      </w:r>
      <w:proofErr w:type="spellStart"/>
      <w:r>
        <w:rPr>
          <w:rFonts w:ascii="Arial" w:eastAsia="Arial" w:hAnsi="Arial"/>
          <w:b/>
        </w:rPr>
        <w:t>VirtualBox</w:t>
      </w:r>
      <w:proofErr w:type="spellEnd"/>
      <w:r>
        <w:rPr>
          <w:rFonts w:ascii="Arial" w:eastAsia="Arial" w:hAnsi="Arial"/>
          <w:b/>
        </w:rPr>
        <w:t xml:space="preserve"> VM beállítás - </w:t>
      </w:r>
      <w:proofErr w:type="spellStart"/>
      <w:r>
        <w:rPr>
          <w:rFonts w:ascii="Arial" w:eastAsia="Arial" w:hAnsi="Arial"/>
          <w:b/>
        </w:rPr>
        <w:t>mikrotik-borsode</w:t>
      </w:r>
      <w:proofErr w:type="spellEnd"/>
    </w:p>
    <w:p w14:paraId="6123819A" w14:textId="77777777" w:rsidR="00EE4E59" w:rsidRDefault="00EE4E59" w:rsidP="00EE4E59">
      <w:r>
        <w:rPr>
          <w:rFonts w:ascii="Arial" w:eastAsia="Arial" w:hAnsi="Arial"/>
          <w:sz w:val="21"/>
        </w:rPr>
        <w:t xml:space="preserve">A képen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CHR virtuális gép beállítása látható. A projektben ennek a gépnek az volt a célja,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hálózatának átjárójaként </w:t>
      </w:r>
      <w:proofErr w:type="spellStart"/>
      <w:r>
        <w:rPr>
          <w:rFonts w:ascii="Arial" w:eastAsia="Arial" w:hAnsi="Arial"/>
          <w:sz w:val="21"/>
        </w:rPr>
        <w:t>működjön</w:t>
      </w:r>
      <w:proofErr w:type="spellEnd"/>
      <w:r>
        <w:rPr>
          <w:rFonts w:ascii="Arial" w:eastAsia="Arial" w:hAnsi="Arial"/>
          <w:sz w:val="21"/>
        </w:rPr>
        <w:t xml:space="preserve">. A viszonylag alacsony erőforrásigény azt mutatja, hogy egy </w:t>
      </w:r>
      <w:proofErr w:type="spellStart"/>
      <w:r>
        <w:rPr>
          <w:rFonts w:ascii="Arial" w:eastAsia="Arial" w:hAnsi="Arial"/>
          <w:sz w:val="21"/>
        </w:rPr>
        <w:t>gateway</w:t>
      </w:r>
      <w:proofErr w:type="spellEnd"/>
      <w:r>
        <w:rPr>
          <w:rFonts w:ascii="Arial" w:eastAsia="Arial" w:hAnsi="Arial"/>
          <w:sz w:val="21"/>
        </w:rPr>
        <w:t xml:space="preserve"> feladatot ellátó </w:t>
      </w:r>
      <w:proofErr w:type="spellStart"/>
      <w:r>
        <w:rPr>
          <w:rFonts w:ascii="Arial" w:eastAsia="Arial" w:hAnsi="Arial"/>
          <w:sz w:val="21"/>
        </w:rPr>
        <w:t>RouterOS</w:t>
      </w:r>
      <w:proofErr w:type="spellEnd"/>
      <w:r>
        <w:rPr>
          <w:rFonts w:ascii="Arial" w:eastAsia="Arial" w:hAnsi="Arial"/>
          <w:sz w:val="21"/>
        </w:rPr>
        <w:t xml:space="preserve"> alapú rendszer labor környezetben kis hardverigénnyel is működtethető. A két hálózati adapter azért fontos, mert külön kell választani a belső LAN és a külső WAN irányt.</w:t>
      </w:r>
    </w:p>
    <w:p w14:paraId="2A2FE550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338934C9" wp14:editId="31BAE33B">
            <wp:extent cx="5669280" cy="30156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E4EA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4: </w:t>
      </w:r>
      <w:proofErr w:type="spellStart"/>
      <w:r>
        <w:rPr>
          <w:rFonts w:ascii="Arial" w:eastAsia="Arial" w:hAnsi="Arial"/>
          <w:b/>
        </w:rPr>
        <w:t>VirtualBox</w:t>
      </w:r>
      <w:proofErr w:type="spellEnd"/>
      <w:r>
        <w:rPr>
          <w:rFonts w:ascii="Arial" w:eastAsia="Arial" w:hAnsi="Arial"/>
          <w:b/>
        </w:rPr>
        <w:t xml:space="preserve"> VM beállítás - </w:t>
      </w:r>
      <w:proofErr w:type="spellStart"/>
      <w:r>
        <w:rPr>
          <w:rFonts w:ascii="Arial" w:eastAsia="Arial" w:hAnsi="Arial"/>
          <w:b/>
        </w:rPr>
        <w:t>borsode-windows</w:t>
      </w:r>
      <w:proofErr w:type="spellEnd"/>
    </w:p>
    <w:p w14:paraId="746696FB" w14:textId="77777777" w:rsidR="00EE4E59" w:rsidRDefault="00EE4E59" w:rsidP="00EE4E59">
      <w:r>
        <w:rPr>
          <w:rFonts w:ascii="Arial" w:eastAsia="Arial" w:hAnsi="Arial"/>
          <w:sz w:val="21"/>
        </w:rPr>
        <w:t xml:space="preserve">A Windows Server 2022 virtuális gép nagyobb CPU- és memória-erőforrást kapott, mert a projektben ez képviseli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szerveres vállalati környezetét. Ennek a gépnek a célja nem csak az, hogy fusson egy Windows rendszer, hanem hogy alapot adjon a központi felhasználókezeléshez, jogosultságkezeléshez, DNS-hez, tartományi működéshez és fájlmegosztáshoz.</w:t>
      </w:r>
    </w:p>
    <w:p w14:paraId="1EBB214F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9AC0A99" wp14:editId="081F8A51">
            <wp:extent cx="5669280" cy="30257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8C93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5: </w:t>
      </w:r>
      <w:proofErr w:type="spellStart"/>
      <w:r>
        <w:rPr>
          <w:rFonts w:ascii="Arial" w:eastAsia="Arial" w:hAnsi="Arial"/>
          <w:b/>
        </w:rPr>
        <w:t>VirtualBox</w:t>
      </w:r>
      <w:proofErr w:type="spellEnd"/>
      <w:r>
        <w:rPr>
          <w:rFonts w:ascii="Arial" w:eastAsia="Arial" w:hAnsi="Arial"/>
          <w:b/>
        </w:rPr>
        <w:t xml:space="preserve"> VM beállítás - </w:t>
      </w:r>
      <w:proofErr w:type="spellStart"/>
      <w:r>
        <w:rPr>
          <w:rFonts w:ascii="Arial" w:eastAsia="Arial" w:hAnsi="Arial"/>
          <w:b/>
        </w:rPr>
        <w:t>borsode-linux</w:t>
      </w:r>
      <w:proofErr w:type="spellEnd"/>
    </w:p>
    <w:p w14:paraId="7F9291B4" w14:textId="77777777" w:rsidR="00EE4E59" w:rsidRDefault="00EE4E59" w:rsidP="00EE4E59">
      <w:r>
        <w:rPr>
          <w:rFonts w:ascii="Arial" w:eastAsia="Arial" w:hAnsi="Arial"/>
          <w:sz w:val="21"/>
        </w:rPr>
        <w:t xml:space="preserve">A Debian szerver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Linux alapú szolgáltatási környezetét jelképezi. A projektben ez a gép alkalmas lehet olyan feladatokra, mint webkiszolgáló, API-kiszolgáló, SSH-</w:t>
      </w:r>
      <w:proofErr w:type="spellStart"/>
      <w:r>
        <w:rPr>
          <w:rFonts w:ascii="Arial" w:eastAsia="Arial" w:hAnsi="Arial"/>
          <w:sz w:val="21"/>
        </w:rPr>
        <w:t>val</w:t>
      </w:r>
      <w:proofErr w:type="spellEnd"/>
      <w:r>
        <w:rPr>
          <w:rFonts w:ascii="Arial" w:eastAsia="Arial" w:hAnsi="Arial"/>
          <w:sz w:val="21"/>
        </w:rPr>
        <w:t xml:space="preserve"> távolról menedzselhető szerver vagy egyéb háttérszolgáltatás. A csomagpont működéséhez ez azért </w:t>
      </w:r>
      <w:r>
        <w:rPr>
          <w:rFonts w:ascii="Arial" w:eastAsia="Arial" w:hAnsi="Arial"/>
          <w:sz w:val="21"/>
        </w:rPr>
        <w:lastRenderedPageBreak/>
        <w:t>kapcsolódik, mert a csomagadatok kezelését végző rendszer szerveroldali eleme akár ilyen Linux környezetben is futhat.</w:t>
      </w:r>
    </w:p>
    <w:p w14:paraId="34ECB056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3D0A0D22" wp14:editId="45A6A4AC">
            <wp:extent cx="4937760" cy="42635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6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9626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6: Debian telepítő - választott komponensek</w:t>
      </w:r>
    </w:p>
    <w:p w14:paraId="5DCE37DF" w14:textId="77777777" w:rsidR="00EE4E59" w:rsidRDefault="00EE4E59" w:rsidP="00EE4E59">
      <w:r>
        <w:rPr>
          <w:rFonts w:ascii="Arial" w:eastAsia="Arial" w:hAnsi="Arial"/>
          <w:sz w:val="21"/>
        </w:rPr>
        <w:t xml:space="preserve">A Debian telepítés során kijelölt komponensek azt mutatják, hogy a szerver nem csak minimális alaprendszerként lett létrehozva. A web server és SSH server kiválasztása </w:t>
      </w:r>
      <w:proofErr w:type="spellStart"/>
      <w:r>
        <w:rPr>
          <w:rFonts w:ascii="Arial" w:eastAsia="Arial" w:hAnsi="Arial"/>
          <w:sz w:val="21"/>
        </w:rPr>
        <w:t>projektbeli</w:t>
      </w:r>
      <w:proofErr w:type="spellEnd"/>
      <w:r>
        <w:rPr>
          <w:rFonts w:ascii="Arial" w:eastAsia="Arial" w:hAnsi="Arial"/>
          <w:sz w:val="21"/>
        </w:rPr>
        <w:t xml:space="preserve"> szempontból azért fontos, mert ezekkel a Debian gép képes hálózati szolgáltatást nyújtani, illetve távolról is kezelhetővé válik. Ez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rendszerében egy API vagy belső webes felület kiszolgálásának alapja lehet.</w:t>
      </w:r>
    </w:p>
    <w:p w14:paraId="4B4260D2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5. Windows Server szerepe a </w:t>
      </w:r>
      <w:proofErr w:type="spellStart"/>
      <w:r>
        <w:rPr>
          <w:rFonts w:ascii="Arial" w:eastAsia="Arial" w:hAnsi="Arial"/>
          <w:b/>
          <w:sz w:val="36"/>
        </w:rPr>
        <w:t>Borsode</w:t>
      </w:r>
      <w:proofErr w:type="spellEnd"/>
      <w:r>
        <w:rPr>
          <w:rFonts w:ascii="Arial" w:eastAsia="Arial" w:hAnsi="Arial"/>
          <w:b/>
          <w:sz w:val="36"/>
        </w:rPr>
        <w:t xml:space="preserve"> rendszerében</w:t>
      </w:r>
    </w:p>
    <w:p w14:paraId="4C8926F7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Windows Server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számára biztosítsa a központi felhasználókezelést, a jogosultságok rendezett kezelését, valamint a belső erőforrások biztonságos elérését. A Windows Server így nem önmagában szerepel a dokumentációban, hanem a cég belső működésének egyik alapját adja.</w:t>
      </w:r>
    </w:p>
    <w:p w14:paraId="44A8A0EE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Egy csomagpont működésében többféle dolgozói szerepkör képzelhető el: ügyfélszolgálat, raktári dolgozó, adminisztrátor, vezető vagy informatikai üzemeltető. Ezeknek a szerepköröknek nem ugyanazokhoz az adatokhoz és mappákhoz kell hozzáférniük. A projektben a Windows </w:t>
      </w:r>
      <w:r>
        <w:rPr>
          <w:rFonts w:ascii="Arial" w:eastAsia="Arial" w:hAnsi="Arial"/>
        </w:rPr>
        <w:lastRenderedPageBreak/>
        <w:t>Server szerepe ezért az, hogy a felhasználók és jogosultságok központilag kezelhetők legyenek, ne pedig minden gépen külön-külön, kézzel kelljen beállítani őket.</w:t>
      </w:r>
    </w:p>
    <w:p w14:paraId="1432A414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központi felhasználókezelés </w:t>
      </w:r>
      <w:proofErr w:type="spellStart"/>
      <w:r>
        <w:rPr>
          <w:rFonts w:ascii="Arial" w:eastAsia="Arial" w:hAnsi="Arial"/>
        </w:rPr>
        <w:t>projektbeli</w:t>
      </w:r>
      <w:proofErr w:type="spellEnd"/>
      <w:r>
        <w:rPr>
          <w:rFonts w:ascii="Arial" w:eastAsia="Arial" w:hAnsi="Arial"/>
        </w:rPr>
        <w:t xml:space="preserve"> jelentősége abban áll,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rendszerében a dolgozók azonosítható módon férhetnek hozzá a szolgáltatásokhoz. Ez nem csak kényelmi kérdés, hanem biztonsági szempont is: ha egy dolgozó hozzáférése megszűnik vagy változik a munkaköre, akkor a jogosultság módosítása központilag elvégezhető.</w:t>
      </w:r>
    </w:p>
    <w:p w14:paraId="75CD5008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Windows Serverhez kapcsolódó célok</w:t>
      </w:r>
    </w:p>
    <w:p w14:paraId="608428A8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dolgozóinak és felhasználói fiókjainak központi kezelése;</w:t>
      </w:r>
    </w:p>
    <w:p w14:paraId="4918A8A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jogosultságok kialakítása a céges adatok és megosztások védelmére;</w:t>
      </w:r>
    </w:p>
    <w:p w14:paraId="520AA63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belső névfeloldás és tartományi működés előkészítése;</w:t>
      </w:r>
    </w:p>
    <w:p w14:paraId="7D96A759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megosztott mappák létrehozása a dokumentumok, tesztfájlok és munkafájlok számára;</w:t>
      </w:r>
    </w:p>
    <w:p w14:paraId="179F03B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céges informatikai környezet Windows alapú oldalának bemutatása.</w:t>
      </w:r>
    </w:p>
    <w:p w14:paraId="4A5E12B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A megosztott mappák szerepe</w:t>
      </w:r>
    </w:p>
    <w:p w14:paraId="15FFE54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megosztás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 legyen egy olyan központi hely, ahol a felhasználók a jogosultságaiknak megfelelően fájlokat érhetnek el. Egy csomagpont esetében ilyen megosztásban lehetnek belső dokumentumok, műszakbeosztások, csomagkezelési segédletek, sablonok vagy exportált adatok.</w:t>
      </w:r>
    </w:p>
    <w:p w14:paraId="150B612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megosztásnál nem csak az számít, hogy a mappa látható legyen a hálózaton, hanem az is, hogy ki mit tehet benne. A jogosultságkezelés célja, hogy a felhasználó csak ahhoz férjen hozzá, ami a munkájához szükséges. Ez a projektben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adatainak védelmét és a belső működés rendezettebbé tételét modellezi.</w:t>
      </w:r>
    </w:p>
    <w:p w14:paraId="709B143E" w14:textId="77777777" w:rsidR="00EE4E59" w:rsidRDefault="00EE4E59" w:rsidP="00EE4E59">
      <w:pPr>
        <w:spacing w:before="160"/>
      </w:pPr>
      <w:proofErr w:type="spellStart"/>
      <w:r>
        <w:rPr>
          <w:rFonts w:ascii="Arial" w:eastAsia="Arial" w:hAnsi="Arial"/>
          <w:b/>
          <w:sz w:val="30"/>
        </w:rPr>
        <w:t>Active</w:t>
      </w:r>
      <w:proofErr w:type="spellEnd"/>
      <w:r>
        <w:rPr>
          <w:rFonts w:ascii="Arial" w:eastAsia="Arial" w:hAnsi="Arial"/>
          <w:b/>
          <w:sz w:val="30"/>
        </w:rPr>
        <w:t xml:space="preserve"> </w:t>
      </w:r>
      <w:proofErr w:type="spellStart"/>
      <w:r>
        <w:rPr>
          <w:rFonts w:ascii="Arial" w:eastAsia="Arial" w:hAnsi="Arial"/>
          <w:b/>
          <w:sz w:val="30"/>
        </w:rPr>
        <w:t>Directory</w:t>
      </w:r>
      <w:proofErr w:type="spellEnd"/>
      <w:r>
        <w:rPr>
          <w:rFonts w:ascii="Arial" w:eastAsia="Arial" w:hAnsi="Arial"/>
          <w:b/>
          <w:sz w:val="30"/>
        </w:rPr>
        <w:t xml:space="preserve"> és DNS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szerepe</w:t>
      </w:r>
    </w:p>
    <w:p w14:paraId="0864912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Az </w:t>
      </w:r>
      <w:proofErr w:type="spellStart"/>
      <w:r>
        <w:rPr>
          <w:rFonts w:ascii="Arial" w:eastAsia="Arial" w:hAnsi="Arial"/>
        </w:rPr>
        <w:t>Active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Directory</w:t>
      </w:r>
      <w:proofErr w:type="spellEnd"/>
      <w:r>
        <w:rPr>
          <w:rFonts w:ascii="Arial" w:eastAsia="Arial" w:hAnsi="Arial"/>
        </w:rPr>
        <w:t xml:space="preserve"> a projektben a központi címtárszolgáltatás szerepét tölti be. A címtár lényege, hogy a felhasználók, csoportok, gépek és jogosultságok egy központi rendszerben kezelhetők.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szempontjából ez azt jelenti, hogy a cég informatikai működése nem szétszórt helyi beállításokra, hanem egy központilag menedzselt rendszerre épülhet.</w:t>
      </w:r>
    </w:p>
    <w:p w14:paraId="1520432E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belső DNS zóna célja az, hogy a belső hálózaton lévő szervereket és szolgáltatásokat név alapján is el lehessen érni. Ez a gyakorlatban sokkal kezelhetőbb, mint mindenhol IP-címeket használni.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például a belső szolgáltatások nevei könnyebben megjegyezhetők és üzemeltethetők, ha a névfeloldás megfelelően működik.</w:t>
      </w:r>
    </w:p>
    <w:p w14:paraId="11BE0B4A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6. Debian Linux szerver szerepe</w:t>
      </w:r>
    </w:p>
    <w:p w14:paraId="42C3C59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Debian szerver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számára egy Linux alapú kiszolgálói környezetet biztosítson. Ez a környezet alkalmas lehet webes szolgáltatások, API-k vagy egyéb háttérrendszerek futtatására. A Debian szerver szerepe ezért közvetlenül kapcsolódik a cég csomagkezelő és nyomon követő rendszeréhez.</w:t>
      </w:r>
    </w:p>
    <w:p w14:paraId="6B80E68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működésében az API jelenti azt a kapcsolódási pontot, amelyen keresztül a csomagadatok kezelhetők. Egy ilyen szolgáltatás mögött általában szükség van szerveroldali környezetre, amely fogadja a kéréseket, feldolgozza az adatokat, és válaszokat ad a kliensalkalmazásoknak. A Debian szerver ezt a szerveroldali szerepet modellezi a projektben.</w:t>
      </w:r>
    </w:p>
    <w:p w14:paraId="4B19E39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Az SSH szerver telepítésének célja az volt, hogy a Debian gép távolról is kezelhető legyen. Ez üzemeltetési szempontból fontos, mert egy valódi szervernél nem mindig közvetlenül a gép előtt ülve végzünk karbantartást. A projektben az SSH a távoli adminisztráció lehetőségét mutatja be.</w:t>
      </w:r>
    </w:p>
    <w:p w14:paraId="3B3C605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web server komponens kiválasztása azt jelzi, hogy a Debian gép nem csak kliensgép, hanem szolgáltatást nyújtó szerver.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szempontjából ez lehet például egy belső webes felület, egy csomagkövető API tesztkörnyezete vagy egy későbbi alkalmazásszerver alapja.</w:t>
      </w:r>
    </w:p>
    <w:p w14:paraId="1648863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Debian szerverhez kapcsolódó célok</w:t>
      </w:r>
    </w:p>
    <w:p w14:paraId="775247BE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Linux alapú szerveroldali környezet biztosítása;</w:t>
      </w:r>
    </w:p>
    <w:p w14:paraId="2A973AB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webes vagy API-jellegű szolgáltatások futtatásának előkészítése;</w:t>
      </w:r>
    </w:p>
    <w:p w14:paraId="06B4272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távoli adminisztráció lehetővé tétele SSH segítségével;</w:t>
      </w:r>
    </w:p>
    <w:p w14:paraId="484F684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csomagkövetési logikájához illeszkedő háttérrendszer modellezése;</w:t>
      </w:r>
    </w:p>
    <w:p w14:paraId="296116F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Windows alapú és Linux alapú szerverkörnyezet együttes bemutatása.</w:t>
      </w:r>
    </w:p>
    <w:p w14:paraId="0CBB803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7. </w:t>
      </w:r>
      <w:proofErr w:type="spellStart"/>
      <w:r>
        <w:rPr>
          <w:rFonts w:ascii="Arial" w:eastAsia="Arial" w:hAnsi="Arial"/>
          <w:b/>
          <w:sz w:val="36"/>
        </w:rPr>
        <w:t>MikroTik</w:t>
      </w:r>
      <w:proofErr w:type="spellEnd"/>
      <w:r>
        <w:rPr>
          <w:rFonts w:ascii="Arial" w:eastAsia="Arial" w:hAnsi="Arial"/>
          <w:b/>
          <w:sz w:val="36"/>
        </w:rPr>
        <w:t xml:space="preserve"> CHR </w:t>
      </w:r>
      <w:proofErr w:type="spellStart"/>
      <w:r>
        <w:rPr>
          <w:rFonts w:ascii="Arial" w:eastAsia="Arial" w:hAnsi="Arial"/>
          <w:b/>
          <w:sz w:val="36"/>
        </w:rPr>
        <w:t>gateway</w:t>
      </w:r>
      <w:proofErr w:type="spellEnd"/>
      <w:r>
        <w:rPr>
          <w:rFonts w:ascii="Arial" w:eastAsia="Arial" w:hAnsi="Arial"/>
          <w:b/>
          <w:sz w:val="36"/>
        </w:rPr>
        <w:t xml:space="preserve"> szerepe</w:t>
      </w:r>
    </w:p>
    <w:p w14:paraId="1031859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feladata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hálózatának átjárójaként </w:t>
      </w:r>
      <w:proofErr w:type="spellStart"/>
      <w:r>
        <w:rPr>
          <w:rFonts w:ascii="Arial" w:eastAsia="Arial" w:hAnsi="Arial"/>
        </w:rPr>
        <w:t>működjön</w:t>
      </w:r>
      <w:proofErr w:type="spellEnd"/>
      <w:r>
        <w:rPr>
          <w:rFonts w:ascii="Arial" w:eastAsia="Arial" w:hAnsi="Arial"/>
        </w:rPr>
        <w:t>. Ezen keresztül biztosítottuk a belső gépek IP-cím kiosztását, a hálózaton belüli alap kommunikációt, valamint a külső hálózat felé történő internetelérést NAT segítségével.</w:t>
      </w:r>
    </w:p>
    <w:p w14:paraId="56DE7E4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a projektben a belső és külső hálózat közötti határpontot képviseli. Ez azért fontos, mert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szerverei és kliensei nem közvetlenül a külső hálózathoz kapcsolódnak, hanem egy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eszközön keresztül. Így a forgalom kezelhetőbb, átláthatóbb és jobban szabályozható.</w:t>
      </w:r>
    </w:p>
    <w:p w14:paraId="309FE2EE" w14:textId="77777777" w:rsidR="00EE4E59" w:rsidRDefault="00EE4E59" w:rsidP="00EE4E59">
      <w:pPr>
        <w:spacing w:before="160"/>
      </w:pPr>
      <w:proofErr w:type="spellStart"/>
      <w:r>
        <w:rPr>
          <w:rFonts w:ascii="Arial" w:eastAsia="Arial" w:hAnsi="Arial"/>
          <w:b/>
          <w:sz w:val="30"/>
        </w:rPr>
        <w:t>Bridge</w:t>
      </w:r>
      <w:proofErr w:type="spellEnd"/>
      <w:r>
        <w:rPr>
          <w:rFonts w:ascii="Arial" w:eastAsia="Arial" w:hAnsi="Arial"/>
          <w:b/>
          <w:sz w:val="30"/>
        </w:rPr>
        <w:t xml:space="preserve"> és LAN oldal</w:t>
      </w:r>
    </w:p>
    <w:p w14:paraId="00D19C9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bridge1 interfész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LAN oldali kommunikációja egy logikai hálózati egységbe kerüljön. A </w:t>
      </w:r>
      <w:proofErr w:type="spellStart"/>
      <w:r>
        <w:rPr>
          <w:rFonts w:ascii="Arial" w:eastAsia="Arial" w:hAnsi="Arial"/>
        </w:rPr>
        <w:t>bridge</w:t>
      </w:r>
      <w:proofErr w:type="spellEnd"/>
      <w:r>
        <w:rPr>
          <w:rFonts w:ascii="Arial" w:eastAsia="Arial" w:hAnsi="Arial"/>
        </w:rPr>
        <w:t xml:space="preserve"> lényege, hogy több fizikai vagy virtuális interfészt egy közös </w:t>
      </w:r>
      <w:proofErr w:type="spellStart"/>
      <w:r>
        <w:rPr>
          <w:rFonts w:ascii="Arial" w:eastAsia="Arial" w:hAnsi="Arial"/>
        </w:rPr>
        <w:t>Layer</w:t>
      </w:r>
      <w:proofErr w:type="spellEnd"/>
      <w:r>
        <w:rPr>
          <w:rFonts w:ascii="Arial" w:eastAsia="Arial" w:hAnsi="Arial"/>
        </w:rPr>
        <w:t xml:space="preserve"> 2 szegmensbe lehet szervezni. A projektben ez azt jelentette, hogy a LAN oldali interfész a belső hálózat részeként működött.</w:t>
      </w:r>
    </w:p>
    <w:p w14:paraId="0470A49F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250833BA" wp14:editId="46B526DC">
            <wp:extent cx="5669280" cy="34533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2CD8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7: </w:t>
      </w:r>
      <w:proofErr w:type="spellStart"/>
      <w:r>
        <w:rPr>
          <w:rFonts w:ascii="Arial" w:eastAsia="Arial" w:hAnsi="Arial"/>
          <w:b/>
        </w:rPr>
        <w:t>MikroTik</w:t>
      </w:r>
      <w:proofErr w:type="spellEnd"/>
      <w:r>
        <w:rPr>
          <w:rFonts w:ascii="Arial" w:eastAsia="Arial" w:hAnsi="Arial"/>
          <w:b/>
        </w:rPr>
        <w:t xml:space="preserve"> interfészek és </w:t>
      </w:r>
      <w:proofErr w:type="spellStart"/>
      <w:r>
        <w:rPr>
          <w:rFonts w:ascii="Arial" w:eastAsia="Arial" w:hAnsi="Arial"/>
          <w:b/>
        </w:rPr>
        <w:t>bridge</w:t>
      </w:r>
      <w:proofErr w:type="spellEnd"/>
      <w:r>
        <w:rPr>
          <w:rFonts w:ascii="Arial" w:eastAsia="Arial" w:hAnsi="Arial"/>
          <w:b/>
        </w:rPr>
        <w:t xml:space="preserve"> beállítás</w:t>
      </w:r>
    </w:p>
    <w:p w14:paraId="678D51EF" w14:textId="77777777" w:rsidR="00EE4E59" w:rsidRDefault="00EE4E59" w:rsidP="00EE4E59">
      <w:r>
        <w:rPr>
          <w:rFonts w:ascii="Arial" w:eastAsia="Arial" w:hAnsi="Arial"/>
          <w:sz w:val="21"/>
        </w:rPr>
        <w:t xml:space="preserve">A képen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interfészei és a </w:t>
      </w:r>
      <w:proofErr w:type="spellStart"/>
      <w:r>
        <w:rPr>
          <w:rFonts w:ascii="Arial" w:eastAsia="Arial" w:hAnsi="Arial"/>
          <w:sz w:val="21"/>
        </w:rPr>
        <w:t>bridge</w:t>
      </w:r>
      <w:proofErr w:type="spellEnd"/>
      <w:r>
        <w:rPr>
          <w:rFonts w:ascii="Arial" w:eastAsia="Arial" w:hAnsi="Arial"/>
          <w:sz w:val="21"/>
        </w:rPr>
        <w:t xml:space="preserve"> beállításai láthatók. A projektben a bridge1 célja az volt,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hálózata rendezett formában legyen kezelve. A WAN és LAN elnevezés azért lényeges, mert egyértelművé teszi, melyik interfész néz kifelé és melyik szolgálja ki a belső céges hálózatot.</w:t>
      </w:r>
    </w:p>
    <w:p w14:paraId="338D3B55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2EA099EB" wp14:editId="623D9799">
            <wp:extent cx="5486400" cy="20237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E8DF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8: </w:t>
      </w:r>
      <w:proofErr w:type="spellStart"/>
      <w:r>
        <w:rPr>
          <w:rFonts w:ascii="Arial" w:eastAsia="Arial" w:hAnsi="Arial"/>
          <w:b/>
        </w:rPr>
        <w:t>Bridge</w:t>
      </w:r>
      <w:proofErr w:type="spellEnd"/>
      <w:r>
        <w:rPr>
          <w:rFonts w:ascii="Arial" w:eastAsia="Arial" w:hAnsi="Arial"/>
          <w:b/>
        </w:rPr>
        <w:t xml:space="preserve"> </w:t>
      </w:r>
      <w:proofErr w:type="spellStart"/>
      <w:r>
        <w:rPr>
          <w:rFonts w:ascii="Arial" w:eastAsia="Arial" w:hAnsi="Arial"/>
          <w:b/>
        </w:rPr>
        <w:t>ports</w:t>
      </w:r>
      <w:proofErr w:type="spellEnd"/>
      <w:r>
        <w:rPr>
          <w:rFonts w:ascii="Arial" w:eastAsia="Arial" w:hAnsi="Arial"/>
          <w:b/>
        </w:rPr>
        <w:t xml:space="preserve"> - LAN port bridge1-hez rendelve</w:t>
      </w:r>
    </w:p>
    <w:p w14:paraId="7ED7874D" w14:textId="77777777" w:rsidR="00EE4E59" w:rsidRDefault="00EE4E59" w:rsidP="00EE4E59">
      <w:r>
        <w:rPr>
          <w:rFonts w:ascii="Arial" w:eastAsia="Arial" w:hAnsi="Arial"/>
          <w:sz w:val="21"/>
        </w:rPr>
        <w:t xml:space="preserve">Ez a beállítás azt mutatja, hogy a LAN interfész a bridge1 része. </w:t>
      </w:r>
      <w:proofErr w:type="spellStart"/>
      <w:r>
        <w:rPr>
          <w:rFonts w:ascii="Arial" w:eastAsia="Arial" w:hAnsi="Arial"/>
          <w:sz w:val="21"/>
        </w:rPr>
        <w:t>Projektbeli</w:t>
      </w:r>
      <w:proofErr w:type="spellEnd"/>
      <w:r>
        <w:rPr>
          <w:rFonts w:ascii="Arial" w:eastAsia="Arial" w:hAnsi="Arial"/>
          <w:sz w:val="21"/>
        </w:rPr>
        <w:t xml:space="preserve"> jelentősége az, hogy a belső hálózat </w:t>
      </w:r>
      <w:proofErr w:type="spellStart"/>
      <w:r>
        <w:rPr>
          <w:rFonts w:ascii="Arial" w:eastAsia="Arial" w:hAnsi="Arial"/>
          <w:sz w:val="21"/>
        </w:rPr>
        <w:t>gépei</w:t>
      </w:r>
      <w:proofErr w:type="spellEnd"/>
      <w:r>
        <w:rPr>
          <w:rFonts w:ascii="Arial" w:eastAsia="Arial" w:hAnsi="Arial"/>
          <w:sz w:val="21"/>
        </w:rPr>
        <w:t xml:space="preserve"> ugyanazon logikai LAN oldalon jelennek meg, így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</w:t>
      </w:r>
      <w:proofErr w:type="spellStart"/>
      <w:r>
        <w:rPr>
          <w:rFonts w:ascii="Arial" w:eastAsia="Arial" w:hAnsi="Arial"/>
          <w:sz w:val="21"/>
        </w:rPr>
        <w:t>gateway</w:t>
      </w:r>
      <w:proofErr w:type="spellEnd"/>
      <w:r>
        <w:rPr>
          <w:rFonts w:ascii="Arial" w:eastAsia="Arial" w:hAnsi="Arial"/>
          <w:sz w:val="21"/>
        </w:rPr>
        <w:t xml:space="preserve"> címe és a DHCP szolgáltatás egységesen tud működni. Ha ez a hozzárendelés hiányzik vagy rossz helyre kerül, a belső kliensek nem a várt hálózati szegmensben fognak kommunikálni.</w:t>
      </w:r>
    </w:p>
    <w:p w14:paraId="2D6EA270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IP-címzés</w:t>
      </w:r>
    </w:p>
    <w:p w14:paraId="085A7A2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 xml:space="preserve">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LAN oldali IP-címe a belső hálózat alapértelmezett átjárója. A projektben ez a 10.10.10.1/24 címként jelent meg. Ez azt jelenti,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hálózatában a kliensek és szerverek a 10.10.10.0/24 tartományban működnek, és a külső irányú forgalmat a 10.10.10.1 címen elérhető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felé küldik.</w:t>
      </w:r>
    </w:p>
    <w:p w14:paraId="120C1CDB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FEDB081" wp14:editId="0C994299">
            <wp:extent cx="3657600" cy="326813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6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C15E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9: IP címzés - LAN és WAN interfész</w:t>
      </w:r>
    </w:p>
    <w:p w14:paraId="3EF61BC0" w14:textId="77777777" w:rsidR="00EE4E59" w:rsidRDefault="00EE4E59" w:rsidP="00EE4E59">
      <w:r>
        <w:rPr>
          <w:rFonts w:ascii="Arial" w:eastAsia="Arial" w:hAnsi="Arial"/>
          <w:sz w:val="21"/>
        </w:rPr>
        <w:t xml:space="preserve">A képen látható IP-beállítások adják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hálózati szerepének alapját. A 10.10.10.1/24 cím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hálózatának </w:t>
      </w:r>
      <w:proofErr w:type="spellStart"/>
      <w:r>
        <w:rPr>
          <w:rFonts w:ascii="Arial" w:eastAsia="Arial" w:hAnsi="Arial"/>
          <w:sz w:val="21"/>
        </w:rPr>
        <w:t>gateway</w:t>
      </w:r>
      <w:proofErr w:type="spellEnd"/>
      <w:r>
        <w:rPr>
          <w:rFonts w:ascii="Arial" w:eastAsia="Arial" w:hAnsi="Arial"/>
          <w:sz w:val="21"/>
        </w:rPr>
        <w:t xml:space="preserve"> címe. A WAN oldali cím a külső kapcsolatot modellezi. Ez a szétválasztás szükséges ahhoz, hogy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 xml:space="preserve"> valódi útválasztóként </w:t>
      </w:r>
      <w:proofErr w:type="spellStart"/>
      <w:r>
        <w:rPr>
          <w:rFonts w:ascii="Arial" w:eastAsia="Arial" w:hAnsi="Arial"/>
          <w:sz w:val="21"/>
        </w:rPr>
        <w:t>működjön</w:t>
      </w:r>
      <w:proofErr w:type="spellEnd"/>
      <w:r>
        <w:rPr>
          <w:rFonts w:ascii="Arial" w:eastAsia="Arial" w:hAnsi="Arial"/>
          <w:sz w:val="21"/>
        </w:rPr>
        <w:t xml:space="preserve"> a belső és külső hálózat között.</w:t>
      </w:r>
    </w:p>
    <w:p w14:paraId="02935E1C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NAT szerepe</w:t>
      </w:r>
    </w:p>
    <w:p w14:paraId="6A8E04F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NAT ebben a rendszerben azt biztosítja, hogy a belső hálózaton lévő gépek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külső irányú kapcsolatán keresztül tudjanak kommunikálni a külső hálózat felé. Egyszerűbben fogalmazva: a belső gépek nem közvetlenül jelennek meg kifelé, hanem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végzi helyettük a címfordítást.</w:t>
      </w:r>
    </w:p>
    <w:p w14:paraId="6561DC7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masquerade</w:t>
      </w:r>
      <w:proofErr w:type="spellEnd"/>
      <w:r>
        <w:rPr>
          <w:rFonts w:ascii="Arial" w:eastAsia="Arial" w:hAnsi="Arial"/>
        </w:rPr>
        <w:t xml:space="preserve"> típusú NAT-szabály különösen hasznos labor- és kisebb hálózati környezetben, mert a belső hálózat címei automatikusan a kimenő interfész címére fordíthatók.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ez azt modellezi, hogy a cég belső </w:t>
      </w:r>
      <w:proofErr w:type="spellStart"/>
      <w:r>
        <w:rPr>
          <w:rFonts w:ascii="Arial" w:eastAsia="Arial" w:hAnsi="Arial"/>
        </w:rPr>
        <w:t>gépei</w:t>
      </w:r>
      <w:proofErr w:type="spellEnd"/>
      <w:r>
        <w:rPr>
          <w:rFonts w:ascii="Arial" w:eastAsia="Arial" w:hAnsi="Arial"/>
        </w:rPr>
        <w:t xml:space="preserve"> egy központi átjárón keresztül érnek el külső hálózati erőforrásokat.</w:t>
      </w:r>
    </w:p>
    <w:p w14:paraId="765486F1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6E9C9343" wp14:editId="07CA6D93">
            <wp:extent cx="5486400" cy="2009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BC18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10: NAT szabály - </w:t>
      </w:r>
      <w:proofErr w:type="spellStart"/>
      <w:r>
        <w:rPr>
          <w:rFonts w:ascii="Arial" w:eastAsia="Arial" w:hAnsi="Arial"/>
          <w:b/>
        </w:rPr>
        <w:t>srcnat</w:t>
      </w:r>
      <w:proofErr w:type="spellEnd"/>
      <w:r>
        <w:rPr>
          <w:rFonts w:ascii="Arial" w:eastAsia="Arial" w:hAnsi="Arial"/>
          <w:b/>
        </w:rPr>
        <w:t xml:space="preserve"> </w:t>
      </w:r>
      <w:proofErr w:type="spellStart"/>
      <w:r>
        <w:rPr>
          <w:rFonts w:ascii="Arial" w:eastAsia="Arial" w:hAnsi="Arial"/>
          <w:b/>
        </w:rPr>
        <w:t>masquerade</w:t>
      </w:r>
      <w:proofErr w:type="spellEnd"/>
      <w:r>
        <w:rPr>
          <w:rFonts w:ascii="Arial" w:eastAsia="Arial" w:hAnsi="Arial"/>
          <w:b/>
        </w:rPr>
        <w:t xml:space="preserve"> WAN felé</w:t>
      </w:r>
    </w:p>
    <w:p w14:paraId="0D41B7F8" w14:textId="77777777" w:rsidR="00EE4E59" w:rsidRDefault="00EE4E59" w:rsidP="00EE4E59">
      <w:r>
        <w:rPr>
          <w:rFonts w:ascii="Arial" w:eastAsia="Arial" w:hAnsi="Arial"/>
          <w:sz w:val="21"/>
        </w:rPr>
        <w:t xml:space="preserve">A képen látható NAT szabály célja,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10.10.10.0/24 hálózatából induló forgalom a WAN irányába továbbítható legyen. A szabály out-</w:t>
      </w:r>
      <w:proofErr w:type="spellStart"/>
      <w:r>
        <w:rPr>
          <w:rFonts w:ascii="Arial" w:eastAsia="Arial" w:hAnsi="Arial"/>
          <w:sz w:val="21"/>
        </w:rPr>
        <w:t>interface</w:t>
      </w:r>
      <w:proofErr w:type="spellEnd"/>
      <w:r>
        <w:rPr>
          <w:rFonts w:ascii="Arial" w:eastAsia="Arial" w:hAnsi="Arial"/>
          <w:sz w:val="21"/>
        </w:rPr>
        <w:t xml:space="preserve"> értéke azért fontos, mert így a címfordítás csak a kifelé menő forgalomra vonatkozik. Ez teszi lehetővé, hogy a belső gépek a </w:t>
      </w:r>
      <w:proofErr w:type="spellStart"/>
      <w:r>
        <w:rPr>
          <w:rFonts w:ascii="Arial" w:eastAsia="Arial" w:hAnsi="Arial"/>
          <w:sz w:val="21"/>
        </w:rPr>
        <w:t>MikroTik</w:t>
      </w:r>
      <w:proofErr w:type="spellEnd"/>
      <w:r>
        <w:rPr>
          <w:rFonts w:ascii="Arial" w:eastAsia="Arial" w:hAnsi="Arial"/>
          <w:sz w:val="21"/>
        </w:rPr>
        <w:t>-en keresztül érjék el a külső hálózatot.</w:t>
      </w:r>
    </w:p>
    <w:p w14:paraId="2D3B510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DHCP szerepe</w:t>
      </w:r>
    </w:p>
    <w:p w14:paraId="579F57C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DHCP szerver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 lévő gépek automatikusan kapjanak IP-címet. Ez a projektben azért fontos, mert így a kliensek hálózati beállításait nem kell egyenként, kézzel rögzíteni. A DHCP kiosztja az IP-címet, az átjárót és szükség esetén más hálózati paramétereket is.</w:t>
      </w:r>
    </w:p>
    <w:p w14:paraId="16F71A8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laborban használt rövidebb </w:t>
      </w:r>
      <w:proofErr w:type="spellStart"/>
      <w:r>
        <w:rPr>
          <w:rFonts w:ascii="Arial" w:eastAsia="Arial" w:hAnsi="Arial"/>
        </w:rPr>
        <w:t>lease</w:t>
      </w:r>
      <w:proofErr w:type="spellEnd"/>
      <w:r>
        <w:rPr>
          <w:rFonts w:ascii="Arial" w:eastAsia="Arial" w:hAnsi="Arial"/>
        </w:rPr>
        <w:t xml:space="preserve"> idő hasznos teszteléskor, mert a címek gyorsabban </w:t>
      </w:r>
      <w:proofErr w:type="spellStart"/>
      <w:r>
        <w:rPr>
          <w:rFonts w:ascii="Arial" w:eastAsia="Arial" w:hAnsi="Arial"/>
        </w:rPr>
        <w:t>újraoszthatók</w:t>
      </w:r>
      <w:proofErr w:type="spellEnd"/>
      <w:r>
        <w:rPr>
          <w:rFonts w:ascii="Arial" w:eastAsia="Arial" w:hAnsi="Arial"/>
        </w:rPr>
        <w:t xml:space="preserve"> és könnyebb ellenőrizni, hogy a beállítások ténylegesen működnek-e. Valós környezetben a </w:t>
      </w:r>
      <w:proofErr w:type="spellStart"/>
      <w:r>
        <w:rPr>
          <w:rFonts w:ascii="Arial" w:eastAsia="Arial" w:hAnsi="Arial"/>
        </w:rPr>
        <w:t>lease</w:t>
      </w:r>
      <w:proofErr w:type="spellEnd"/>
      <w:r>
        <w:rPr>
          <w:rFonts w:ascii="Arial" w:eastAsia="Arial" w:hAnsi="Arial"/>
        </w:rPr>
        <w:t xml:space="preserve"> időt a hálózat méretéhez és működési szokásaihoz kell igazítani.</w:t>
      </w:r>
    </w:p>
    <w:p w14:paraId="20C261F9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7BDA5A2B" wp14:editId="02C2258D">
            <wp:extent cx="5212080" cy="250928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0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63A0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11: DHCP szerver - </w:t>
      </w:r>
      <w:proofErr w:type="spellStart"/>
      <w:r>
        <w:rPr>
          <w:rFonts w:ascii="Arial" w:eastAsia="Arial" w:hAnsi="Arial"/>
          <w:b/>
        </w:rPr>
        <w:t>dhcp-lan</w:t>
      </w:r>
      <w:proofErr w:type="spellEnd"/>
      <w:r>
        <w:rPr>
          <w:rFonts w:ascii="Arial" w:eastAsia="Arial" w:hAnsi="Arial"/>
          <w:b/>
        </w:rPr>
        <w:t xml:space="preserve"> a bridge1 interfészen</w:t>
      </w:r>
    </w:p>
    <w:p w14:paraId="073BC69F" w14:textId="77777777" w:rsidR="00EE4E59" w:rsidRDefault="00EE4E59" w:rsidP="00EE4E59">
      <w:r>
        <w:rPr>
          <w:rFonts w:ascii="Arial" w:eastAsia="Arial" w:hAnsi="Arial"/>
          <w:sz w:val="21"/>
        </w:rPr>
        <w:lastRenderedPageBreak/>
        <w:t xml:space="preserve">A képen látható DHCP szerver a bridge1 interfészen működik, vagyis közvetlenül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LAN oldalát szolgálja ki. A </w:t>
      </w:r>
      <w:proofErr w:type="spellStart"/>
      <w:r>
        <w:rPr>
          <w:rFonts w:ascii="Arial" w:eastAsia="Arial" w:hAnsi="Arial"/>
          <w:sz w:val="21"/>
        </w:rPr>
        <w:t>pool-lan</w:t>
      </w:r>
      <w:proofErr w:type="spellEnd"/>
      <w:r>
        <w:rPr>
          <w:rFonts w:ascii="Arial" w:eastAsia="Arial" w:hAnsi="Arial"/>
          <w:sz w:val="21"/>
        </w:rPr>
        <w:t xml:space="preserve"> címkészletből osztott IP-címek biztosítják, hogy a belső gépek automatikusan csatlakozni tudjanak a hálózathoz. Ez csökkenti a kézi konfigurációs hibák esélyét és egyszerűbbé teszi a tesztelést.</w:t>
      </w:r>
    </w:p>
    <w:p w14:paraId="1B3F7EE8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8. Hálózati topológia és telephelyi modell</w:t>
      </w:r>
    </w:p>
    <w:p w14:paraId="6DF4462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Tracerben</w:t>
      </w:r>
      <w:proofErr w:type="spellEnd"/>
      <w:r>
        <w:rPr>
          <w:rFonts w:ascii="Arial" w:eastAsia="Arial" w:hAnsi="Arial"/>
        </w:rPr>
        <w:t xml:space="preserve"> elkészített hálózati topológia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ne csak egyetlen helyi hálózatként jelenjen meg, hanem több helyszínes vállalati működésként. A topológiában központi telephely, fióktelepek, otthoni hozzáférés és ISP kapcsolat is szerepel, ami közelebb áll egy valós céges hálózati felépítéshez.</w:t>
      </w:r>
    </w:p>
    <w:p w14:paraId="4F33FEA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központi telephely, vagyis a HQ a vállalat fő hálózati pontját képviseli. Itt jelennek meg a fontosabb hálózati eszközök, például az ASA, a router, a </w:t>
      </w:r>
      <w:proofErr w:type="spellStart"/>
      <w:r>
        <w:rPr>
          <w:rFonts w:ascii="Arial" w:eastAsia="Arial" w:hAnsi="Arial"/>
        </w:rPr>
        <w:t>multilayer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switchek</w:t>
      </w:r>
      <w:proofErr w:type="spellEnd"/>
      <w:r>
        <w:rPr>
          <w:rFonts w:ascii="Arial" w:eastAsia="Arial" w:hAnsi="Arial"/>
        </w:rPr>
        <w:t xml:space="preserve">, az </w:t>
      </w:r>
      <w:proofErr w:type="spellStart"/>
      <w:r>
        <w:rPr>
          <w:rFonts w:ascii="Arial" w:eastAsia="Arial" w:hAnsi="Arial"/>
        </w:rPr>
        <w:t>access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switch</w:t>
      </w:r>
      <w:proofErr w:type="spellEnd"/>
      <w:r>
        <w:rPr>
          <w:rFonts w:ascii="Arial" w:eastAsia="Arial" w:hAnsi="Arial"/>
        </w:rPr>
        <w:t>, az AP és a TFTP szerver. A fióktelepek a cég további helyszíneit modellezik, ahol szintén szükség van hálózati kapcsolatra, vezetékes és vezeték nélküli elérésre, valamint a központtal való kommunikációra.</w:t>
      </w:r>
    </w:p>
    <w:p w14:paraId="18BD981A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D27447F" wp14:editId="167BB7C6">
            <wp:extent cx="5943600" cy="24032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0D6D7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12: Hálózati topológia áttekintés</w:t>
      </w:r>
    </w:p>
    <w:p w14:paraId="35BED531" w14:textId="77777777" w:rsidR="00EE4E59" w:rsidRDefault="00EE4E59" w:rsidP="00EE4E59">
      <w:r>
        <w:rPr>
          <w:rFonts w:ascii="Arial" w:eastAsia="Arial" w:hAnsi="Arial"/>
          <w:sz w:val="21"/>
        </w:rPr>
        <w:t xml:space="preserve">A topológia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több helyszínes működését szemlélteti. A HQ a központi telephely, a BR1 és BR2 fióktelepek, a Home rész pedig egy külső vagy otthoni hozzáférési helyzetet modellez. Az ISP kapcsolat a külvilágot jelenti. A rajz értelme nem csak az eszközök felsorolása, hanem annak bemutatása, hogy egy csomagpont jellegű cég informatikai rendszere több hálózati részre tagolódhat, amelyeknek egymással kommunikálniuk kell.</w:t>
      </w:r>
    </w:p>
    <w:p w14:paraId="75057F88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 xml:space="preserve">Topológia elemek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szerepe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1"/>
        <w:gridCol w:w="3133"/>
        <w:gridCol w:w="3132"/>
      </w:tblGrid>
      <w:tr w:rsidR="00EE4E59" w14:paraId="4273C542" w14:textId="77777777" w:rsidTr="00EE1F77">
        <w:trPr>
          <w:jc w:val="center"/>
        </w:trPr>
        <w:tc>
          <w:tcPr>
            <w:tcW w:w="3135" w:type="dxa"/>
            <w:vAlign w:val="center"/>
          </w:tcPr>
          <w:p w14:paraId="6EFA703A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Elem</w:t>
            </w:r>
          </w:p>
        </w:tc>
        <w:tc>
          <w:tcPr>
            <w:tcW w:w="3135" w:type="dxa"/>
            <w:vAlign w:val="center"/>
          </w:tcPr>
          <w:p w14:paraId="18B04999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szerep</w:t>
            </w:r>
          </w:p>
        </w:tc>
        <w:tc>
          <w:tcPr>
            <w:tcW w:w="3135" w:type="dxa"/>
            <w:vAlign w:val="center"/>
          </w:tcPr>
          <w:p w14:paraId="3E04350B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 xml:space="preserve">Miért fontos a </w:t>
            </w:r>
            <w:proofErr w:type="spellStart"/>
            <w:r>
              <w:rPr>
                <w:rFonts w:ascii="Arial" w:eastAsia="Arial" w:hAnsi="Arial"/>
                <w:b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működésében?</w:t>
            </w:r>
          </w:p>
        </w:tc>
      </w:tr>
      <w:tr w:rsidR="00EE4E59" w14:paraId="103C7A42" w14:textId="77777777" w:rsidTr="00EE1F77">
        <w:trPr>
          <w:jc w:val="center"/>
        </w:trPr>
        <w:tc>
          <w:tcPr>
            <w:tcW w:w="3135" w:type="dxa"/>
          </w:tcPr>
          <w:p w14:paraId="6E633BC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HQ</w:t>
            </w:r>
          </w:p>
        </w:tc>
        <w:tc>
          <w:tcPr>
            <w:tcW w:w="3135" w:type="dxa"/>
          </w:tcPr>
          <w:p w14:paraId="6FF95A7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Központi telephely</w:t>
            </w:r>
          </w:p>
        </w:tc>
        <w:tc>
          <w:tcPr>
            <w:tcW w:w="3135" w:type="dxa"/>
          </w:tcPr>
          <w:p w14:paraId="4C0FABB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Itt koncentrálódnak a fő hálózati és szerveres erőforrások, </w:t>
            </w:r>
            <w:r>
              <w:rPr>
                <w:rFonts w:ascii="Arial" w:eastAsia="Arial" w:hAnsi="Arial"/>
                <w:sz w:val="20"/>
              </w:rPr>
              <w:lastRenderedPageBreak/>
              <w:t>amelyek a cég működését kiszolgálják.</w:t>
            </w:r>
          </w:p>
        </w:tc>
      </w:tr>
      <w:tr w:rsidR="00EE4E59" w14:paraId="7BFE4852" w14:textId="77777777" w:rsidTr="00EE1F77">
        <w:trPr>
          <w:jc w:val="center"/>
        </w:trPr>
        <w:tc>
          <w:tcPr>
            <w:tcW w:w="3135" w:type="dxa"/>
          </w:tcPr>
          <w:p w14:paraId="7B2AEE7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BR1</w:t>
            </w:r>
          </w:p>
        </w:tc>
        <w:tc>
          <w:tcPr>
            <w:tcW w:w="3135" w:type="dxa"/>
          </w:tcPr>
          <w:p w14:paraId="390B7026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Első fióktelep</w:t>
            </w:r>
          </w:p>
        </w:tc>
        <w:tc>
          <w:tcPr>
            <w:tcW w:w="3135" w:type="dxa"/>
          </w:tcPr>
          <w:p w14:paraId="06DA33B5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több helyszínes működést mutatja be, ahol a dolgozóknak el kell érniük a központi erőforrásokat.</w:t>
            </w:r>
          </w:p>
        </w:tc>
      </w:tr>
      <w:tr w:rsidR="00EE4E59" w14:paraId="5C470EB7" w14:textId="77777777" w:rsidTr="00EE1F77">
        <w:trPr>
          <w:jc w:val="center"/>
        </w:trPr>
        <w:tc>
          <w:tcPr>
            <w:tcW w:w="3135" w:type="dxa"/>
          </w:tcPr>
          <w:p w14:paraId="65295A0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BR2</w:t>
            </w:r>
          </w:p>
        </w:tc>
        <w:tc>
          <w:tcPr>
            <w:tcW w:w="3135" w:type="dxa"/>
          </w:tcPr>
          <w:p w14:paraId="7E6F186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Második fióktelep</w:t>
            </w:r>
          </w:p>
        </w:tc>
        <w:tc>
          <w:tcPr>
            <w:tcW w:w="3135" w:type="dxa"/>
          </w:tcPr>
          <w:p w14:paraId="0708162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redundánsabb, összetettebb telephelyi kapcsolódást és </w:t>
            </w:r>
            <w:proofErr w:type="spellStart"/>
            <w:r>
              <w:rPr>
                <w:rFonts w:ascii="Arial" w:eastAsia="Arial" w:hAnsi="Arial"/>
                <w:sz w:val="20"/>
              </w:rPr>
              <w:t>routing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lehetőségeket szemlélteti.</w:t>
            </w:r>
          </w:p>
        </w:tc>
      </w:tr>
      <w:tr w:rsidR="00EE4E59" w14:paraId="524230BE" w14:textId="77777777" w:rsidTr="00EE1F77">
        <w:trPr>
          <w:jc w:val="center"/>
        </w:trPr>
        <w:tc>
          <w:tcPr>
            <w:tcW w:w="3135" w:type="dxa"/>
          </w:tcPr>
          <w:p w14:paraId="2D0C6AE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Home</w:t>
            </w:r>
          </w:p>
        </w:tc>
        <w:tc>
          <w:tcPr>
            <w:tcW w:w="3135" w:type="dxa"/>
          </w:tcPr>
          <w:p w14:paraId="506F0E3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Otthoni vagy külső hozzáférés</w:t>
            </w:r>
          </w:p>
        </w:tc>
        <w:tc>
          <w:tcPr>
            <w:tcW w:w="3135" w:type="dxa"/>
          </w:tcPr>
          <w:p w14:paraId="4F823BE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távoli munkavégzés vagy külső hozzáférési helyzet modellezésére alkalmas.</w:t>
            </w:r>
          </w:p>
        </w:tc>
      </w:tr>
      <w:tr w:rsidR="00EE4E59" w14:paraId="5461C623" w14:textId="77777777" w:rsidTr="00EE1F77">
        <w:trPr>
          <w:jc w:val="center"/>
        </w:trPr>
        <w:tc>
          <w:tcPr>
            <w:tcW w:w="3135" w:type="dxa"/>
          </w:tcPr>
          <w:p w14:paraId="5054B89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ISP</w:t>
            </w:r>
          </w:p>
        </w:tc>
        <w:tc>
          <w:tcPr>
            <w:tcW w:w="3135" w:type="dxa"/>
          </w:tcPr>
          <w:p w14:paraId="5D3A9BA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Szolgáltatói hálózat</w:t>
            </w:r>
          </w:p>
        </w:tc>
        <w:tc>
          <w:tcPr>
            <w:tcW w:w="3135" w:type="dxa"/>
          </w:tcPr>
          <w:p w14:paraId="2C730A6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telephelyek közötti és külső kommunikáció hátterét jelképezi.</w:t>
            </w:r>
          </w:p>
        </w:tc>
      </w:tr>
      <w:tr w:rsidR="00EE4E59" w14:paraId="4122D212" w14:textId="77777777" w:rsidTr="00EE1F77">
        <w:trPr>
          <w:jc w:val="center"/>
        </w:trPr>
        <w:tc>
          <w:tcPr>
            <w:tcW w:w="3135" w:type="dxa"/>
          </w:tcPr>
          <w:p w14:paraId="45FB0E9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TFTP szerver</w:t>
            </w:r>
          </w:p>
        </w:tc>
        <w:tc>
          <w:tcPr>
            <w:tcW w:w="3135" w:type="dxa"/>
          </w:tcPr>
          <w:p w14:paraId="4B6AD96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Konfigurációmentés</w:t>
            </w:r>
          </w:p>
        </w:tc>
        <w:tc>
          <w:tcPr>
            <w:tcW w:w="3135" w:type="dxa"/>
          </w:tcPr>
          <w:p w14:paraId="5D23CAA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hálózati eszközök mentését és visszaállítását teszi szemléltethetővé.</w:t>
            </w:r>
          </w:p>
        </w:tc>
      </w:tr>
    </w:tbl>
    <w:p w14:paraId="6FE1CF1C" w14:textId="77777777" w:rsidR="00EE4E59" w:rsidRDefault="00EE4E59" w:rsidP="00EE4E59"/>
    <w:p w14:paraId="44D34574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Központi telephely (HQ)</w:t>
      </w:r>
    </w:p>
    <w:p w14:paraId="781C5CB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HQ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hálózatának központi része. Ebben a szegmensben találhatóak azok az eszközök, amelyek a vállalat fő kommunikációs és biztonsági pontjait képviselik. A </w:t>
      </w:r>
      <w:proofErr w:type="spellStart"/>
      <w:r>
        <w:rPr>
          <w:rFonts w:ascii="Arial" w:eastAsia="Arial" w:hAnsi="Arial"/>
        </w:rPr>
        <w:t>multilayer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switchek</w:t>
      </w:r>
      <w:proofErr w:type="spellEnd"/>
      <w:r>
        <w:rPr>
          <w:rFonts w:ascii="Arial" w:eastAsia="Arial" w:hAnsi="Arial"/>
        </w:rPr>
        <w:t xml:space="preserve"> célja, hogy ne csak egyszerű kapcsolóként működjenek, hanem VLAN-ok és </w:t>
      </w:r>
      <w:proofErr w:type="spellStart"/>
      <w:r>
        <w:rPr>
          <w:rFonts w:ascii="Arial" w:eastAsia="Arial" w:hAnsi="Arial"/>
        </w:rPr>
        <w:t>routing</w:t>
      </w:r>
      <w:proofErr w:type="spellEnd"/>
      <w:r>
        <w:rPr>
          <w:rFonts w:ascii="Arial" w:eastAsia="Arial" w:hAnsi="Arial"/>
        </w:rPr>
        <w:t xml:space="preserve"> feladatok kezelésére is alkalmasak legyenek. Az ASA eszközök a hálózati védelem és szegmenshatárok szemléltetésében kapnak szerepet.</w:t>
      </w:r>
    </w:p>
    <w:p w14:paraId="731DAFB2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Fióktelepek (BR1 és BR2)</w:t>
      </w:r>
    </w:p>
    <w:p w14:paraId="54EA29F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BR1 és BR2 telephelyek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működése ne egyetlen irodára legyen korlátozva. Egy csomagpont jellegű cég esetében reális, hogy több átvételi vagy logisztikai pont is működik. Ezeknek a helyeknek kapcsolatban kell állniuk a központtal, hogy a csomagadatok, felhasználói hozzáférések és belső szolgáltatások elérhetők legyenek.</w:t>
      </w:r>
    </w:p>
    <w:p w14:paraId="36599F2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fióktelepi hálózatoknál fontos a stabil kapcsolat, a helyi klienselérés, valamint az, hogy hiba esetén könnyen diagnosztizálható legyen, melyik hálózati szakaszon van probléma. Ezért a dokumentációban a topológia tesztelése különösen fontos részt kap.</w:t>
      </w:r>
    </w:p>
    <w:p w14:paraId="273BAFFA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Otthoni hozzáférés és ISP</w:t>
      </w:r>
    </w:p>
    <w:p w14:paraId="37DAD99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Home szegmens a távoli vagy otthoni hozzáférést modellezi. Ez olyan helyzetet mutat be, amikor egy felhasználó vagy külső kapcsolódási pont nem közvetlenül a cég belső hálózatán </w:t>
      </w:r>
      <w:r>
        <w:rPr>
          <w:rFonts w:ascii="Arial" w:eastAsia="Arial" w:hAnsi="Arial"/>
        </w:rPr>
        <w:lastRenderedPageBreak/>
        <w:t>helyezkedik el. Az ISP elem pedig azt a szolgáltatói hálózati környezetet jelképezi, amelyen keresztül a telephelyek vagy külső pontok kommunikálhatnak.</w:t>
      </w:r>
    </w:p>
    <w:p w14:paraId="61DB6D6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9. Biztonsági, üzemeltetési és megbízhatósági szempontok</w:t>
      </w:r>
    </w:p>
    <w:p w14:paraId="3A00A438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kialakított rendszer egyik fontos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informatikai működése ne rendezetlen, egymástól független eszközökből álljon, hanem átlátható és üzemeltethető legyen. Egy csomagkezelő cég esetében az adatok elvesztése, a jogosulatlan hozzáférés vagy a hálózati kiesés közvetlenül akadályozhatja a napi működést.</w:t>
      </w:r>
    </w:p>
    <w:p w14:paraId="45A8BAB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Hozzáférés és jogosultság</w:t>
      </w:r>
    </w:p>
    <w:p w14:paraId="75106F3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Windows Serverhez kapcsolódó jogosultságkezelés célja az, hogy a felhasználók csak azokhoz az erőforrásokhoz férjenek hozzá, amelyek a feladatukhoz szükségesek. Ez különösen fontos a csomagadatok és belső dokumentumok esetében. A projektben ez a céges adatvédelem alapelvét modellezi.</w:t>
      </w:r>
    </w:p>
    <w:p w14:paraId="1287CF00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Hálózati elkülönítés</w:t>
      </w:r>
    </w:p>
    <w:p w14:paraId="7F1CFF0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belső '</w:t>
      </w:r>
      <w:proofErr w:type="spellStart"/>
      <w:r>
        <w:rPr>
          <w:rFonts w:ascii="Arial" w:eastAsia="Arial" w:hAnsi="Arial"/>
        </w:rPr>
        <w:t>lablan</w:t>
      </w:r>
      <w:proofErr w:type="spellEnd"/>
      <w:r>
        <w:rPr>
          <w:rFonts w:ascii="Arial" w:eastAsia="Arial" w:hAnsi="Arial"/>
        </w:rPr>
        <w:t xml:space="preserve">' hálózat használata azt biztosítja,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laborhálózata elkülönüljön a gazdagép vagy más külső hálózat forgalmától. Ez a megoldás biztonságosabb és átláthatóbb tesztkörnyezetet eredményez, mert a belső szerverek nem véletlenszerűen jelennek meg a külső hálózaton.</w:t>
      </w:r>
    </w:p>
    <w:p w14:paraId="16717D93" w14:textId="77777777" w:rsidR="00EE4E59" w:rsidRDefault="00EE4E59" w:rsidP="00EE4E59">
      <w:pPr>
        <w:spacing w:before="160"/>
      </w:pPr>
      <w:proofErr w:type="spellStart"/>
      <w:r>
        <w:rPr>
          <w:rFonts w:ascii="Arial" w:eastAsia="Arial" w:hAnsi="Arial"/>
          <w:b/>
          <w:sz w:val="30"/>
        </w:rPr>
        <w:t>Gateway</w:t>
      </w:r>
      <w:proofErr w:type="spellEnd"/>
      <w:r>
        <w:rPr>
          <w:rFonts w:ascii="Arial" w:eastAsia="Arial" w:hAnsi="Arial"/>
          <w:b/>
          <w:sz w:val="30"/>
        </w:rPr>
        <w:t xml:space="preserve"> és forgalomirányítás</w:t>
      </w:r>
    </w:p>
    <w:p w14:paraId="1AEB40F4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szerepe üzemeltetési szempontból azért jelentős, mert a belső hálózat kifelé irányuló forgalma egy központi ponton keresztül halad. Ez megkönnyíti a hibakeresést, a NAT ellenőrzését és a hálózati működés átlátását. Ha egy kliens nem éri el a külső hálózatot, ellenőrizhető a DHCP-cím, a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>, a NAT szabály és a WAN kapcsolat.</w:t>
      </w:r>
    </w:p>
    <w:p w14:paraId="4E278E3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Konfigurációmentés</w:t>
      </w:r>
    </w:p>
    <w:p w14:paraId="5E88531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topológiában szereplő TFTP szerver célja az, hogy a hálózati eszközök konfigurációi menthetők legyenek. Ez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azért lenne hasznos, mert egy hibás beállítás, eszközcsere vagy konfigurációvesztés után gyorsabban visszaállítható a működő állapot. A konfigurációmentés nem látványos része a projektnek, de üzemeltetési szempontból nagyon fontos.</w:t>
      </w:r>
    </w:p>
    <w:p w14:paraId="2EE945AB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10. Tesztelés és ellenőrzés</w:t>
      </w:r>
    </w:p>
    <w:p w14:paraId="46228B8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dokumentációban bemutatott rendszer csak akkor tekinthető késznek, ha a működését ellenőriztük is. A tesztelés célja nem az, hogy formálisan kipipáljunk néhány parancsot, hanem </w:t>
      </w:r>
      <w:r>
        <w:rPr>
          <w:rFonts w:ascii="Arial" w:eastAsia="Arial" w:hAnsi="Arial"/>
        </w:rPr>
        <w:lastRenderedPageBreak/>
        <w:t xml:space="preserve">hogy bizonyítsuk: a létrehozott infrastruktúra valóban ellátja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működéséhez kapcsolódó feladatokat.</w:t>
      </w:r>
    </w:p>
    <w:p w14:paraId="3650D00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Javasolt ellenőrzések</w:t>
      </w:r>
    </w:p>
    <w:p w14:paraId="5548952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DHCP címkapás ellenőrzése a belső hálózaton lévő gépeken;</w:t>
      </w:r>
    </w:p>
    <w:p w14:paraId="5C8EA407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10.10.10.1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elérhetőségének tesztelése </w:t>
      </w:r>
      <w:proofErr w:type="spellStart"/>
      <w:r>
        <w:rPr>
          <w:rFonts w:ascii="Arial" w:eastAsia="Arial" w:hAnsi="Arial"/>
        </w:rPr>
        <w:t>ping</w:t>
      </w:r>
      <w:proofErr w:type="spellEnd"/>
      <w:r>
        <w:rPr>
          <w:rFonts w:ascii="Arial" w:eastAsia="Arial" w:hAnsi="Arial"/>
        </w:rPr>
        <w:t xml:space="preserve"> segítségével;</w:t>
      </w:r>
    </w:p>
    <w:p w14:paraId="6737767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Windows Server elérhetőségének és belső szolgáltatásainak ellenőrzése;</w:t>
      </w:r>
    </w:p>
    <w:p w14:paraId="55C959FF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Debian szerver SSH vagy webes szolgáltatásának tesztelése;</w:t>
      </w:r>
    </w:p>
    <w:p w14:paraId="288E7B8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NAT szabály működésének ellenőrzése;</w:t>
      </w:r>
    </w:p>
    <w:p w14:paraId="7D24E4F8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</w:t>
      </w:r>
      <w:proofErr w:type="spellEnd"/>
      <w:r>
        <w:rPr>
          <w:rFonts w:ascii="Arial" w:eastAsia="Arial" w:hAnsi="Arial"/>
        </w:rPr>
        <w:t xml:space="preserve"> topológiában a telephelyek közötti elérés vizsgálata;</w:t>
      </w:r>
    </w:p>
    <w:p w14:paraId="0B70E78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</w:t>
      </w:r>
      <w:proofErr w:type="spellStart"/>
      <w:r>
        <w:rPr>
          <w:rFonts w:ascii="Arial" w:eastAsia="Arial" w:hAnsi="Arial"/>
        </w:rPr>
        <w:t>routing</w:t>
      </w:r>
      <w:proofErr w:type="spellEnd"/>
      <w:r>
        <w:rPr>
          <w:rFonts w:ascii="Arial" w:eastAsia="Arial" w:hAnsi="Arial"/>
        </w:rPr>
        <w:t xml:space="preserve"> táblák, VLAN-ok, </w:t>
      </w:r>
      <w:proofErr w:type="spellStart"/>
      <w:r>
        <w:rPr>
          <w:rFonts w:ascii="Arial" w:eastAsia="Arial" w:hAnsi="Arial"/>
        </w:rPr>
        <w:t>trunk</w:t>
      </w:r>
      <w:proofErr w:type="spellEnd"/>
      <w:r>
        <w:rPr>
          <w:rFonts w:ascii="Arial" w:eastAsia="Arial" w:hAnsi="Arial"/>
        </w:rPr>
        <w:t xml:space="preserve"> kapcsolatok és redundáns megoldások ellenőrzése;</w:t>
      </w:r>
    </w:p>
    <w:p w14:paraId="056EA2AD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TFTP szerver elérésének és konfigurációmentés lehetőségének vizsgálata.</w:t>
      </w:r>
    </w:p>
    <w:p w14:paraId="006373A9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Tesztelési táblázat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E4E59" w14:paraId="67DF25CF" w14:textId="77777777" w:rsidTr="00EE1F77">
        <w:trPr>
          <w:jc w:val="center"/>
        </w:trPr>
        <w:tc>
          <w:tcPr>
            <w:tcW w:w="3135" w:type="dxa"/>
            <w:vAlign w:val="center"/>
          </w:tcPr>
          <w:p w14:paraId="0258BF5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Teszt</w:t>
            </w:r>
          </w:p>
        </w:tc>
        <w:tc>
          <w:tcPr>
            <w:tcW w:w="3135" w:type="dxa"/>
            <w:vAlign w:val="center"/>
          </w:tcPr>
          <w:p w14:paraId="21B10EC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Elvárt eredmény</w:t>
            </w:r>
          </w:p>
        </w:tc>
        <w:tc>
          <w:tcPr>
            <w:tcW w:w="3135" w:type="dxa"/>
            <w:vAlign w:val="center"/>
          </w:tcPr>
          <w:p w14:paraId="2090A38D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jelentőség</w:t>
            </w:r>
          </w:p>
        </w:tc>
      </w:tr>
      <w:tr w:rsidR="00EE4E59" w14:paraId="0020059F" w14:textId="77777777" w:rsidTr="00EE1F77">
        <w:trPr>
          <w:jc w:val="center"/>
        </w:trPr>
        <w:tc>
          <w:tcPr>
            <w:tcW w:w="3135" w:type="dxa"/>
          </w:tcPr>
          <w:p w14:paraId="76BA66A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DHCP címkérés</w:t>
            </w:r>
          </w:p>
        </w:tc>
        <w:tc>
          <w:tcPr>
            <w:tcW w:w="3135" w:type="dxa"/>
          </w:tcPr>
          <w:p w14:paraId="68000A5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kliens IP-címet kap a megfelelő tartományból.</w:t>
            </w:r>
          </w:p>
        </w:tc>
        <w:tc>
          <w:tcPr>
            <w:tcW w:w="3135" w:type="dxa"/>
          </w:tcPr>
          <w:p w14:paraId="6499ECD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Bizonyítja, hogy a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kiszolgálja a belső hálózatot.</w:t>
            </w:r>
          </w:p>
        </w:tc>
      </w:tr>
      <w:tr w:rsidR="00EE4E59" w14:paraId="2C60C99A" w14:textId="77777777" w:rsidTr="00EE1F77">
        <w:trPr>
          <w:jc w:val="center"/>
        </w:trPr>
        <w:tc>
          <w:tcPr>
            <w:tcW w:w="3135" w:type="dxa"/>
          </w:tcPr>
          <w:p w14:paraId="67844E7F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ping</w:t>
            </w:r>
            <w:proofErr w:type="spellEnd"/>
          </w:p>
        </w:tc>
        <w:tc>
          <w:tcPr>
            <w:tcW w:w="3135" w:type="dxa"/>
          </w:tcPr>
          <w:p w14:paraId="59C43EA5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10.10.10.1 cím válaszol.</w:t>
            </w:r>
          </w:p>
        </w:tc>
        <w:tc>
          <w:tcPr>
            <w:tcW w:w="3135" w:type="dxa"/>
          </w:tcPr>
          <w:p w14:paraId="58A4265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belső gépek elérik az átjárót.</w:t>
            </w:r>
          </w:p>
        </w:tc>
      </w:tr>
      <w:tr w:rsidR="00EE4E59" w14:paraId="41429B71" w14:textId="77777777" w:rsidTr="00EE1F77">
        <w:trPr>
          <w:jc w:val="center"/>
        </w:trPr>
        <w:tc>
          <w:tcPr>
            <w:tcW w:w="3135" w:type="dxa"/>
          </w:tcPr>
          <w:p w14:paraId="1822F08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Külső irányú </w:t>
            </w:r>
            <w:proofErr w:type="spellStart"/>
            <w:r>
              <w:rPr>
                <w:rFonts w:ascii="Arial" w:eastAsia="Arial" w:hAnsi="Arial"/>
                <w:sz w:val="20"/>
              </w:rPr>
              <w:t>ping</w:t>
            </w:r>
            <w:proofErr w:type="spellEnd"/>
            <w:r>
              <w:rPr>
                <w:rFonts w:ascii="Arial" w:eastAsia="Arial" w:hAnsi="Arial"/>
                <w:sz w:val="20"/>
              </w:rPr>
              <w:t>/</w:t>
            </w:r>
            <w:proofErr w:type="spellStart"/>
            <w:r>
              <w:rPr>
                <w:rFonts w:ascii="Arial" w:eastAsia="Arial" w:hAnsi="Arial"/>
                <w:sz w:val="20"/>
              </w:rPr>
              <w:t>traceroute</w:t>
            </w:r>
            <w:proofErr w:type="spellEnd"/>
          </w:p>
        </w:tc>
        <w:tc>
          <w:tcPr>
            <w:tcW w:w="3135" w:type="dxa"/>
          </w:tcPr>
          <w:p w14:paraId="0F729E9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forgalom a WAN irányába továbbmegy.</w:t>
            </w:r>
          </w:p>
        </w:tc>
        <w:tc>
          <w:tcPr>
            <w:tcW w:w="3135" w:type="dxa"/>
          </w:tcPr>
          <w:p w14:paraId="3B3A28F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Bizonyítja a NAT és a </w:t>
            </w:r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működését.</w:t>
            </w:r>
          </w:p>
        </w:tc>
      </w:tr>
      <w:tr w:rsidR="00EE4E59" w14:paraId="6763DB46" w14:textId="77777777" w:rsidTr="00EE1F77">
        <w:trPr>
          <w:jc w:val="center"/>
        </w:trPr>
        <w:tc>
          <w:tcPr>
            <w:tcW w:w="3135" w:type="dxa"/>
          </w:tcPr>
          <w:p w14:paraId="335226B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Windows megosztás elérése</w:t>
            </w:r>
          </w:p>
        </w:tc>
        <w:tc>
          <w:tcPr>
            <w:tcW w:w="3135" w:type="dxa"/>
          </w:tcPr>
          <w:p w14:paraId="71A47DE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jogosult felhasználó hozzáfér a megosztáshoz.</w:t>
            </w:r>
          </w:p>
        </w:tc>
        <w:tc>
          <w:tcPr>
            <w:tcW w:w="3135" w:type="dxa"/>
          </w:tcPr>
          <w:p w14:paraId="4E7E893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központi erőforrás-elérés működését.</w:t>
            </w:r>
          </w:p>
        </w:tc>
      </w:tr>
      <w:tr w:rsidR="00EE4E59" w14:paraId="6FCEF51F" w14:textId="77777777" w:rsidTr="00EE1F77">
        <w:trPr>
          <w:jc w:val="center"/>
        </w:trPr>
        <w:tc>
          <w:tcPr>
            <w:tcW w:w="3135" w:type="dxa"/>
          </w:tcPr>
          <w:p w14:paraId="7CDFFEC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SSH/web elérés</w:t>
            </w:r>
          </w:p>
        </w:tc>
        <w:tc>
          <w:tcPr>
            <w:tcW w:w="3135" w:type="dxa"/>
          </w:tcPr>
          <w:p w14:paraId="383DAC7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szolgáltatás válaszol a hálózaton.</w:t>
            </w:r>
          </w:p>
        </w:tc>
        <w:tc>
          <w:tcPr>
            <w:tcW w:w="3135" w:type="dxa"/>
          </w:tcPr>
          <w:p w14:paraId="310D8C5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Linux szerver szolgáltatási szerepét.</w:t>
            </w:r>
          </w:p>
        </w:tc>
      </w:tr>
      <w:tr w:rsidR="00EE4E59" w14:paraId="7792CAA9" w14:textId="77777777" w:rsidTr="00EE1F77">
        <w:trPr>
          <w:jc w:val="center"/>
        </w:trPr>
        <w:tc>
          <w:tcPr>
            <w:tcW w:w="3135" w:type="dxa"/>
          </w:tcPr>
          <w:p w14:paraId="719E939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Topológiai </w:t>
            </w:r>
            <w:proofErr w:type="spellStart"/>
            <w:r>
              <w:rPr>
                <w:rFonts w:ascii="Arial" w:eastAsia="Arial" w:hAnsi="Arial"/>
                <w:sz w:val="20"/>
              </w:rPr>
              <w:t>pingek</w:t>
            </w:r>
            <w:proofErr w:type="spellEnd"/>
          </w:p>
        </w:tc>
        <w:tc>
          <w:tcPr>
            <w:tcW w:w="3135" w:type="dxa"/>
          </w:tcPr>
          <w:p w14:paraId="6B90959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telephelyek közötti kommunikáció működik.</w:t>
            </w:r>
          </w:p>
        </w:tc>
        <w:tc>
          <w:tcPr>
            <w:tcW w:w="3135" w:type="dxa"/>
          </w:tcPr>
          <w:p w14:paraId="24C6BEC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több helyszínes hálózati modell működését.</w:t>
            </w:r>
          </w:p>
        </w:tc>
      </w:tr>
    </w:tbl>
    <w:p w14:paraId="5575AFD4" w14:textId="77777777" w:rsidR="00EE4E59" w:rsidRDefault="00EE4E59" w:rsidP="00EE4E59"/>
    <w:p w14:paraId="1EE72A5D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Példa Cisco eszköz konfigurációmentésére TFTP-re</w:t>
      </w:r>
    </w:p>
    <w:p w14:paraId="2550FD2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topológiában szereplő TFTP szerver használható arra, hogy a hálózati eszközök konfigurációját elmentsük. Ez a projektben egy tervezett vagy bemutatható üzemeltetési feladatként jelenik meg.</w:t>
      </w:r>
    </w:p>
    <w:p w14:paraId="2F0D03C2" w14:textId="77777777" w:rsidR="00EE4E59" w:rsidRDefault="00EE4E59" w:rsidP="00EE4E59">
      <w:pPr>
        <w:spacing w:after="160"/>
      </w:pPr>
      <w:proofErr w:type="spellStart"/>
      <w:r>
        <w:rPr>
          <w:rFonts w:ascii="Arial" w:eastAsia="Arial" w:hAnsi="Arial"/>
          <w:sz w:val="20"/>
        </w:rPr>
        <w:t>copy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running-config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tftp</w:t>
      </w:r>
      <w:proofErr w:type="spellEnd"/>
      <w:r>
        <w:rPr>
          <w:rFonts w:ascii="Arial" w:eastAsia="Arial" w:hAnsi="Arial"/>
          <w:sz w:val="20"/>
        </w:rPr>
        <w:t>:</w:t>
      </w:r>
      <w:r>
        <w:rPr>
          <w:rFonts w:ascii="Arial" w:eastAsia="Arial" w:hAnsi="Arial"/>
          <w:sz w:val="20"/>
        </w:rPr>
        <w:br/>
      </w:r>
      <w:proofErr w:type="spellStart"/>
      <w:r>
        <w:rPr>
          <w:rFonts w:ascii="Arial" w:eastAsia="Arial" w:hAnsi="Arial"/>
          <w:sz w:val="20"/>
        </w:rPr>
        <w:t>Address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or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name</w:t>
      </w:r>
      <w:proofErr w:type="spellEnd"/>
      <w:r>
        <w:rPr>
          <w:rFonts w:ascii="Arial" w:eastAsia="Arial" w:hAnsi="Arial"/>
          <w:sz w:val="20"/>
        </w:rPr>
        <w:t xml:space="preserve"> of </w:t>
      </w:r>
      <w:proofErr w:type="spellStart"/>
      <w:r>
        <w:rPr>
          <w:rFonts w:ascii="Arial" w:eastAsia="Arial" w:hAnsi="Arial"/>
          <w:sz w:val="20"/>
        </w:rPr>
        <w:t>remote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host</w:t>
      </w:r>
      <w:proofErr w:type="spellEnd"/>
      <w:r>
        <w:rPr>
          <w:rFonts w:ascii="Arial" w:eastAsia="Arial" w:hAnsi="Arial"/>
          <w:sz w:val="20"/>
        </w:rPr>
        <w:t>? &lt;</w:t>
      </w:r>
      <w:proofErr w:type="spellStart"/>
      <w:r>
        <w:rPr>
          <w:rFonts w:ascii="Arial" w:eastAsia="Arial" w:hAnsi="Arial"/>
          <w:sz w:val="20"/>
        </w:rPr>
        <w:t>TFTP_Szerver_IP</w:t>
      </w:r>
      <w:proofErr w:type="spellEnd"/>
      <w:r>
        <w:rPr>
          <w:rFonts w:ascii="Arial" w:eastAsia="Arial" w:hAnsi="Arial"/>
          <w:sz w:val="20"/>
        </w:rPr>
        <w:t>&gt;</w:t>
      </w:r>
      <w:r>
        <w:rPr>
          <w:rFonts w:ascii="Arial" w:eastAsia="Arial" w:hAnsi="Arial"/>
          <w:sz w:val="20"/>
        </w:rPr>
        <w:br/>
      </w:r>
      <w:proofErr w:type="spellStart"/>
      <w:r>
        <w:rPr>
          <w:rFonts w:ascii="Arial" w:eastAsia="Arial" w:hAnsi="Arial"/>
          <w:sz w:val="20"/>
        </w:rPr>
        <w:t>Destination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filename</w:t>
      </w:r>
      <w:proofErr w:type="spellEnd"/>
      <w:r>
        <w:rPr>
          <w:rFonts w:ascii="Arial" w:eastAsia="Arial" w:hAnsi="Arial"/>
          <w:sz w:val="20"/>
        </w:rPr>
        <w:t>? &lt;eszköznév&gt;-</w:t>
      </w:r>
      <w:proofErr w:type="spellStart"/>
      <w:r>
        <w:rPr>
          <w:rFonts w:ascii="Arial" w:eastAsia="Arial" w:hAnsi="Arial"/>
          <w:sz w:val="20"/>
        </w:rPr>
        <w:t>running-config</w:t>
      </w:r>
      <w:proofErr w:type="spellEnd"/>
    </w:p>
    <w:p w14:paraId="2155F89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>Ha a TFTP mentés ténylegesen nem lett végrehajtva, akkor ezt a dokumentációban tervezett lehetőségként kell kezelni. A lényeg, hogy a topológia alkalmas ilyen üzemeltetési feladat bemutatására.</w:t>
      </w:r>
    </w:p>
    <w:p w14:paraId="7A2EFE97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11. Szakmai fogalmak </w:t>
      </w:r>
      <w:proofErr w:type="spellStart"/>
      <w:r>
        <w:rPr>
          <w:rFonts w:ascii="Arial" w:eastAsia="Arial" w:hAnsi="Arial"/>
          <w:b/>
          <w:sz w:val="36"/>
        </w:rPr>
        <w:t>projektbeli</w:t>
      </w:r>
      <w:proofErr w:type="spellEnd"/>
      <w:r>
        <w:rPr>
          <w:rFonts w:ascii="Arial" w:eastAsia="Arial" w:hAnsi="Arial"/>
          <w:b/>
          <w:sz w:val="36"/>
        </w:rPr>
        <w:t xml:space="preserve"> magyarázata</w:t>
      </w:r>
    </w:p>
    <w:p w14:paraId="77E9CE1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Ebben a fejezetben a legfontosabb szakmai fogalmak szerepelnek, de nem tankönyvi felsorolásként, hanem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betöltött szerepük alapján.</w:t>
      </w:r>
    </w:p>
    <w:p w14:paraId="5F94C756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Virtualizáció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projektben azt jelentette,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szerverei és hálózati eszközei fizikai gépek helyett virtuális gépként működtek. Így a teljes labor több különálló rendszerből állhatott, mégis egyetlen számítógépen futott.</w:t>
      </w:r>
    </w:p>
    <w:p w14:paraId="69B00CE0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Gateway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gateway</w:t>
      </w:r>
      <w:proofErr w:type="spellEnd"/>
      <w:r>
        <w:rPr>
          <w:rFonts w:ascii="Arial" w:eastAsia="Arial" w:hAnsi="Arial"/>
        </w:rPr>
        <w:t xml:space="preserve"> a belső hálózat kijárata.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ezt a szerepet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CHR töltötte be, amelyen keresztül a belső gépek a külső hálózat felé kommunikáltak.</w:t>
      </w:r>
    </w:p>
    <w:p w14:paraId="21EAD707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DHCP: </w:t>
      </w:r>
      <w:r>
        <w:rPr>
          <w:rFonts w:ascii="Arial" w:eastAsia="Arial" w:hAnsi="Arial"/>
        </w:rPr>
        <w:t>A DHCP automatikus IP-cím kiosztást biztosít. A projektben ez azért volt hasznos, mert a belső gépek kézi beállítás nélkül kaphattak hálózati címet.</w:t>
      </w:r>
    </w:p>
    <w:p w14:paraId="4947DF5D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NAT: </w:t>
      </w:r>
      <w:r>
        <w:rPr>
          <w:rFonts w:ascii="Arial" w:eastAsia="Arial" w:hAnsi="Arial"/>
        </w:rPr>
        <w:t xml:space="preserve">A NAT címfordítást jelent.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ez tette lehetővé, hogy a belső 10.10.10.0/24 hálózat </w:t>
      </w:r>
      <w:proofErr w:type="spellStart"/>
      <w:r>
        <w:rPr>
          <w:rFonts w:ascii="Arial" w:eastAsia="Arial" w:hAnsi="Arial"/>
        </w:rPr>
        <w:t>gépei</w:t>
      </w:r>
      <w:proofErr w:type="spellEnd"/>
      <w:r>
        <w:rPr>
          <w:rFonts w:ascii="Arial" w:eastAsia="Arial" w:hAnsi="Arial"/>
        </w:rPr>
        <w:t xml:space="preserve"> a </w:t>
      </w:r>
      <w:proofErr w:type="spellStart"/>
      <w:r>
        <w:rPr>
          <w:rFonts w:ascii="Arial" w:eastAsia="Arial" w:hAnsi="Arial"/>
        </w:rPr>
        <w:t>MikroTik</w:t>
      </w:r>
      <w:proofErr w:type="spellEnd"/>
      <w:r>
        <w:rPr>
          <w:rFonts w:ascii="Arial" w:eastAsia="Arial" w:hAnsi="Arial"/>
        </w:rPr>
        <w:t xml:space="preserve"> WAN oldalán keresztül kommunikáljanak kifelé.</w:t>
      </w:r>
    </w:p>
    <w:p w14:paraId="6550D8FC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Masquerade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MikroTikben</w:t>
      </w:r>
      <w:proofErr w:type="spellEnd"/>
      <w:r>
        <w:rPr>
          <w:rFonts w:ascii="Arial" w:eastAsia="Arial" w:hAnsi="Arial"/>
        </w:rPr>
        <w:t xml:space="preserve"> használt NAT-típus, amely a kimenő interfész címére fordítja a belső forgalmat. Labor környezetben egyszerű és hatékony megoldás internetelérés modellezésére.</w:t>
      </w:r>
    </w:p>
    <w:p w14:paraId="69A13275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Bridge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bridge</w:t>
      </w:r>
      <w:proofErr w:type="spellEnd"/>
      <w:r>
        <w:rPr>
          <w:rFonts w:ascii="Arial" w:eastAsia="Arial" w:hAnsi="Arial"/>
        </w:rPr>
        <w:t xml:space="preserve"> több interfészt egy közös logikai hálózati szegmensbe szervez. A projektben a LAN interfész bridge1-hez rendelése biztosította a belső hálózat egységes kezelését.</w:t>
      </w:r>
    </w:p>
    <w:p w14:paraId="68199675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Active</w:t>
      </w:r>
      <w:proofErr w:type="spellEnd"/>
      <w:r>
        <w:rPr>
          <w:rFonts w:ascii="Arial" w:eastAsia="Arial" w:hAnsi="Arial"/>
          <w:b/>
        </w:rPr>
        <w:t xml:space="preserve"> </w:t>
      </w:r>
      <w:proofErr w:type="spellStart"/>
      <w:r>
        <w:rPr>
          <w:rFonts w:ascii="Arial" w:eastAsia="Arial" w:hAnsi="Arial"/>
          <w:b/>
        </w:rPr>
        <w:t>Directory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Windows Serverhez kapcsolódó címtárszolgáltatás, amely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felhasználóinak, csoportjainak és jogosultságainak központi kezelését modellezi.</w:t>
      </w:r>
    </w:p>
    <w:p w14:paraId="38ADEC2F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DNS: </w:t>
      </w:r>
      <w:r>
        <w:rPr>
          <w:rFonts w:ascii="Arial" w:eastAsia="Arial" w:hAnsi="Arial"/>
        </w:rPr>
        <w:t xml:space="preserve">A névfeloldás szolgáltatása. A belső DNS zóna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szolgáltatásai ne csak IP-címmel, hanem névvel is elérhetők legyenek.</w:t>
      </w:r>
    </w:p>
    <w:p w14:paraId="034A8D36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API: </w:t>
      </w:r>
      <w:r>
        <w:rPr>
          <w:rFonts w:ascii="Arial" w:eastAsia="Arial" w:hAnsi="Arial"/>
        </w:rPr>
        <w:t xml:space="preserve">Programozói felület, amelyen keresztül más rendszerek adatokat kérhetnek le vagy módosíthatnak.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esetében a csomagadatok felvitelét, frissítését és lekérdezését támogathatja.</w:t>
      </w:r>
    </w:p>
    <w:p w14:paraId="5E1804B1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SSH: </w:t>
      </w:r>
      <w:r>
        <w:rPr>
          <w:rFonts w:ascii="Arial" w:eastAsia="Arial" w:hAnsi="Arial"/>
        </w:rPr>
        <w:t>Távoli parancssoros elérés. A Debian szervernél azért fontos, mert lehetővé teszi a szerver távoli adminisztrációját.</w:t>
      </w:r>
    </w:p>
    <w:p w14:paraId="5A78DD5B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TFTP: </w:t>
      </w:r>
      <w:r>
        <w:rPr>
          <w:rFonts w:ascii="Arial" w:eastAsia="Arial" w:hAnsi="Arial"/>
        </w:rPr>
        <w:t xml:space="preserve">Egyszerű fájlátviteli protokoll. A topológiában konfigurációmentésre használható, például Cisco eszközök </w:t>
      </w:r>
      <w:proofErr w:type="spellStart"/>
      <w:r>
        <w:rPr>
          <w:rFonts w:ascii="Arial" w:eastAsia="Arial" w:hAnsi="Arial"/>
        </w:rPr>
        <w:t>running-config</w:t>
      </w:r>
      <w:proofErr w:type="spellEnd"/>
      <w:r>
        <w:rPr>
          <w:rFonts w:ascii="Arial" w:eastAsia="Arial" w:hAnsi="Arial"/>
        </w:rPr>
        <w:t xml:space="preserve"> mentéséhez.</w:t>
      </w:r>
    </w:p>
    <w:p w14:paraId="69D0E1D8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VLAN: </w:t>
      </w:r>
      <w:r>
        <w:rPr>
          <w:rFonts w:ascii="Arial" w:eastAsia="Arial" w:hAnsi="Arial"/>
        </w:rPr>
        <w:t>Logikai hálózati szeparáció. A több telephelyes topológiában a különböző részlegek vagy hálózati szegmensek elkülönítését segítheti.</w:t>
      </w:r>
    </w:p>
    <w:p w14:paraId="0D7509FE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Trunk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Olyan kapcsolattípus, amely több VLAN forgalmát is képes továbbítani két hálózati eszköz között. A </w:t>
      </w:r>
      <w:proofErr w:type="spellStart"/>
      <w:r>
        <w:rPr>
          <w:rFonts w:ascii="Arial" w:eastAsia="Arial" w:hAnsi="Arial"/>
        </w:rPr>
        <w:t>switch</w:t>
      </w:r>
      <w:proofErr w:type="spellEnd"/>
      <w:r>
        <w:rPr>
          <w:rFonts w:ascii="Arial" w:eastAsia="Arial" w:hAnsi="Arial"/>
        </w:rPr>
        <w:t xml:space="preserve"> infrastruktúrában a több VLAN-os hálózat működésének alapja.</w:t>
      </w:r>
    </w:p>
    <w:p w14:paraId="5E0D05AD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HSRP: </w:t>
      </w:r>
      <w:r>
        <w:rPr>
          <w:rFonts w:ascii="Arial" w:eastAsia="Arial" w:hAnsi="Arial"/>
        </w:rPr>
        <w:t>Redundáns alapértelmezett átjáró megoldás. A projekt topológiájában azt szemléltetheti, hogy hiba esetén ne egyetlen eszköz kiesése állítsa meg a hálózati elérést.</w:t>
      </w:r>
    </w:p>
    <w:p w14:paraId="349FA4BA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lastRenderedPageBreak/>
        <w:t>Routing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Útválasztás hálózatok között.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több helyszínes modelljében ez biztosítja, hogy a különböző telephelyek és hálózati szegmensek kommunikálni tudjanak egymással.</w:t>
      </w:r>
    </w:p>
    <w:p w14:paraId="6B7F361B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12. Melléklet: képernyőképek és ábrák összefoglalása</w:t>
      </w:r>
    </w:p>
    <w:p w14:paraId="0A4B8F0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dokumentációban szereplő képek célja, hogy a megvalósított beállításokat ne csak szövegesen, hanem vizuálisan is igazolják. A képernyőképek nem díszítésként kerültek be, hanem bizonyítják, hogy az adott virtuális gép, szerverkomponens vagy hálózati beállítás ténylegesen létrejött.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EE4E59" w14:paraId="347EC383" w14:textId="77777777" w:rsidTr="00EE1F77">
        <w:trPr>
          <w:jc w:val="center"/>
        </w:trPr>
        <w:tc>
          <w:tcPr>
            <w:tcW w:w="3135" w:type="dxa"/>
            <w:vAlign w:val="center"/>
          </w:tcPr>
          <w:p w14:paraId="0FBB3566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Ábra</w:t>
            </w:r>
          </w:p>
        </w:tc>
        <w:tc>
          <w:tcPr>
            <w:tcW w:w="3135" w:type="dxa"/>
            <w:vAlign w:val="center"/>
          </w:tcPr>
          <w:p w14:paraId="1BFC377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Mit igazol?</w:t>
            </w:r>
          </w:p>
        </w:tc>
        <w:tc>
          <w:tcPr>
            <w:tcW w:w="3135" w:type="dxa"/>
            <w:vAlign w:val="center"/>
          </w:tcPr>
          <w:p w14:paraId="35E8868E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Miért fontos?</w:t>
            </w:r>
          </w:p>
        </w:tc>
      </w:tr>
      <w:tr w:rsidR="00EE4E59" w14:paraId="3F907DC2" w14:textId="77777777" w:rsidTr="00EE1F77">
        <w:trPr>
          <w:jc w:val="center"/>
        </w:trPr>
        <w:tc>
          <w:tcPr>
            <w:tcW w:w="3135" w:type="dxa"/>
          </w:tcPr>
          <w:p w14:paraId="7E1F4ED4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VirtualBox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VM képek</w:t>
            </w:r>
          </w:p>
        </w:tc>
        <w:tc>
          <w:tcPr>
            <w:tcW w:w="3135" w:type="dxa"/>
          </w:tcPr>
          <w:p w14:paraId="12201DD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virtuális gépek létrehozását és erőforrásait.</w:t>
            </w:r>
          </w:p>
        </w:tc>
        <w:tc>
          <w:tcPr>
            <w:tcW w:w="3135" w:type="dxa"/>
          </w:tcPr>
          <w:p w14:paraId="7525A0A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Bizonyítják, hogy 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labor </w:t>
            </w:r>
            <w:proofErr w:type="spellStart"/>
            <w:r>
              <w:rPr>
                <w:rFonts w:ascii="Arial" w:eastAsia="Arial" w:hAnsi="Arial"/>
                <w:sz w:val="20"/>
              </w:rPr>
              <w:t>alapgépei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elkészültek.</w:t>
            </w:r>
          </w:p>
        </w:tc>
      </w:tr>
      <w:tr w:rsidR="00EE4E59" w14:paraId="36669C57" w14:textId="77777777" w:rsidTr="00EE1F77">
        <w:trPr>
          <w:jc w:val="center"/>
        </w:trPr>
        <w:tc>
          <w:tcPr>
            <w:tcW w:w="3135" w:type="dxa"/>
          </w:tcPr>
          <w:p w14:paraId="25354EB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telepítő képe</w:t>
            </w:r>
          </w:p>
        </w:tc>
        <w:tc>
          <w:tcPr>
            <w:tcW w:w="3135" w:type="dxa"/>
          </w:tcPr>
          <w:p w14:paraId="0919E17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kiválasztott szerverkomponenseket.</w:t>
            </w:r>
          </w:p>
        </w:tc>
        <w:tc>
          <w:tcPr>
            <w:tcW w:w="3135" w:type="dxa"/>
          </w:tcPr>
          <w:p w14:paraId="40EBF01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Debian szolgáltatáskörnyezetként lett előkészítve.</w:t>
            </w:r>
          </w:p>
        </w:tc>
      </w:tr>
      <w:tr w:rsidR="00EE4E59" w14:paraId="30C0BAD2" w14:textId="77777777" w:rsidTr="00EE1F77">
        <w:trPr>
          <w:jc w:val="center"/>
        </w:trPr>
        <w:tc>
          <w:tcPr>
            <w:tcW w:w="3135" w:type="dxa"/>
          </w:tcPr>
          <w:p w14:paraId="1988845C" w14:textId="77777777" w:rsidR="00EE4E59" w:rsidRDefault="00EE4E59" w:rsidP="00EE1F77"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bridge</w:t>
            </w:r>
            <w:proofErr w:type="spellEnd"/>
            <w:r>
              <w:rPr>
                <w:rFonts w:ascii="Arial" w:eastAsia="Arial" w:hAnsi="Arial"/>
                <w:sz w:val="20"/>
              </w:rPr>
              <w:t>/interfész képek</w:t>
            </w:r>
          </w:p>
        </w:tc>
        <w:tc>
          <w:tcPr>
            <w:tcW w:w="3135" w:type="dxa"/>
          </w:tcPr>
          <w:p w14:paraId="254A6D3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LAN/WAN oldalak és </w:t>
            </w:r>
            <w:proofErr w:type="spellStart"/>
            <w:r>
              <w:rPr>
                <w:rFonts w:ascii="Arial" w:eastAsia="Arial" w:hAnsi="Arial"/>
                <w:sz w:val="20"/>
              </w:rPr>
              <w:t>bridge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logika kialakítását.</w:t>
            </w:r>
          </w:p>
        </w:tc>
        <w:tc>
          <w:tcPr>
            <w:tcW w:w="3135" w:type="dxa"/>
          </w:tcPr>
          <w:p w14:paraId="334D1F9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Bizonyítják, hogy a </w:t>
            </w:r>
            <w:proofErr w:type="spellStart"/>
            <w:r>
              <w:rPr>
                <w:rFonts w:ascii="Arial" w:eastAsia="Arial" w:hAnsi="Arial"/>
                <w:sz w:val="20"/>
              </w:rPr>
              <w:t>MikroTik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szerepre lett felkészítve.</w:t>
            </w:r>
          </w:p>
        </w:tc>
      </w:tr>
      <w:tr w:rsidR="00EE4E59" w14:paraId="2C5DE6E2" w14:textId="77777777" w:rsidTr="00EE1F77">
        <w:trPr>
          <w:jc w:val="center"/>
        </w:trPr>
        <w:tc>
          <w:tcPr>
            <w:tcW w:w="3135" w:type="dxa"/>
          </w:tcPr>
          <w:p w14:paraId="6CCBC62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IP-címzés kép</w:t>
            </w:r>
          </w:p>
        </w:tc>
        <w:tc>
          <w:tcPr>
            <w:tcW w:w="3135" w:type="dxa"/>
          </w:tcPr>
          <w:p w14:paraId="607DCB6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belső </w:t>
            </w:r>
            <w:proofErr w:type="spellStart"/>
            <w:r>
              <w:rPr>
                <w:rFonts w:ascii="Arial" w:eastAsia="Arial" w:hAnsi="Arial"/>
                <w:sz w:val="20"/>
              </w:rPr>
              <w:t>gateway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és WAN címzés meglétét.</w:t>
            </w:r>
          </w:p>
        </w:tc>
        <w:tc>
          <w:tcPr>
            <w:tcW w:w="3135" w:type="dxa"/>
          </w:tcPr>
          <w:p w14:paraId="54F093A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hálózati kommunikáció alapját igazolja.</w:t>
            </w:r>
          </w:p>
        </w:tc>
      </w:tr>
      <w:tr w:rsidR="00EE4E59" w14:paraId="53DE67AF" w14:textId="77777777" w:rsidTr="00EE1F77">
        <w:trPr>
          <w:jc w:val="center"/>
        </w:trPr>
        <w:tc>
          <w:tcPr>
            <w:tcW w:w="3135" w:type="dxa"/>
          </w:tcPr>
          <w:p w14:paraId="296F24D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NAT kép</w:t>
            </w:r>
          </w:p>
        </w:tc>
        <w:tc>
          <w:tcPr>
            <w:tcW w:w="3135" w:type="dxa"/>
          </w:tcPr>
          <w:p w14:paraId="27E4796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címfordítás beállítását.</w:t>
            </w:r>
          </w:p>
        </w:tc>
        <w:tc>
          <w:tcPr>
            <w:tcW w:w="3135" w:type="dxa"/>
          </w:tcPr>
          <w:p w14:paraId="0311906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belső hálózat kifelé tud kommunikálni.</w:t>
            </w:r>
          </w:p>
        </w:tc>
      </w:tr>
      <w:tr w:rsidR="00EE4E59" w14:paraId="4D86B599" w14:textId="77777777" w:rsidTr="00EE1F77">
        <w:trPr>
          <w:jc w:val="center"/>
        </w:trPr>
        <w:tc>
          <w:tcPr>
            <w:tcW w:w="3135" w:type="dxa"/>
          </w:tcPr>
          <w:p w14:paraId="163C865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DHCP kép</w:t>
            </w:r>
          </w:p>
        </w:tc>
        <w:tc>
          <w:tcPr>
            <w:tcW w:w="3135" w:type="dxa"/>
          </w:tcPr>
          <w:p w14:paraId="2AFB437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Az automatikus címkiosztás működési alapját.</w:t>
            </w:r>
          </w:p>
        </w:tc>
        <w:tc>
          <w:tcPr>
            <w:tcW w:w="3135" w:type="dxa"/>
          </w:tcPr>
          <w:p w14:paraId="045860D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belső kliensek egyszerű csatlakozását támogatja.</w:t>
            </w:r>
          </w:p>
        </w:tc>
      </w:tr>
      <w:tr w:rsidR="00EE4E59" w14:paraId="35494B5F" w14:textId="77777777" w:rsidTr="00EE1F77">
        <w:trPr>
          <w:jc w:val="center"/>
        </w:trPr>
        <w:tc>
          <w:tcPr>
            <w:tcW w:w="3135" w:type="dxa"/>
          </w:tcPr>
          <w:p w14:paraId="43F1849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Topológia kép</w:t>
            </w:r>
          </w:p>
        </w:tc>
        <w:tc>
          <w:tcPr>
            <w:tcW w:w="3135" w:type="dxa"/>
          </w:tcPr>
          <w:p w14:paraId="2378CF8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több helyszínes vállalati modell felépítését.</w:t>
            </w:r>
          </w:p>
        </w:tc>
        <w:tc>
          <w:tcPr>
            <w:tcW w:w="3135" w:type="dxa"/>
          </w:tcPr>
          <w:p w14:paraId="6CBD4D3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Bemutatja, hogy a projekt nem csak egy gép, hanem összetett hálózati rendszer.</w:t>
            </w:r>
          </w:p>
        </w:tc>
      </w:tr>
    </w:tbl>
    <w:p w14:paraId="57DD3B20" w14:textId="77777777" w:rsidR="00EE4E59" w:rsidRDefault="00EE4E59" w:rsidP="00EE4E59"/>
    <w:p w14:paraId="5D321CA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Összességében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 célja egy olyan laborban felépített, mégis valós működéshez köthető informatikai rendszer bemutatása volt, amelyben a szerverek, a hálózati eszközök és a topológiai elemek együtt szolgálják ki a csomagpont jellegű vállalati működést. A dokumentáció ennek megfelelően nem csak a beállításokat sorolja fel, hanem azt is bemutatja, hogy az egyes részek milyen szerepet töltenek be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működésében.</w:t>
      </w:r>
    </w:p>
    <w:p w14:paraId="17EA07E9" w14:textId="77777777" w:rsidR="000C2A35" w:rsidRDefault="000C2A35"/>
    <w:sectPr w:rsidR="000C2A35" w:rsidSect="00EE4E59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59"/>
    <w:rsid w:val="000C2A35"/>
    <w:rsid w:val="00A2037B"/>
    <w:rsid w:val="00EE4E59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224D7"/>
  <w15:chartTrackingRefBased/>
  <w15:docId w15:val="{E2AF6BBA-1F97-486E-B981-66418F4A9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4E59"/>
    <w:pPr>
      <w:spacing w:after="200" w:line="276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EE4E5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E4E5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E4E5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E4E5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E4E5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E4E5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E4E5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E4E5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E4E5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E4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E4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E4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E4E5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E4E5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E4E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E4E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E4E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E4E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E4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EE4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E4E5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EE4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E4E59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EE4E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E4E59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EE4E5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E4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E4E5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E4E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3964</Words>
  <Characters>27358</Characters>
  <Application>Microsoft Office Word</Application>
  <DocSecurity>0</DocSecurity>
  <Lines>227</Lines>
  <Paragraphs>62</Paragraphs>
  <ScaleCrop>false</ScaleCrop>
  <Company/>
  <LinksUpToDate>false</LinksUpToDate>
  <CharactersWithSpaces>31260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</cp:revision>
  <dcterms:created xsi:type="dcterms:W3CDTF">2026-04-29T22:48:00Z</dcterms:created>
  <dcterms:modified xsi:type="dcterms:W3CDTF">2026-04-29T22:49:00Z</dcterms:modified>
</cp:coreProperties>
</file>