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1C5E2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ascii="Segoe UI" w:hAnsi="Segoe UI" w:eastAsia="Segoe UI" w:cs="Segoe UI"/>
          <w:b/>
          <w:bCs/>
          <w:i w:val="0"/>
          <w:iCs w:val="0"/>
          <w:caps w:val="0"/>
          <w:color w:val="181E33"/>
          <w:spacing w:val="0"/>
          <w:sz w:val="22"/>
          <w:szCs w:val="22"/>
          <w:bdr w:val="none" w:color="auto" w:sz="0" w:space="0"/>
          <w:shd w:val="clear" w:fill="FFFFFF"/>
        </w:rPr>
        <w:t>1.</w:t>
      </w:r>
      <w:r>
        <w:rPr>
          <w:rStyle w:val="6"/>
          <w:rFonts w:hint="eastAsia" w:ascii="宋体" w:hAnsi="宋体" w:eastAsia="宋体" w:cs="宋体"/>
          <w:b/>
          <w:bCs/>
          <w:i w:val="0"/>
          <w:iCs w:val="0"/>
          <w:caps w:val="0"/>
          <w:color w:val="181E33"/>
          <w:spacing w:val="0"/>
          <w:sz w:val="22"/>
          <w:szCs w:val="22"/>
          <w:bdr w:val="none" w:color="auto" w:sz="0" w:space="0"/>
          <w:shd w:val="clear" w:fill="FFFFFF"/>
        </w:rPr>
        <w:t>请围绕“</w:t>
      </w:r>
      <w:r>
        <w:rPr>
          <w:rStyle w:val="6"/>
          <w:rFonts w:hint="default" w:ascii="Segoe UI" w:hAnsi="Segoe UI" w:eastAsia="Segoe UI" w:cs="Segoe UI"/>
          <w:b/>
          <w:bCs/>
          <w:i w:val="0"/>
          <w:iCs w:val="0"/>
          <w:caps w:val="0"/>
          <w:color w:val="181E33"/>
          <w:spacing w:val="0"/>
          <w:sz w:val="22"/>
          <w:szCs w:val="22"/>
          <w:bdr w:val="none" w:color="auto" w:sz="0" w:space="0"/>
          <w:shd w:val="clear" w:fill="FFFFFF"/>
        </w:rPr>
        <w:t>AI</w:t>
      </w:r>
      <w:r>
        <w:rPr>
          <w:rStyle w:val="6"/>
          <w:rFonts w:hint="eastAsia" w:ascii="宋体" w:hAnsi="宋体" w:eastAsia="宋体" w:cs="宋体"/>
          <w:b/>
          <w:bCs/>
          <w:i w:val="0"/>
          <w:iCs w:val="0"/>
          <w:caps w:val="0"/>
          <w:color w:val="181E33"/>
          <w:spacing w:val="0"/>
          <w:sz w:val="22"/>
          <w:szCs w:val="22"/>
          <w:bdr w:val="none" w:color="auto" w:sz="0" w:space="0"/>
          <w:shd w:val="clear" w:fill="FFFFFF"/>
        </w:rPr>
        <w:t>在科学领域的应用”这一课题，编辑中英文检索策略？</w:t>
      </w:r>
    </w:p>
    <w:p w14:paraId="6D3A07A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2.</w:t>
      </w:r>
      <w:r>
        <w:rPr>
          <w:rStyle w:val="6"/>
          <w:rFonts w:hint="eastAsia" w:ascii="宋体" w:hAnsi="宋体" w:eastAsia="宋体" w:cs="宋体"/>
          <w:b/>
          <w:bCs/>
          <w:i w:val="0"/>
          <w:iCs w:val="0"/>
          <w:caps w:val="0"/>
          <w:color w:val="181E33"/>
          <w:spacing w:val="0"/>
          <w:sz w:val="22"/>
          <w:szCs w:val="22"/>
          <w:bdr w:val="none" w:color="auto" w:sz="0" w:space="0"/>
          <w:shd w:val="clear" w:fill="FFFFFF"/>
        </w:rPr>
        <w:t>任选一个天大订购的数据库，利用已列出的中文检索策略，围绕“</w:t>
      </w:r>
      <w:r>
        <w:rPr>
          <w:rStyle w:val="6"/>
          <w:rFonts w:hint="default" w:ascii="Segoe UI" w:hAnsi="Segoe UI" w:eastAsia="Segoe UI" w:cs="Segoe UI"/>
          <w:b/>
          <w:bCs/>
          <w:i w:val="0"/>
          <w:iCs w:val="0"/>
          <w:caps w:val="0"/>
          <w:color w:val="181E33"/>
          <w:spacing w:val="0"/>
          <w:sz w:val="22"/>
          <w:szCs w:val="22"/>
          <w:bdr w:val="none" w:color="auto" w:sz="0" w:space="0"/>
          <w:shd w:val="clear" w:fill="FFFFFF"/>
        </w:rPr>
        <w:t>AI</w:t>
      </w:r>
      <w:r>
        <w:rPr>
          <w:rStyle w:val="6"/>
          <w:rFonts w:hint="eastAsia" w:ascii="宋体" w:hAnsi="宋体" w:eastAsia="宋体" w:cs="宋体"/>
          <w:b/>
          <w:bCs/>
          <w:i w:val="0"/>
          <w:iCs w:val="0"/>
          <w:caps w:val="0"/>
          <w:color w:val="181E33"/>
          <w:spacing w:val="0"/>
          <w:sz w:val="22"/>
          <w:szCs w:val="22"/>
          <w:bdr w:val="none" w:color="auto" w:sz="0" w:space="0"/>
          <w:shd w:val="clear" w:fill="FFFFFF"/>
        </w:rPr>
        <w:t>在科学领域的应用”检索相关的中文文献，并将最新的一篇成果按照《文后参考文献著录规则（</w:t>
      </w:r>
      <w:r>
        <w:rPr>
          <w:rStyle w:val="6"/>
          <w:rFonts w:hint="default" w:ascii="Segoe UI" w:hAnsi="Segoe UI" w:eastAsia="Segoe UI" w:cs="Segoe UI"/>
          <w:b/>
          <w:bCs/>
          <w:i w:val="0"/>
          <w:iCs w:val="0"/>
          <w:caps w:val="0"/>
          <w:color w:val="181E33"/>
          <w:spacing w:val="0"/>
          <w:sz w:val="22"/>
          <w:szCs w:val="22"/>
          <w:bdr w:val="none" w:color="auto" w:sz="0" w:space="0"/>
          <w:shd w:val="clear" w:fill="FFFFFF"/>
        </w:rPr>
        <w:t>GB/T 7714-2015</w:t>
      </w:r>
      <w:r>
        <w:rPr>
          <w:rStyle w:val="6"/>
          <w:rFonts w:hint="eastAsia" w:ascii="宋体" w:hAnsi="宋体" w:eastAsia="宋体" w:cs="宋体"/>
          <w:b/>
          <w:bCs/>
          <w:i w:val="0"/>
          <w:iCs w:val="0"/>
          <w:caps w:val="0"/>
          <w:color w:val="181E33"/>
          <w:spacing w:val="0"/>
          <w:sz w:val="22"/>
          <w:szCs w:val="22"/>
          <w:bdr w:val="none" w:color="auto" w:sz="0" w:space="0"/>
          <w:shd w:val="clear" w:fill="FFFFFF"/>
        </w:rPr>
        <w:t>）》格式进行著录？</w:t>
      </w:r>
      <w:bookmarkStart w:id="0" w:name="_GoBack"/>
      <w:bookmarkEnd w:id="0"/>
    </w:p>
    <w:p w14:paraId="14690F7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3.</w:t>
      </w:r>
      <w:r>
        <w:rPr>
          <w:rStyle w:val="6"/>
          <w:rFonts w:hint="eastAsia" w:ascii="宋体" w:hAnsi="宋体" w:eastAsia="宋体" w:cs="宋体"/>
          <w:b/>
          <w:bCs/>
          <w:i w:val="0"/>
          <w:iCs w:val="0"/>
          <w:caps w:val="0"/>
          <w:color w:val="181E33"/>
          <w:spacing w:val="0"/>
          <w:sz w:val="22"/>
          <w:szCs w:val="22"/>
          <w:bdr w:val="none" w:color="auto" w:sz="0" w:space="0"/>
          <w:shd w:val="clear" w:fill="FFFFFF"/>
        </w:rPr>
        <w:t>任选一个天大订购的数据库，利用已列出的中文检索策略，围绕“</w:t>
      </w:r>
      <w:r>
        <w:rPr>
          <w:rStyle w:val="6"/>
          <w:rFonts w:hint="default" w:ascii="Segoe UI" w:hAnsi="Segoe UI" w:eastAsia="Segoe UI" w:cs="Segoe UI"/>
          <w:b/>
          <w:bCs/>
          <w:i w:val="0"/>
          <w:iCs w:val="0"/>
          <w:caps w:val="0"/>
          <w:color w:val="181E33"/>
          <w:spacing w:val="0"/>
          <w:sz w:val="22"/>
          <w:szCs w:val="22"/>
          <w:bdr w:val="none" w:color="auto" w:sz="0" w:space="0"/>
          <w:shd w:val="clear" w:fill="FFFFFF"/>
        </w:rPr>
        <w:t>AI</w:t>
      </w:r>
      <w:r>
        <w:rPr>
          <w:rStyle w:val="6"/>
          <w:rFonts w:hint="eastAsia" w:ascii="宋体" w:hAnsi="宋体" w:eastAsia="宋体" w:cs="宋体"/>
          <w:b/>
          <w:bCs/>
          <w:i w:val="0"/>
          <w:iCs w:val="0"/>
          <w:caps w:val="0"/>
          <w:color w:val="181E33"/>
          <w:spacing w:val="0"/>
          <w:sz w:val="22"/>
          <w:szCs w:val="22"/>
          <w:bdr w:val="none" w:color="auto" w:sz="0" w:space="0"/>
          <w:shd w:val="clear" w:fill="FFFFFF"/>
        </w:rPr>
        <w:t>在科学领域的应用”检索相关的英文文献，并将最新的一篇成果按照《文后参考文献著录规则（</w:t>
      </w:r>
      <w:r>
        <w:rPr>
          <w:rStyle w:val="6"/>
          <w:rFonts w:hint="default" w:ascii="Segoe UI" w:hAnsi="Segoe UI" w:eastAsia="Segoe UI" w:cs="Segoe UI"/>
          <w:b/>
          <w:bCs/>
          <w:i w:val="0"/>
          <w:iCs w:val="0"/>
          <w:caps w:val="0"/>
          <w:color w:val="181E33"/>
          <w:spacing w:val="0"/>
          <w:sz w:val="22"/>
          <w:szCs w:val="22"/>
          <w:bdr w:val="none" w:color="auto" w:sz="0" w:space="0"/>
          <w:shd w:val="clear" w:fill="FFFFFF"/>
        </w:rPr>
        <w:t>GB/T 7714-2015</w:t>
      </w:r>
      <w:r>
        <w:rPr>
          <w:rStyle w:val="6"/>
          <w:rFonts w:hint="eastAsia" w:ascii="宋体" w:hAnsi="宋体" w:eastAsia="宋体" w:cs="宋体"/>
          <w:b/>
          <w:bCs/>
          <w:i w:val="0"/>
          <w:iCs w:val="0"/>
          <w:caps w:val="0"/>
          <w:color w:val="181E33"/>
          <w:spacing w:val="0"/>
          <w:sz w:val="22"/>
          <w:szCs w:val="22"/>
          <w:bdr w:val="none" w:color="auto" w:sz="0" w:space="0"/>
          <w:shd w:val="clear" w:fill="FFFFFF"/>
        </w:rPr>
        <w:t>）》格式进行著录？</w:t>
      </w:r>
    </w:p>
    <w:p w14:paraId="5EAC7F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4.</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CNKI</w:t>
      </w:r>
      <w:r>
        <w:rPr>
          <w:rStyle w:val="6"/>
          <w:rFonts w:hint="eastAsia" w:ascii="宋体" w:hAnsi="宋体" w:eastAsia="宋体" w:cs="宋体"/>
          <w:b/>
          <w:bCs/>
          <w:i w:val="0"/>
          <w:iCs w:val="0"/>
          <w:caps w:val="0"/>
          <w:color w:val="181E33"/>
          <w:spacing w:val="0"/>
          <w:sz w:val="22"/>
          <w:szCs w:val="22"/>
          <w:bdr w:val="none" w:color="auto" w:sz="0" w:space="0"/>
          <w:shd w:val="clear" w:fill="FFFFFF"/>
        </w:rPr>
        <w:t>数据库，检索上海交通大学王如竹的发文收录情况，请指出</w:t>
      </w:r>
      <w:r>
        <w:rPr>
          <w:rStyle w:val="6"/>
          <w:rFonts w:hint="default" w:ascii="Segoe UI" w:hAnsi="Segoe UI" w:eastAsia="Segoe UI" w:cs="Segoe UI"/>
          <w:b/>
          <w:bCs/>
          <w:i w:val="0"/>
          <w:iCs w:val="0"/>
          <w:caps w:val="0"/>
          <w:color w:val="181E33"/>
          <w:spacing w:val="0"/>
          <w:sz w:val="22"/>
          <w:szCs w:val="22"/>
          <w:bdr w:val="none" w:color="auto" w:sz="0" w:space="0"/>
          <w:shd w:val="clear" w:fill="FFFFFF"/>
        </w:rPr>
        <w:t>2023</w:t>
      </w:r>
      <w:r>
        <w:rPr>
          <w:rStyle w:val="6"/>
          <w:rFonts w:hint="eastAsia" w:ascii="宋体" w:hAnsi="宋体" w:eastAsia="宋体" w:cs="宋体"/>
          <w:b/>
          <w:bCs/>
          <w:i w:val="0"/>
          <w:iCs w:val="0"/>
          <w:caps w:val="0"/>
          <w:color w:val="181E33"/>
          <w:spacing w:val="0"/>
          <w:sz w:val="22"/>
          <w:szCs w:val="22"/>
          <w:bdr w:val="none" w:color="auto" w:sz="0" w:space="0"/>
          <w:shd w:val="clear" w:fill="FFFFFF"/>
        </w:rPr>
        <w:t>年被</w:t>
      </w:r>
      <w:r>
        <w:rPr>
          <w:rStyle w:val="6"/>
          <w:rFonts w:hint="default" w:ascii="Segoe UI" w:hAnsi="Segoe UI" w:eastAsia="Segoe UI" w:cs="Segoe UI"/>
          <w:b/>
          <w:bCs/>
          <w:i w:val="0"/>
          <w:iCs w:val="0"/>
          <w:caps w:val="0"/>
          <w:color w:val="181E33"/>
          <w:spacing w:val="0"/>
          <w:sz w:val="22"/>
          <w:szCs w:val="22"/>
          <w:bdr w:val="none" w:color="auto" w:sz="0" w:space="0"/>
          <w:shd w:val="clear" w:fill="FFFFFF"/>
        </w:rPr>
        <w:t>CNKI</w:t>
      </w:r>
      <w:r>
        <w:rPr>
          <w:rStyle w:val="6"/>
          <w:rFonts w:hint="eastAsia" w:ascii="宋体" w:hAnsi="宋体" w:eastAsia="宋体" w:cs="宋体"/>
          <w:b/>
          <w:bCs/>
          <w:i w:val="0"/>
          <w:iCs w:val="0"/>
          <w:caps w:val="0"/>
          <w:color w:val="181E33"/>
          <w:spacing w:val="0"/>
          <w:sz w:val="22"/>
          <w:szCs w:val="22"/>
          <w:bdr w:val="none" w:color="auto" w:sz="0" w:space="0"/>
          <w:shd w:val="clear" w:fill="FFFFFF"/>
        </w:rPr>
        <w:t>收录期刊论文多少篇？并分别指出检索结果中被引频次最高的一篇论文的参考文献和引证文献数量？</w:t>
      </w:r>
    </w:p>
    <w:p w14:paraId="2AEDADA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5.</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CNKI</w:t>
      </w:r>
      <w:r>
        <w:rPr>
          <w:rStyle w:val="6"/>
          <w:rFonts w:hint="eastAsia" w:ascii="宋体" w:hAnsi="宋体" w:eastAsia="宋体" w:cs="宋体"/>
          <w:b/>
          <w:bCs/>
          <w:i w:val="0"/>
          <w:iCs w:val="0"/>
          <w:caps w:val="0"/>
          <w:color w:val="181E33"/>
          <w:spacing w:val="0"/>
          <w:sz w:val="22"/>
          <w:szCs w:val="22"/>
          <w:bdr w:val="none" w:color="auto" w:sz="0" w:space="0"/>
          <w:shd w:val="clear" w:fill="FFFFFF"/>
        </w:rPr>
        <w:t>数据库，检索</w:t>
      </w:r>
      <w:r>
        <w:rPr>
          <w:rStyle w:val="6"/>
          <w:rFonts w:hint="default" w:ascii="Segoe UI" w:hAnsi="Segoe UI" w:eastAsia="Segoe UI" w:cs="Segoe UI"/>
          <w:b/>
          <w:bCs/>
          <w:i w:val="0"/>
          <w:iCs w:val="0"/>
          <w:caps w:val="0"/>
          <w:color w:val="181E33"/>
          <w:spacing w:val="0"/>
          <w:sz w:val="16"/>
          <w:szCs w:val="16"/>
          <w:bdr w:val="none" w:color="auto" w:sz="0" w:space="0"/>
          <w:shd w:val="clear" w:fill="FFFFFF"/>
        </w:rPr>
        <w:t> </w:t>
      </w:r>
      <w:r>
        <w:rPr>
          <w:rStyle w:val="6"/>
          <w:rFonts w:hint="eastAsia" w:ascii="宋体" w:hAnsi="宋体" w:eastAsia="宋体" w:cs="宋体"/>
          <w:b/>
          <w:bCs/>
          <w:i w:val="0"/>
          <w:iCs w:val="0"/>
          <w:caps w:val="0"/>
          <w:color w:val="181E33"/>
          <w:spacing w:val="0"/>
          <w:sz w:val="22"/>
          <w:szCs w:val="22"/>
          <w:bdr w:val="none" w:color="auto" w:sz="0" w:space="0"/>
          <w:shd w:val="clear" w:fill="FFFFFF"/>
        </w:rPr>
        <w:t>“植物保护”门类下的期刊，指出收录该学科期刊的数量？并指出检索结果中复合影响因子最高的期刊刊名及当前最近更新卷期。</w:t>
      </w:r>
    </w:p>
    <w:p w14:paraId="335902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6.</w:t>
      </w:r>
      <w:r>
        <w:rPr>
          <w:rStyle w:val="6"/>
          <w:rFonts w:hint="eastAsia" w:ascii="宋体" w:hAnsi="宋体" w:eastAsia="宋体" w:cs="宋体"/>
          <w:b/>
          <w:bCs/>
          <w:i w:val="0"/>
          <w:iCs w:val="0"/>
          <w:caps w:val="0"/>
          <w:color w:val="181E33"/>
          <w:spacing w:val="0"/>
          <w:sz w:val="22"/>
          <w:szCs w:val="22"/>
          <w:bdr w:val="none" w:color="auto" w:sz="0" w:space="0"/>
          <w:shd w:val="clear" w:fill="FFFFFF"/>
        </w:rPr>
        <w:t>利用万方数据库，检索《氯化稀土、碳酸轻稀土化学分析方法第</w:t>
      </w:r>
      <w:r>
        <w:rPr>
          <w:rStyle w:val="6"/>
          <w:rFonts w:hint="default" w:ascii="Segoe UI" w:hAnsi="Segoe UI" w:eastAsia="Segoe UI" w:cs="Segoe UI"/>
          <w:b/>
          <w:bCs/>
          <w:i w:val="0"/>
          <w:iCs w:val="0"/>
          <w:caps w:val="0"/>
          <w:color w:val="181E33"/>
          <w:spacing w:val="0"/>
          <w:sz w:val="22"/>
          <w:szCs w:val="22"/>
          <w:bdr w:val="none" w:color="auto" w:sz="0" w:space="0"/>
          <w:shd w:val="clear" w:fill="FFFFFF"/>
        </w:rPr>
        <w:t>5</w:t>
      </w:r>
      <w:r>
        <w:rPr>
          <w:rStyle w:val="6"/>
          <w:rFonts w:hint="eastAsia" w:ascii="宋体" w:hAnsi="宋体" w:eastAsia="宋体" w:cs="宋体"/>
          <w:b/>
          <w:bCs/>
          <w:i w:val="0"/>
          <w:iCs w:val="0"/>
          <w:caps w:val="0"/>
          <w:color w:val="181E33"/>
          <w:spacing w:val="0"/>
          <w:sz w:val="22"/>
          <w:szCs w:val="22"/>
          <w:bdr w:val="none" w:color="auto" w:sz="0" w:space="0"/>
          <w:shd w:val="clear" w:fill="FFFFFF"/>
        </w:rPr>
        <w:t>部分氧化钡量的测定电感耦合等离子体发射光谱法》一文，请指出该论文的文献类型，并按照《文后参考文献著录规则（</w:t>
      </w:r>
      <w:r>
        <w:rPr>
          <w:rStyle w:val="6"/>
          <w:rFonts w:hint="default" w:ascii="Segoe UI" w:hAnsi="Segoe UI" w:eastAsia="Segoe UI" w:cs="Segoe UI"/>
          <w:b/>
          <w:bCs/>
          <w:i w:val="0"/>
          <w:iCs w:val="0"/>
          <w:caps w:val="0"/>
          <w:color w:val="181E33"/>
          <w:spacing w:val="0"/>
          <w:sz w:val="22"/>
          <w:szCs w:val="22"/>
          <w:bdr w:val="none" w:color="auto" w:sz="0" w:space="0"/>
          <w:shd w:val="clear" w:fill="FFFFFF"/>
        </w:rPr>
        <w:t>GB/T 7714-2015</w:t>
      </w:r>
      <w:r>
        <w:rPr>
          <w:rStyle w:val="6"/>
          <w:rFonts w:hint="eastAsia" w:ascii="宋体" w:hAnsi="宋体" w:eastAsia="宋体" w:cs="宋体"/>
          <w:b/>
          <w:bCs/>
          <w:i w:val="0"/>
          <w:iCs w:val="0"/>
          <w:caps w:val="0"/>
          <w:color w:val="181E33"/>
          <w:spacing w:val="0"/>
          <w:sz w:val="22"/>
          <w:szCs w:val="22"/>
          <w:bdr w:val="none" w:color="auto" w:sz="0" w:space="0"/>
          <w:shd w:val="clear" w:fill="FFFFFF"/>
        </w:rPr>
        <w:t>）》进行著录？</w:t>
      </w:r>
    </w:p>
    <w:p w14:paraId="5F0802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7.</w:t>
      </w:r>
      <w:r>
        <w:rPr>
          <w:rStyle w:val="6"/>
          <w:rFonts w:hint="eastAsia" w:ascii="宋体" w:hAnsi="宋体" w:eastAsia="宋体" w:cs="宋体"/>
          <w:b/>
          <w:bCs/>
          <w:i w:val="0"/>
          <w:iCs w:val="0"/>
          <w:caps w:val="0"/>
          <w:color w:val="181E33"/>
          <w:spacing w:val="0"/>
          <w:sz w:val="22"/>
          <w:szCs w:val="22"/>
          <w:bdr w:val="none" w:color="auto" w:sz="0" w:space="0"/>
          <w:shd w:val="clear" w:fill="FFFFFF"/>
        </w:rPr>
        <w:t>利用万方数据库，检索“化学工业”门类下的会议信息，请指出会议信息数量，并指出其中召开时间最新的一次学术会议的名称、召开时间、主办单位？</w:t>
      </w:r>
    </w:p>
    <w:p w14:paraId="2DD017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8.</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SCI</w:t>
      </w:r>
      <w:r>
        <w:rPr>
          <w:rStyle w:val="6"/>
          <w:rFonts w:hint="eastAsia" w:ascii="宋体" w:hAnsi="宋体" w:eastAsia="宋体" w:cs="宋体"/>
          <w:b/>
          <w:bCs/>
          <w:i w:val="0"/>
          <w:iCs w:val="0"/>
          <w:caps w:val="0"/>
          <w:color w:val="181E33"/>
          <w:spacing w:val="0"/>
          <w:sz w:val="22"/>
          <w:szCs w:val="22"/>
          <w:bdr w:val="none" w:color="auto" w:sz="0" w:space="0"/>
          <w:shd w:val="clear" w:fill="FFFFFF"/>
        </w:rPr>
        <w:t>数据库，检索“自动驾驶技术”方面的论文，请指出检索结果数量，并利用聚类分析功能列出发文量排名前</w:t>
      </w:r>
      <w:r>
        <w:rPr>
          <w:rStyle w:val="6"/>
          <w:rFonts w:hint="default" w:ascii="Segoe UI" w:hAnsi="Segoe UI" w:eastAsia="Segoe UI" w:cs="Segoe UI"/>
          <w:b/>
          <w:bCs/>
          <w:i w:val="0"/>
          <w:iCs w:val="0"/>
          <w:caps w:val="0"/>
          <w:color w:val="181E33"/>
          <w:spacing w:val="0"/>
          <w:sz w:val="22"/>
          <w:szCs w:val="22"/>
          <w:bdr w:val="none" w:color="auto" w:sz="0" w:space="0"/>
          <w:shd w:val="clear" w:fill="FFFFFF"/>
        </w:rPr>
        <w:t>3</w:t>
      </w:r>
      <w:r>
        <w:rPr>
          <w:rStyle w:val="6"/>
          <w:rFonts w:hint="eastAsia" w:ascii="宋体" w:hAnsi="宋体" w:eastAsia="宋体" w:cs="宋体"/>
          <w:b/>
          <w:bCs/>
          <w:i w:val="0"/>
          <w:iCs w:val="0"/>
          <w:caps w:val="0"/>
          <w:color w:val="181E33"/>
          <w:spacing w:val="0"/>
          <w:sz w:val="22"/>
          <w:szCs w:val="22"/>
          <w:bdr w:val="none" w:color="auto" w:sz="0" w:space="0"/>
          <w:shd w:val="clear" w:fill="FFFFFF"/>
        </w:rPr>
        <w:t>的期刊名称。</w:t>
      </w:r>
    </w:p>
    <w:p w14:paraId="22CA0AB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9.</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web of science</w:t>
      </w:r>
      <w:r>
        <w:rPr>
          <w:rStyle w:val="6"/>
          <w:rFonts w:hint="eastAsia" w:ascii="宋体" w:hAnsi="宋体" w:eastAsia="宋体" w:cs="宋体"/>
          <w:b/>
          <w:bCs/>
          <w:i w:val="0"/>
          <w:iCs w:val="0"/>
          <w:caps w:val="0"/>
          <w:color w:val="181E33"/>
          <w:spacing w:val="0"/>
          <w:sz w:val="22"/>
          <w:szCs w:val="22"/>
          <w:bdr w:val="none" w:color="auto" w:sz="0" w:space="0"/>
          <w:shd w:val="clear" w:fill="FFFFFF"/>
        </w:rPr>
        <w:t>平台，检索《</w:t>
      </w:r>
      <w:r>
        <w:rPr>
          <w:rStyle w:val="6"/>
          <w:rFonts w:hint="default" w:ascii="Segoe UI" w:hAnsi="Segoe UI" w:eastAsia="Segoe UI" w:cs="Segoe UI"/>
          <w:b/>
          <w:bCs/>
          <w:i w:val="0"/>
          <w:iCs w:val="0"/>
          <w:caps w:val="0"/>
          <w:color w:val="181E33"/>
          <w:spacing w:val="0"/>
          <w:sz w:val="22"/>
          <w:szCs w:val="22"/>
          <w:bdr w:val="none" w:color="auto" w:sz="0" w:space="0"/>
          <w:shd w:val="clear" w:fill="FFFFFF"/>
        </w:rPr>
        <w:t>Sensors, chemical sensors, electrochemical sensors, and ECS</w:t>
      </w:r>
      <w:r>
        <w:rPr>
          <w:rStyle w:val="6"/>
          <w:rFonts w:hint="eastAsia" w:ascii="宋体" w:hAnsi="宋体" w:eastAsia="宋体" w:cs="宋体"/>
          <w:b/>
          <w:bCs/>
          <w:i w:val="0"/>
          <w:iCs w:val="0"/>
          <w:caps w:val="0"/>
          <w:color w:val="181E33"/>
          <w:spacing w:val="0"/>
          <w:sz w:val="22"/>
          <w:szCs w:val="22"/>
          <w:bdr w:val="none" w:color="auto" w:sz="0" w:space="0"/>
          <w:shd w:val="clear" w:fill="FFFFFF"/>
        </w:rPr>
        <w:t>》一文，指出该文被收录在核心合集的哪个子数据库中？并分别指出该文的核心合集被引频次和</w:t>
      </w:r>
      <w:r>
        <w:rPr>
          <w:rStyle w:val="6"/>
          <w:rFonts w:hint="default" w:ascii="Segoe UI" w:hAnsi="Segoe UI" w:eastAsia="Segoe UI" w:cs="Segoe UI"/>
          <w:b/>
          <w:bCs/>
          <w:i w:val="0"/>
          <w:iCs w:val="0"/>
          <w:caps w:val="0"/>
          <w:color w:val="181E33"/>
          <w:spacing w:val="0"/>
          <w:sz w:val="22"/>
          <w:szCs w:val="22"/>
          <w:bdr w:val="none" w:color="auto" w:sz="0" w:space="0"/>
          <w:shd w:val="clear" w:fill="FFFFFF"/>
        </w:rPr>
        <w:t>SCI</w:t>
      </w:r>
      <w:r>
        <w:rPr>
          <w:rStyle w:val="6"/>
          <w:rFonts w:hint="eastAsia" w:ascii="宋体" w:hAnsi="宋体" w:eastAsia="宋体" w:cs="宋体"/>
          <w:b/>
          <w:bCs/>
          <w:i w:val="0"/>
          <w:iCs w:val="0"/>
          <w:caps w:val="0"/>
          <w:color w:val="181E33"/>
          <w:spacing w:val="0"/>
          <w:sz w:val="22"/>
          <w:szCs w:val="22"/>
          <w:bdr w:val="none" w:color="auto" w:sz="0" w:space="0"/>
          <w:shd w:val="clear" w:fill="FFFFFF"/>
        </w:rPr>
        <w:t>被引频次？</w:t>
      </w:r>
    </w:p>
    <w:p w14:paraId="713C91E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10.</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Engineering Village Compendex</w:t>
      </w:r>
      <w:r>
        <w:rPr>
          <w:rStyle w:val="6"/>
          <w:rFonts w:hint="eastAsia" w:ascii="宋体" w:hAnsi="宋体" w:eastAsia="宋体" w:cs="宋体"/>
          <w:b/>
          <w:bCs/>
          <w:i w:val="0"/>
          <w:iCs w:val="0"/>
          <w:caps w:val="0"/>
          <w:color w:val="181E33"/>
          <w:spacing w:val="0"/>
          <w:sz w:val="22"/>
          <w:szCs w:val="22"/>
          <w:bdr w:val="none" w:color="auto" w:sz="0" w:space="0"/>
          <w:shd w:val="clear" w:fill="FFFFFF"/>
        </w:rPr>
        <w:t>数据库，分别通过</w:t>
      </w:r>
      <w:r>
        <w:rPr>
          <w:rStyle w:val="6"/>
          <w:rFonts w:hint="default" w:ascii="Segoe UI" w:hAnsi="Segoe UI" w:eastAsia="Segoe UI" w:cs="Segoe UI"/>
          <w:b/>
          <w:bCs/>
          <w:i w:val="0"/>
          <w:iCs w:val="0"/>
          <w:caps w:val="0"/>
          <w:color w:val="181E33"/>
          <w:spacing w:val="0"/>
          <w:sz w:val="22"/>
          <w:szCs w:val="22"/>
          <w:bdr w:val="none" w:color="auto" w:sz="0" w:space="0"/>
          <w:shd w:val="clear" w:fill="FFFFFF"/>
        </w:rPr>
        <w:t>Quick search</w:t>
      </w:r>
      <w:r>
        <w:rPr>
          <w:rStyle w:val="6"/>
          <w:rFonts w:hint="eastAsia" w:ascii="宋体" w:hAnsi="宋体" w:eastAsia="宋体" w:cs="宋体"/>
          <w:b/>
          <w:bCs/>
          <w:i w:val="0"/>
          <w:iCs w:val="0"/>
          <w:caps w:val="0"/>
          <w:color w:val="181E33"/>
          <w:spacing w:val="0"/>
          <w:sz w:val="22"/>
          <w:szCs w:val="22"/>
          <w:bdr w:val="none" w:color="auto" w:sz="0" w:space="0"/>
          <w:shd w:val="clear" w:fill="FFFFFF"/>
        </w:rPr>
        <w:t>和</w:t>
      </w:r>
      <w:r>
        <w:rPr>
          <w:rStyle w:val="6"/>
          <w:rFonts w:hint="default" w:ascii="Segoe UI" w:hAnsi="Segoe UI" w:eastAsia="Segoe UI" w:cs="Segoe UI"/>
          <w:b/>
          <w:bCs/>
          <w:i w:val="0"/>
          <w:iCs w:val="0"/>
          <w:caps w:val="0"/>
          <w:color w:val="181E33"/>
          <w:spacing w:val="0"/>
          <w:sz w:val="22"/>
          <w:szCs w:val="22"/>
          <w:bdr w:val="none" w:color="auto" w:sz="0" w:space="0"/>
          <w:shd w:val="clear" w:fill="FFFFFF"/>
        </w:rPr>
        <w:t>Thesaurus Search</w:t>
      </w:r>
      <w:r>
        <w:rPr>
          <w:rStyle w:val="6"/>
          <w:rFonts w:hint="eastAsia" w:ascii="宋体" w:hAnsi="宋体" w:eastAsia="宋体" w:cs="宋体"/>
          <w:b/>
          <w:bCs/>
          <w:i w:val="0"/>
          <w:iCs w:val="0"/>
          <w:caps w:val="0"/>
          <w:color w:val="181E33"/>
          <w:spacing w:val="0"/>
          <w:sz w:val="22"/>
          <w:szCs w:val="22"/>
          <w:bdr w:val="none" w:color="auto" w:sz="0" w:space="0"/>
          <w:shd w:val="clear" w:fill="FFFFFF"/>
        </w:rPr>
        <w:t>，检索有关“食品安全”的文献，请分别指出检索结果数量及发文量排名第一的国家？</w:t>
      </w:r>
    </w:p>
    <w:p w14:paraId="33A12B8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11.</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Engineering Village</w:t>
      </w:r>
      <w:r>
        <w:rPr>
          <w:rStyle w:val="6"/>
          <w:rFonts w:hint="eastAsia" w:ascii="宋体" w:hAnsi="宋体" w:eastAsia="宋体" w:cs="宋体"/>
          <w:b/>
          <w:bCs/>
          <w:i w:val="0"/>
          <w:iCs w:val="0"/>
          <w:caps w:val="0"/>
          <w:color w:val="181E33"/>
          <w:spacing w:val="0"/>
          <w:sz w:val="22"/>
          <w:szCs w:val="22"/>
          <w:bdr w:val="none" w:color="auto" w:sz="0" w:space="0"/>
          <w:shd w:val="clear" w:fill="FFFFFF"/>
        </w:rPr>
        <w:t>数据库，检索《</w:t>
      </w:r>
      <w:r>
        <w:rPr>
          <w:rStyle w:val="6"/>
          <w:rFonts w:hint="default" w:ascii="Segoe UI" w:hAnsi="Segoe UI" w:eastAsia="Segoe UI" w:cs="Segoe UI"/>
          <w:b/>
          <w:bCs/>
          <w:i w:val="0"/>
          <w:iCs w:val="0"/>
          <w:caps w:val="0"/>
          <w:color w:val="181E33"/>
          <w:spacing w:val="0"/>
          <w:sz w:val="22"/>
          <w:szCs w:val="22"/>
          <w:bdr w:val="none" w:color="auto" w:sz="0" w:space="0"/>
          <w:shd w:val="clear" w:fill="FFFFFF"/>
        </w:rPr>
        <w:t>Ultrastrong, Thermally Stable, and Food-Safe Seaweed-Based Structural Material for Tableware</w:t>
      </w:r>
      <w:r>
        <w:rPr>
          <w:rStyle w:val="6"/>
          <w:rFonts w:hint="eastAsia" w:ascii="宋体" w:hAnsi="宋体" w:eastAsia="宋体" w:cs="宋体"/>
          <w:b/>
          <w:bCs/>
          <w:i w:val="0"/>
          <w:iCs w:val="0"/>
          <w:caps w:val="0"/>
          <w:color w:val="181E33"/>
          <w:spacing w:val="0"/>
          <w:sz w:val="22"/>
          <w:szCs w:val="22"/>
          <w:bdr w:val="none" w:color="auto" w:sz="0" w:space="0"/>
          <w:shd w:val="clear" w:fill="FFFFFF"/>
        </w:rPr>
        <w:t>》一文，指出该文的</w:t>
      </w:r>
      <w:r>
        <w:rPr>
          <w:rStyle w:val="6"/>
          <w:rFonts w:hint="default" w:ascii="Segoe UI" w:hAnsi="Segoe UI" w:eastAsia="Segoe UI" w:cs="Segoe UI"/>
          <w:b/>
          <w:bCs/>
          <w:i w:val="0"/>
          <w:iCs w:val="0"/>
          <w:caps w:val="0"/>
          <w:color w:val="181E33"/>
          <w:spacing w:val="0"/>
          <w:sz w:val="22"/>
          <w:szCs w:val="22"/>
          <w:bdr w:val="none" w:color="auto" w:sz="0" w:space="0"/>
          <w:shd w:val="clear" w:fill="FFFFFF"/>
        </w:rPr>
        <w:t>Ei</w:t>
      </w:r>
      <w:r>
        <w:rPr>
          <w:rStyle w:val="6"/>
          <w:rFonts w:hint="eastAsia" w:ascii="宋体" w:hAnsi="宋体" w:eastAsia="宋体" w:cs="宋体"/>
          <w:b/>
          <w:bCs/>
          <w:i w:val="0"/>
          <w:iCs w:val="0"/>
          <w:caps w:val="0"/>
          <w:color w:val="181E33"/>
          <w:spacing w:val="0"/>
          <w:sz w:val="22"/>
          <w:szCs w:val="22"/>
          <w:bdr w:val="none" w:color="auto" w:sz="0" w:space="0"/>
          <w:shd w:val="clear" w:fill="FFFFFF"/>
        </w:rPr>
        <w:t>收录号、文献类型、通讯作者及被引情况。</w:t>
      </w:r>
    </w:p>
    <w:p w14:paraId="6C900A4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12.</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PQDT-B</w:t>
      </w:r>
      <w:r>
        <w:rPr>
          <w:rStyle w:val="6"/>
          <w:rFonts w:hint="eastAsia" w:ascii="宋体" w:hAnsi="宋体" w:eastAsia="宋体" w:cs="宋体"/>
          <w:b/>
          <w:bCs/>
          <w:i w:val="0"/>
          <w:iCs w:val="0"/>
          <w:caps w:val="0"/>
          <w:color w:val="181E33"/>
          <w:spacing w:val="0"/>
          <w:sz w:val="22"/>
          <w:szCs w:val="22"/>
          <w:bdr w:val="none" w:color="auto" w:sz="0" w:space="0"/>
          <w:shd w:val="clear" w:fill="FFFFFF"/>
        </w:rPr>
        <w:t>博硕士论文数据库，检索“细胞动力学”方面的学位论文，请指出检索结果数量？</w:t>
      </w:r>
    </w:p>
    <w:p w14:paraId="671F41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13.</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ScienceDirect</w:t>
      </w:r>
      <w:r>
        <w:rPr>
          <w:rStyle w:val="6"/>
          <w:rFonts w:hint="eastAsia" w:ascii="宋体" w:hAnsi="宋体" w:eastAsia="宋体" w:cs="宋体"/>
          <w:b/>
          <w:bCs/>
          <w:i w:val="0"/>
          <w:iCs w:val="0"/>
          <w:caps w:val="0"/>
          <w:color w:val="181E33"/>
          <w:spacing w:val="0"/>
          <w:sz w:val="22"/>
          <w:szCs w:val="22"/>
          <w:bdr w:val="none" w:color="auto" w:sz="0" w:space="0"/>
          <w:shd w:val="clear" w:fill="FFFFFF"/>
        </w:rPr>
        <w:t>数据库，通过“</w:t>
      </w:r>
      <w:r>
        <w:rPr>
          <w:rStyle w:val="6"/>
          <w:rFonts w:hint="default" w:ascii="Segoe UI" w:hAnsi="Segoe UI" w:eastAsia="Segoe UI" w:cs="Segoe UI"/>
          <w:b/>
          <w:bCs/>
          <w:i w:val="0"/>
          <w:iCs w:val="0"/>
          <w:caps w:val="0"/>
          <w:color w:val="181E33"/>
          <w:spacing w:val="0"/>
          <w:sz w:val="22"/>
          <w:szCs w:val="22"/>
          <w:bdr w:val="none" w:color="auto" w:sz="0" w:space="0"/>
          <w:shd w:val="clear" w:fill="FFFFFF"/>
        </w:rPr>
        <w:t>Advanced Search</w:t>
      </w:r>
      <w:r>
        <w:rPr>
          <w:rStyle w:val="6"/>
          <w:rFonts w:hint="eastAsia" w:ascii="宋体" w:hAnsi="宋体" w:eastAsia="宋体" w:cs="宋体"/>
          <w:b/>
          <w:bCs/>
          <w:i w:val="0"/>
          <w:iCs w:val="0"/>
          <w:caps w:val="0"/>
          <w:color w:val="181E33"/>
          <w:spacing w:val="0"/>
          <w:sz w:val="22"/>
          <w:szCs w:val="22"/>
          <w:bdr w:val="none" w:color="auto" w:sz="0" w:space="0"/>
          <w:shd w:val="clear" w:fill="FFFFFF"/>
        </w:rPr>
        <w:t>”查询“</w:t>
      </w:r>
      <w:r>
        <w:rPr>
          <w:rStyle w:val="6"/>
          <w:rFonts w:hint="default" w:ascii="Segoe UI" w:hAnsi="Segoe UI" w:eastAsia="Segoe UI" w:cs="Segoe UI"/>
          <w:b/>
          <w:bCs/>
          <w:i w:val="0"/>
          <w:iCs w:val="0"/>
          <w:caps w:val="0"/>
          <w:color w:val="181E33"/>
          <w:spacing w:val="0"/>
          <w:sz w:val="22"/>
          <w:szCs w:val="22"/>
          <w:bdr w:val="none" w:color="auto" w:sz="0" w:space="0"/>
          <w:shd w:val="clear" w:fill="FFFFFF"/>
        </w:rPr>
        <w:t>Journal of Environmental Management</w:t>
      </w:r>
      <w:r>
        <w:rPr>
          <w:rStyle w:val="6"/>
          <w:rFonts w:hint="eastAsia" w:ascii="宋体" w:hAnsi="宋体" w:eastAsia="宋体" w:cs="宋体"/>
          <w:b/>
          <w:bCs/>
          <w:i w:val="0"/>
          <w:iCs w:val="0"/>
          <w:caps w:val="0"/>
          <w:color w:val="181E33"/>
          <w:spacing w:val="0"/>
          <w:sz w:val="22"/>
          <w:szCs w:val="22"/>
          <w:bdr w:val="none" w:color="auto" w:sz="0" w:space="0"/>
          <w:shd w:val="clear" w:fill="FFFFFF"/>
        </w:rPr>
        <w:t>”这一刊物在</w:t>
      </w:r>
      <w:r>
        <w:rPr>
          <w:rStyle w:val="6"/>
          <w:rFonts w:hint="default" w:ascii="Segoe UI" w:hAnsi="Segoe UI" w:eastAsia="Segoe UI" w:cs="Segoe UI"/>
          <w:b/>
          <w:bCs/>
          <w:i w:val="0"/>
          <w:iCs w:val="0"/>
          <w:caps w:val="0"/>
          <w:color w:val="181E33"/>
          <w:spacing w:val="0"/>
          <w:sz w:val="22"/>
          <w:szCs w:val="22"/>
          <w:bdr w:val="none" w:color="auto" w:sz="0" w:space="0"/>
          <w:shd w:val="clear" w:fill="FFFFFF"/>
        </w:rPr>
        <w:t>2023</w:t>
      </w:r>
      <w:r>
        <w:rPr>
          <w:rStyle w:val="6"/>
          <w:rFonts w:hint="eastAsia" w:ascii="宋体" w:hAnsi="宋体" w:eastAsia="宋体" w:cs="宋体"/>
          <w:b/>
          <w:bCs/>
          <w:i w:val="0"/>
          <w:iCs w:val="0"/>
          <w:caps w:val="0"/>
          <w:color w:val="181E33"/>
          <w:spacing w:val="0"/>
          <w:sz w:val="22"/>
          <w:szCs w:val="22"/>
          <w:bdr w:val="none" w:color="auto" w:sz="0" w:space="0"/>
          <w:shd w:val="clear" w:fill="FFFFFF"/>
        </w:rPr>
        <w:t>年的发文情况，请指出检索结果数量？</w:t>
      </w:r>
    </w:p>
    <w:p w14:paraId="2449A1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14.</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Science</w:t>
      </w:r>
      <w:r>
        <w:rPr>
          <w:rStyle w:val="6"/>
          <w:rFonts w:hint="eastAsia" w:ascii="宋体" w:hAnsi="宋体" w:eastAsia="宋体" w:cs="宋体"/>
          <w:b/>
          <w:bCs/>
          <w:i w:val="0"/>
          <w:iCs w:val="0"/>
          <w:caps w:val="0"/>
          <w:color w:val="181E33"/>
          <w:spacing w:val="0"/>
          <w:sz w:val="22"/>
          <w:szCs w:val="22"/>
          <w:bdr w:val="none" w:color="auto" w:sz="0" w:space="0"/>
          <w:shd w:val="clear" w:fill="FFFFFF"/>
        </w:rPr>
        <w:t>数据库，检索《</w:t>
      </w:r>
      <w:r>
        <w:rPr>
          <w:rStyle w:val="6"/>
          <w:rFonts w:hint="default" w:ascii="Segoe UI" w:hAnsi="Segoe UI" w:eastAsia="Segoe UI" w:cs="Segoe UI"/>
          <w:b/>
          <w:bCs/>
          <w:i w:val="0"/>
          <w:iCs w:val="0"/>
          <w:caps w:val="0"/>
          <w:color w:val="181E33"/>
          <w:spacing w:val="0"/>
          <w:sz w:val="22"/>
          <w:szCs w:val="22"/>
          <w:bdr w:val="none" w:color="auto" w:sz="0" w:space="0"/>
          <w:shd w:val="clear" w:fill="FFFFFF"/>
        </w:rPr>
        <w:t>X-ray telescope to study how magnetic objects sculpt light</w:t>
      </w:r>
      <w:r>
        <w:rPr>
          <w:rStyle w:val="6"/>
          <w:rFonts w:hint="eastAsia" w:ascii="宋体" w:hAnsi="宋体" w:eastAsia="宋体" w:cs="宋体"/>
          <w:b/>
          <w:bCs/>
          <w:i w:val="0"/>
          <w:iCs w:val="0"/>
          <w:caps w:val="0"/>
          <w:color w:val="181E33"/>
          <w:spacing w:val="0"/>
          <w:sz w:val="22"/>
          <w:szCs w:val="22"/>
          <w:bdr w:val="none" w:color="auto" w:sz="0" w:space="0"/>
          <w:shd w:val="clear" w:fill="FFFFFF"/>
        </w:rPr>
        <w:t>》一文，请指出该文发表于</w:t>
      </w:r>
      <w:r>
        <w:rPr>
          <w:rStyle w:val="6"/>
          <w:rFonts w:hint="default" w:ascii="Segoe UI" w:hAnsi="Segoe UI" w:eastAsia="Segoe UI" w:cs="Segoe UI"/>
          <w:b/>
          <w:bCs/>
          <w:i w:val="0"/>
          <w:iCs w:val="0"/>
          <w:caps w:val="0"/>
          <w:color w:val="181E33"/>
          <w:spacing w:val="0"/>
          <w:sz w:val="22"/>
          <w:szCs w:val="22"/>
          <w:bdr w:val="none" w:color="auto" w:sz="0" w:space="0"/>
          <w:shd w:val="clear" w:fill="FFFFFF"/>
        </w:rPr>
        <w:t>science</w:t>
      </w:r>
      <w:r>
        <w:rPr>
          <w:rStyle w:val="6"/>
          <w:rFonts w:hint="eastAsia" w:ascii="宋体" w:hAnsi="宋体" w:eastAsia="宋体" w:cs="宋体"/>
          <w:b/>
          <w:bCs/>
          <w:i w:val="0"/>
          <w:iCs w:val="0"/>
          <w:caps w:val="0"/>
          <w:color w:val="181E33"/>
          <w:spacing w:val="0"/>
          <w:sz w:val="22"/>
          <w:szCs w:val="22"/>
          <w:bdr w:val="none" w:color="auto" w:sz="0" w:space="0"/>
          <w:shd w:val="clear" w:fill="FFFFFF"/>
        </w:rPr>
        <w:t>这本刊物的年、卷信息？并指出该平台一共可访问几种刊物？</w:t>
      </w:r>
    </w:p>
    <w:p w14:paraId="17880F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15.</w:t>
      </w:r>
      <w:r>
        <w:rPr>
          <w:rStyle w:val="6"/>
          <w:rFonts w:hint="eastAsia" w:ascii="宋体" w:hAnsi="宋体" w:eastAsia="宋体" w:cs="宋体"/>
          <w:b/>
          <w:bCs/>
          <w:i w:val="0"/>
          <w:iCs w:val="0"/>
          <w:caps w:val="0"/>
          <w:color w:val="181E33"/>
          <w:spacing w:val="0"/>
          <w:sz w:val="22"/>
          <w:szCs w:val="22"/>
          <w:bdr w:val="none" w:color="auto" w:sz="0" w:space="0"/>
          <w:shd w:val="clear" w:fill="FFFFFF"/>
        </w:rPr>
        <w:t>利用一个天大订购的具有在线荐购功能的电子书数据库，检索《学习力脑科学》一书，指出通过什么设置可进行荐购？</w:t>
      </w:r>
    </w:p>
    <w:p w14:paraId="04E755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16. </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CSCD</w:t>
      </w:r>
      <w:r>
        <w:rPr>
          <w:rStyle w:val="6"/>
          <w:rFonts w:hint="eastAsia" w:ascii="宋体" w:hAnsi="宋体" w:eastAsia="宋体" w:cs="宋体"/>
          <w:b/>
          <w:bCs/>
          <w:i w:val="0"/>
          <w:iCs w:val="0"/>
          <w:caps w:val="0"/>
          <w:color w:val="181E33"/>
          <w:spacing w:val="0"/>
          <w:sz w:val="22"/>
          <w:szCs w:val="22"/>
          <w:bdr w:val="none" w:color="auto" w:sz="0" w:space="0"/>
          <w:shd w:val="clear" w:fill="FFFFFF"/>
        </w:rPr>
        <w:t>数据库，检索天津大学李忠献发表论文的收录情况，指出</w:t>
      </w:r>
      <w:r>
        <w:rPr>
          <w:rStyle w:val="6"/>
          <w:rFonts w:hint="default" w:ascii="Segoe UI" w:hAnsi="Segoe UI" w:eastAsia="Segoe UI" w:cs="Segoe UI"/>
          <w:b/>
          <w:bCs/>
          <w:i w:val="0"/>
          <w:iCs w:val="0"/>
          <w:caps w:val="0"/>
          <w:color w:val="181E33"/>
          <w:spacing w:val="0"/>
          <w:sz w:val="22"/>
          <w:szCs w:val="22"/>
          <w:bdr w:val="none" w:color="auto" w:sz="0" w:space="0"/>
          <w:shd w:val="clear" w:fill="FFFFFF"/>
        </w:rPr>
        <w:t>CSCD</w:t>
      </w:r>
      <w:r>
        <w:rPr>
          <w:rStyle w:val="6"/>
          <w:rFonts w:hint="eastAsia" w:ascii="宋体" w:hAnsi="宋体" w:eastAsia="宋体" w:cs="宋体"/>
          <w:b/>
          <w:bCs/>
          <w:i w:val="0"/>
          <w:iCs w:val="0"/>
          <w:caps w:val="0"/>
          <w:color w:val="181E33"/>
          <w:spacing w:val="0"/>
          <w:sz w:val="22"/>
          <w:szCs w:val="22"/>
          <w:bdr w:val="none" w:color="auto" w:sz="0" w:space="0"/>
          <w:shd w:val="clear" w:fill="FFFFFF"/>
        </w:rPr>
        <w:t>收录该作者发表论文中</w:t>
      </w:r>
      <w:r>
        <w:rPr>
          <w:rStyle w:val="6"/>
          <w:rFonts w:hint="default" w:ascii="Segoe UI" w:hAnsi="Segoe UI" w:eastAsia="Segoe UI" w:cs="Segoe UI"/>
          <w:b/>
          <w:bCs/>
          <w:i w:val="0"/>
          <w:iCs w:val="0"/>
          <w:caps w:val="0"/>
          <w:color w:val="181E33"/>
          <w:spacing w:val="0"/>
          <w:sz w:val="22"/>
          <w:szCs w:val="22"/>
          <w:bdr w:val="none" w:color="auto" w:sz="0" w:space="0"/>
          <w:shd w:val="clear" w:fill="FFFFFF"/>
        </w:rPr>
        <w:t>C</w:t>
      </w:r>
      <w:r>
        <w:rPr>
          <w:rStyle w:val="6"/>
          <w:rFonts w:hint="eastAsia" w:ascii="宋体" w:hAnsi="宋体" w:eastAsia="宋体" w:cs="宋体"/>
          <w:b/>
          <w:bCs/>
          <w:i w:val="0"/>
          <w:iCs w:val="0"/>
          <w:caps w:val="0"/>
          <w:color w:val="181E33"/>
          <w:spacing w:val="0"/>
          <w:sz w:val="22"/>
          <w:szCs w:val="22"/>
          <w:bdr w:val="none" w:color="auto" w:sz="0" w:space="0"/>
          <w:shd w:val="clear" w:fill="FFFFFF"/>
        </w:rPr>
        <w:t>刊论文的数量，并指出其中被引频次最高的一篇论文的题名？</w:t>
      </w:r>
    </w:p>
    <w:p w14:paraId="340B202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17.</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Journal Citation Reports</w:t>
      </w:r>
      <w:r>
        <w:rPr>
          <w:rStyle w:val="6"/>
          <w:rFonts w:hint="eastAsia" w:ascii="宋体" w:hAnsi="宋体" w:eastAsia="宋体" w:cs="宋体"/>
          <w:b/>
          <w:bCs/>
          <w:i w:val="0"/>
          <w:iCs w:val="0"/>
          <w:caps w:val="0"/>
          <w:color w:val="181E33"/>
          <w:spacing w:val="0"/>
          <w:sz w:val="22"/>
          <w:szCs w:val="22"/>
          <w:bdr w:val="none" w:color="auto" w:sz="0" w:space="0"/>
          <w:shd w:val="clear" w:fill="FFFFFF"/>
        </w:rPr>
        <w:t>和中科院</w:t>
      </w:r>
      <w:r>
        <w:rPr>
          <w:rStyle w:val="6"/>
          <w:rFonts w:hint="default" w:ascii="Segoe UI" w:hAnsi="Segoe UI" w:eastAsia="Segoe UI" w:cs="Segoe UI"/>
          <w:b/>
          <w:bCs/>
          <w:i w:val="0"/>
          <w:iCs w:val="0"/>
          <w:caps w:val="0"/>
          <w:color w:val="181E33"/>
          <w:spacing w:val="0"/>
          <w:sz w:val="22"/>
          <w:szCs w:val="22"/>
          <w:bdr w:val="none" w:color="auto" w:sz="0" w:space="0"/>
          <w:shd w:val="clear" w:fill="FFFFFF"/>
        </w:rPr>
        <w:t>JCR</w:t>
      </w:r>
      <w:r>
        <w:rPr>
          <w:rStyle w:val="6"/>
          <w:rFonts w:hint="eastAsia" w:ascii="宋体" w:hAnsi="宋体" w:eastAsia="宋体" w:cs="宋体"/>
          <w:b/>
          <w:bCs/>
          <w:i w:val="0"/>
          <w:iCs w:val="0"/>
          <w:caps w:val="0"/>
          <w:color w:val="181E33"/>
          <w:spacing w:val="0"/>
          <w:sz w:val="22"/>
          <w:szCs w:val="22"/>
          <w:bdr w:val="none" w:color="auto" w:sz="0" w:space="0"/>
          <w:shd w:val="clear" w:fill="FFFFFF"/>
        </w:rPr>
        <w:t>期刊分区表，检索</w:t>
      </w:r>
      <w:r>
        <w:rPr>
          <w:rStyle w:val="6"/>
          <w:rFonts w:hint="default" w:ascii="Segoe UI" w:hAnsi="Segoe UI" w:eastAsia="Segoe UI" w:cs="Segoe UI"/>
          <w:b/>
          <w:bCs/>
          <w:i w:val="0"/>
          <w:iCs w:val="0"/>
          <w:caps w:val="0"/>
          <w:color w:val="181E33"/>
          <w:spacing w:val="0"/>
          <w:sz w:val="22"/>
          <w:szCs w:val="22"/>
          <w:bdr w:val="none" w:color="auto" w:sz="0" w:space="0"/>
          <w:shd w:val="clear" w:fill="FFFFFF"/>
        </w:rPr>
        <w:t>2023</w:t>
      </w:r>
      <w:r>
        <w:rPr>
          <w:rStyle w:val="6"/>
          <w:rFonts w:hint="eastAsia" w:ascii="宋体" w:hAnsi="宋体" w:eastAsia="宋体" w:cs="宋体"/>
          <w:b/>
          <w:bCs/>
          <w:i w:val="0"/>
          <w:iCs w:val="0"/>
          <w:caps w:val="0"/>
          <w:color w:val="181E33"/>
          <w:spacing w:val="0"/>
          <w:sz w:val="22"/>
          <w:szCs w:val="22"/>
          <w:bdr w:val="none" w:color="auto" w:sz="0" w:space="0"/>
          <w:shd w:val="clear" w:fill="FFFFFF"/>
        </w:rPr>
        <w:t>年</w:t>
      </w:r>
      <w:r>
        <w:rPr>
          <w:rStyle w:val="6"/>
          <w:rFonts w:hint="default" w:ascii="Segoe UI" w:hAnsi="Segoe UI" w:eastAsia="Segoe UI" w:cs="Segoe UI"/>
          <w:b/>
          <w:bCs/>
          <w:i w:val="0"/>
          <w:iCs w:val="0"/>
          <w:caps w:val="0"/>
          <w:color w:val="181E33"/>
          <w:spacing w:val="0"/>
          <w:sz w:val="22"/>
          <w:szCs w:val="22"/>
          <w:bdr w:val="none" w:color="auto" w:sz="0" w:space="0"/>
          <w:shd w:val="clear" w:fill="FFFFFF"/>
        </w:rPr>
        <w:t>SCIE</w:t>
      </w:r>
      <w:r>
        <w:rPr>
          <w:rStyle w:val="6"/>
          <w:rFonts w:hint="eastAsia" w:ascii="宋体" w:hAnsi="宋体" w:eastAsia="宋体" w:cs="宋体"/>
          <w:b/>
          <w:bCs/>
          <w:i w:val="0"/>
          <w:iCs w:val="0"/>
          <w:caps w:val="0"/>
          <w:color w:val="181E33"/>
          <w:spacing w:val="0"/>
          <w:sz w:val="22"/>
          <w:szCs w:val="22"/>
          <w:bdr w:val="none" w:color="auto" w:sz="0" w:space="0"/>
          <w:shd w:val="clear" w:fill="FFFFFF"/>
        </w:rPr>
        <w:t>刊源数量中“</w:t>
      </w:r>
      <w:r>
        <w:rPr>
          <w:rStyle w:val="6"/>
          <w:rFonts w:hint="default" w:ascii="Segoe UI" w:hAnsi="Segoe UI" w:eastAsia="Segoe UI" w:cs="Segoe UI"/>
          <w:b/>
          <w:bCs/>
          <w:i w:val="0"/>
          <w:iCs w:val="0"/>
          <w:caps w:val="0"/>
          <w:color w:val="181E33"/>
          <w:spacing w:val="0"/>
          <w:sz w:val="22"/>
          <w:szCs w:val="22"/>
          <w:bdr w:val="none" w:color="auto" w:sz="0" w:space="0"/>
          <w:shd w:val="clear" w:fill="FFFFFF"/>
        </w:rPr>
        <w:t>Biology</w:t>
      </w:r>
      <w:r>
        <w:rPr>
          <w:rStyle w:val="6"/>
          <w:rFonts w:hint="eastAsia" w:ascii="宋体" w:hAnsi="宋体" w:eastAsia="宋体" w:cs="宋体"/>
          <w:b/>
          <w:bCs/>
          <w:i w:val="0"/>
          <w:iCs w:val="0"/>
          <w:caps w:val="0"/>
          <w:color w:val="181E33"/>
          <w:spacing w:val="0"/>
          <w:sz w:val="22"/>
          <w:szCs w:val="22"/>
          <w:bdr w:val="none" w:color="auto" w:sz="0" w:space="0"/>
          <w:shd w:val="clear" w:fill="FFFFFF"/>
        </w:rPr>
        <w:t>”类别下的期刊数量，并列出该类别下影响因子最高的刊物的影响因子、</w:t>
      </w:r>
      <w:r>
        <w:rPr>
          <w:rStyle w:val="6"/>
          <w:rFonts w:hint="default" w:ascii="Segoe UI" w:hAnsi="Segoe UI" w:eastAsia="Segoe UI" w:cs="Segoe UI"/>
          <w:b/>
          <w:bCs/>
          <w:i w:val="0"/>
          <w:iCs w:val="0"/>
          <w:caps w:val="0"/>
          <w:color w:val="181E33"/>
          <w:spacing w:val="0"/>
          <w:sz w:val="22"/>
          <w:szCs w:val="22"/>
          <w:bdr w:val="none" w:color="auto" w:sz="0" w:space="0"/>
          <w:shd w:val="clear" w:fill="FFFFFF"/>
        </w:rPr>
        <w:t>JCR</w:t>
      </w:r>
      <w:r>
        <w:rPr>
          <w:rStyle w:val="6"/>
          <w:rFonts w:hint="eastAsia" w:ascii="宋体" w:hAnsi="宋体" w:eastAsia="宋体" w:cs="宋体"/>
          <w:b/>
          <w:bCs/>
          <w:i w:val="0"/>
          <w:iCs w:val="0"/>
          <w:caps w:val="0"/>
          <w:color w:val="181E33"/>
          <w:spacing w:val="0"/>
          <w:sz w:val="22"/>
          <w:szCs w:val="22"/>
          <w:bdr w:val="none" w:color="auto" w:sz="0" w:space="0"/>
          <w:shd w:val="clear" w:fill="FFFFFF"/>
        </w:rPr>
        <w:t>分区及中科院大类分区？</w:t>
      </w:r>
    </w:p>
    <w:p w14:paraId="3C5F39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18.</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ESI</w:t>
      </w:r>
      <w:r>
        <w:rPr>
          <w:rStyle w:val="6"/>
          <w:rFonts w:hint="eastAsia" w:ascii="宋体" w:hAnsi="宋体" w:eastAsia="宋体" w:cs="宋体"/>
          <w:b/>
          <w:bCs/>
          <w:i w:val="0"/>
          <w:iCs w:val="0"/>
          <w:caps w:val="0"/>
          <w:color w:val="181E33"/>
          <w:spacing w:val="0"/>
          <w:sz w:val="22"/>
          <w:szCs w:val="22"/>
          <w:bdr w:val="none" w:color="auto" w:sz="0" w:space="0"/>
          <w:shd w:val="clear" w:fill="FFFFFF"/>
        </w:rPr>
        <w:t>进行高被引论文检索，指出天津大学材料科学最新一期的</w:t>
      </w:r>
      <w:r>
        <w:rPr>
          <w:rStyle w:val="6"/>
          <w:rFonts w:hint="default" w:ascii="Segoe UI" w:hAnsi="Segoe UI" w:eastAsia="Segoe UI" w:cs="Segoe UI"/>
          <w:b/>
          <w:bCs/>
          <w:i w:val="0"/>
          <w:iCs w:val="0"/>
          <w:caps w:val="0"/>
          <w:color w:val="181E33"/>
          <w:spacing w:val="0"/>
          <w:sz w:val="22"/>
          <w:szCs w:val="22"/>
          <w:bdr w:val="none" w:color="auto" w:sz="0" w:space="0"/>
          <w:shd w:val="clear" w:fill="FFFFFF"/>
        </w:rPr>
        <w:t>ESI</w:t>
      </w:r>
      <w:r>
        <w:rPr>
          <w:rStyle w:val="6"/>
          <w:rFonts w:hint="eastAsia" w:ascii="宋体" w:hAnsi="宋体" w:eastAsia="宋体" w:cs="宋体"/>
          <w:b/>
          <w:bCs/>
          <w:i w:val="0"/>
          <w:iCs w:val="0"/>
          <w:caps w:val="0"/>
          <w:color w:val="181E33"/>
          <w:spacing w:val="0"/>
          <w:sz w:val="22"/>
          <w:szCs w:val="22"/>
          <w:bdr w:val="none" w:color="auto" w:sz="0" w:space="0"/>
          <w:shd w:val="clear" w:fill="FFFFFF"/>
        </w:rPr>
        <w:t>高被引论文数量？并指出其中引用次数最高的一篇论文的题名及引用次数？</w:t>
      </w:r>
    </w:p>
    <w:p w14:paraId="716AD73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19.</w:t>
      </w:r>
      <w:r>
        <w:rPr>
          <w:rStyle w:val="6"/>
          <w:rFonts w:hint="eastAsia" w:ascii="宋体" w:hAnsi="宋体" w:eastAsia="宋体" w:cs="宋体"/>
          <w:b/>
          <w:bCs/>
          <w:i w:val="0"/>
          <w:iCs w:val="0"/>
          <w:caps w:val="0"/>
          <w:color w:val="181E33"/>
          <w:spacing w:val="0"/>
          <w:sz w:val="22"/>
          <w:szCs w:val="22"/>
          <w:bdr w:val="none" w:color="auto" w:sz="0" w:space="0"/>
          <w:shd w:val="clear" w:fill="FFFFFF"/>
        </w:rPr>
        <w:t>利用大为</w:t>
      </w:r>
      <w:r>
        <w:rPr>
          <w:rStyle w:val="6"/>
          <w:rFonts w:hint="default" w:ascii="Segoe UI" w:hAnsi="Segoe UI" w:eastAsia="Segoe UI" w:cs="Segoe UI"/>
          <w:b/>
          <w:bCs/>
          <w:i w:val="0"/>
          <w:iCs w:val="0"/>
          <w:caps w:val="0"/>
          <w:color w:val="181E33"/>
          <w:spacing w:val="0"/>
          <w:sz w:val="22"/>
          <w:szCs w:val="22"/>
          <w:bdr w:val="none" w:color="auto" w:sz="0" w:space="0"/>
          <w:shd w:val="clear" w:fill="FFFFFF"/>
        </w:rPr>
        <w:t>innojoy</w:t>
      </w:r>
      <w:r>
        <w:rPr>
          <w:rStyle w:val="6"/>
          <w:rFonts w:hint="eastAsia" w:ascii="宋体" w:hAnsi="宋体" w:eastAsia="宋体" w:cs="宋体"/>
          <w:b/>
          <w:bCs/>
          <w:i w:val="0"/>
          <w:iCs w:val="0"/>
          <w:caps w:val="0"/>
          <w:color w:val="181E33"/>
          <w:spacing w:val="0"/>
          <w:sz w:val="22"/>
          <w:szCs w:val="22"/>
          <w:bdr w:val="none" w:color="auto" w:sz="0" w:space="0"/>
          <w:shd w:val="clear" w:fill="FFFFFF"/>
        </w:rPr>
        <w:t>专利搜索引擎，通过</w:t>
      </w:r>
      <w:r>
        <w:rPr>
          <w:rStyle w:val="6"/>
          <w:rFonts w:hint="default" w:ascii="Segoe UI" w:hAnsi="Segoe UI" w:eastAsia="Segoe UI" w:cs="Segoe UI"/>
          <w:b/>
          <w:bCs/>
          <w:i w:val="0"/>
          <w:iCs w:val="0"/>
          <w:caps w:val="0"/>
          <w:color w:val="181E33"/>
          <w:spacing w:val="0"/>
          <w:sz w:val="22"/>
          <w:szCs w:val="22"/>
          <w:bdr w:val="none" w:color="auto" w:sz="0" w:space="0"/>
          <w:shd w:val="clear" w:fill="FFFFFF"/>
        </w:rPr>
        <w:t>IPC</w:t>
      </w:r>
      <w:r>
        <w:rPr>
          <w:rStyle w:val="6"/>
          <w:rFonts w:hint="eastAsia" w:ascii="宋体" w:hAnsi="宋体" w:eastAsia="宋体" w:cs="宋体"/>
          <w:b/>
          <w:bCs/>
          <w:i w:val="0"/>
          <w:iCs w:val="0"/>
          <w:caps w:val="0"/>
          <w:color w:val="181E33"/>
          <w:spacing w:val="0"/>
          <w:sz w:val="22"/>
          <w:szCs w:val="22"/>
          <w:bdr w:val="none" w:color="auto" w:sz="0" w:space="0"/>
          <w:shd w:val="clear" w:fill="FFFFFF"/>
        </w:rPr>
        <w:t>分类检索入口，查询“玻璃的压制”这项技术的</w:t>
      </w:r>
      <w:r>
        <w:rPr>
          <w:rStyle w:val="6"/>
          <w:rFonts w:hint="default" w:ascii="Segoe UI" w:hAnsi="Segoe UI" w:eastAsia="Segoe UI" w:cs="Segoe UI"/>
          <w:b/>
          <w:bCs/>
          <w:i w:val="0"/>
          <w:iCs w:val="0"/>
          <w:caps w:val="0"/>
          <w:color w:val="181E33"/>
          <w:spacing w:val="0"/>
          <w:sz w:val="22"/>
          <w:szCs w:val="22"/>
          <w:bdr w:val="none" w:color="auto" w:sz="0" w:space="0"/>
          <w:shd w:val="clear" w:fill="FFFFFF"/>
        </w:rPr>
        <w:t>IPC</w:t>
      </w:r>
      <w:r>
        <w:rPr>
          <w:rStyle w:val="6"/>
          <w:rFonts w:hint="eastAsia" w:ascii="宋体" w:hAnsi="宋体" w:eastAsia="宋体" w:cs="宋体"/>
          <w:b/>
          <w:bCs/>
          <w:i w:val="0"/>
          <w:iCs w:val="0"/>
          <w:caps w:val="0"/>
          <w:color w:val="181E33"/>
          <w:spacing w:val="0"/>
          <w:sz w:val="22"/>
          <w:szCs w:val="22"/>
          <w:bdr w:val="none" w:color="auto" w:sz="0" w:space="0"/>
          <w:shd w:val="clear" w:fill="FFFFFF"/>
        </w:rPr>
        <w:t>分类号，并指出该类别下被授权的中国实用新型专利的数量。</w:t>
      </w:r>
    </w:p>
    <w:p w14:paraId="214619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0"/>
          <w:szCs w:val="20"/>
        </w:rPr>
      </w:pPr>
      <w:r>
        <w:rPr>
          <w:rStyle w:val="6"/>
          <w:rFonts w:hint="default" w:ascii="Segoe UI" w:hAnsi="Segoe UI" w:eastAsia="Segoe UI" w:cs="Segoe UI"/>
          <w:b/>
          <w:bCs/>
          <w:i w:val="0"/>
          <w:iCs w:val="0"/>
          <w:caps w:val="0"/>
          <w:color w:val="181E33"/>
          <w:spacing w:val="0"/>
          <w:sz w:val="22"/>
          <w:szCs w:val="22"/>
          <w:bdr w:val="none" w:color="auto" w:sz="0" w:space="0"/>
          <w:shd w:val="clear" w:fill="FFFFFF"/>
        </w:rPr>
        <w:t>20.</w:t>
      </w:r>
      <w:r>
        <w:rPr>
          <w:rStyle w:val="6"/>
          <w:rFonts w:hint="eastAsia" w:ascii="宋体" w:hAnsi="宋体" w:eastAsia="宋体" w:cs="宋体"/>
          <w:b/>
          <w:bCs/>
          <w:i w:val="0"/>
          <w:iCs w:val="0"/>
          <w:caps w:val="0"/>
          <w:color w:val="181E33"/>
          <w:spacing w:val="0"/>
          <w:sz w:val="22"/>
          <w:szCs w:val="22"/>
          <w:bdr w:val="none" w:color="auto" w:sz="0" w:space="0"/>
          <w:shd w:val="clear" w:fill="FFFFFF"/>
        </w:rPr>
        <w:t>利用</w:t>
      </w:r>
      <w:r>
        <w:rPr>
          <w:rStyle w:val="6"/>
          <w:rFonts w:hint="default" w:ascii="Segoe UI" w:hAnsi="Segoe UI" w:eastAsia="Segoe UI" w:cs="Segoe UI"/>
          <w:b/>
          <w:bCs/>
          <w:i w:val="0"/>
          <w:iCs w:val="0"/>
          <w:caps w:val="0"/>
          <w:color w:val="181E33"/>
          <w:spacing w:val="0"/>
          <w:sz w:val="22"/>
          <w:szCs w:val="22"/>
          <w:bdr w:val="none" w:color="auto" w:sz="0" w:space="0"/>
          <w:shd w:val="clear" w:fill="FFFFFF"/>
        </w:rPr>
        <w:t>Derwent</w:t>
      </w:r>
      <w:r>
        <w:rPr>
          <w:rStyle w:val="6"/>
          <w:rFonts w:hint="eastAsia" w:ascii="宋体" w:hAnsi="宋体" w:eastAsia="宋体" w:cs="宋体"/>
          <w:b/>
          <w:bCs/>
          <w:i w:val="0"/>
          <w:iCs w:val="0"/>
          <w:caps w:val="0"/>
          <w:color w:val="181E33"/>
          <w:spacing w:val="0"/>
          <w:sz w:val="22"/>
          <w:szCs w:val="22"/>
          <w:bdr w:val="none" w:color="auto" w:sz="0" w:space="0"/>
          <w:shd w:val="clear" w:fill="FFFFFF"/>
        </w:rPr>
        <w:t>专利索引数据库，通过</w:t>
      </w:r>
      <w:r>
        <w:rPr>
          <w:rStyle w:val="6"/>
          <w:rFonts w:hint="default" w:ascii="Segoe UI" w:hAnsi="Segoe UI" w:eastAsia="Segoe UI" w:cs="Segoe UI"/>
          <w:b/>
          <w:bCs/>
          <w:i w:val="0"/>
          <w:iCs w:val="0"/>
          <w:caps w:val="0"/>
          <w:color w:val="181E33"/>
          <w:spacing w:val="0"/>
          <w:sz w:val="22"/>
          <w:szCs w:val="22"/>
          <w:bdr w:val="none" w:color="auto" w:sz="0" w:space="0"/>
          <w:shd w:val="clear" w:fill="FFFFFF"/>
        </w:rPr>
        <w:t>DERWENT</w:t>
      </w:r>
      <w:r>
        <w:rPr>
          <w:rStyle w:val="6"/>
          <w:rFonts w:hint="eastAsia" w:ascii="宋体" w:hAnsi="宋体" w:eastAsia="宋体" w:cs="宋体"/>
          <w:b/>
          <w:bCs/>
          <w:i w:val="0"/>
          <w:iCs w:val="0"/>
          <w:caps w:val="0"/>
          <w:color w:val="181E33"/>
          <w:spacing w:val="0"/>
          <w:sz w:val="22"/>
          <w:szCs w:val="22"/>
          <w:bdr w:val="none" w:color="auto" w:sz="0" w:space="0"/>
          <w:shd w:val="clear" w:fill="FFFFFF"/>
        </w:rPr>
        <w:t>手工代码检索入口，查询有关</w:t>
      </w:r>
      <w:r>
        <w:rPr>
          <w:rStyle w:val="6"/>
          <w:rFonts w:hint="default" w:ascii="Segoe UI" w:hAnsi="Segoe UI" w:eastAsia="Segoe UI" w:cs="Segoe UI"/>
          <w:b/>
          <w:bCs/>
          <w:i w:val="0"/>
          <w:iCs w:val="0"/>
          <w:caps w:val="0"/>
          <w:color w:val="181E33"/>
          <w:spacing w:val="0"/>
          <w:sz w:val="22"/>
          <w:szCs w:val="22"/>
          <w:bdr w:val="none" w:color="auto" w:sz="0" w:space="0"/>
          <w:shd w:val="clear" w:fill="FFFFFF"/>
        </w:rPr>
        <w:t>“COMPUTER DATA RECORDING”</w:t>
      </w:r>
      <w:r>
        <w:rPr>
          <w:rStyle w:val="6"/>
          <w:rFonts w:hint="eastAsia" w:ascii="宋体" w:hAnsi="宋体" w:eastAsia="宋体" w:cs="宋体"/>
          <w:b/>
          <w:bCs/>
          <w:i w:val="0"/>
          <w:iCs w:val="0"/>
          <w:caps w:val="0"/>
          <w:color w:val="181E33"/>
          <w:spacing w:val="0"/>
          <w:sz w:val="22"/>
          <w:szCs w:val="22"/>
          <w:bdr w:val="none" w:color="auto" w:sz="0" w:space="0"/>
          <w:shd w:val="clear" w:fill="FFFFFF"/>
        </w:rPr>
        <w:t>的相关专利，请指出其手工代码、检索到的专利数量及专利量第一的专利权人？</w:t>
      </w:r>
    </w:p>
    <w:p w14:paraId="0348A504">
      <w:pPr>
        <w:rPr>
          <w:sz w:val="16"/>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150D37"/>
    <w:rsid w:val="6FC53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1269</Words>
  <Characters>1743</Characters>
  <Lines>0</Lines>
  <Paragraphs>0</Paragraphs>
  <TotalTime>0</TotalTime>
  <ScaleCrop>false</ScaleCrop>
  <LinksUpToDate>false</LinksUpToDate>
  <CharactersWithSpaces>1786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2024-12-29T11:12:21Z</dcterms:created>
  <dc:creator>Administrator</dc:creator>
  <cp:lastModifiedBy>无言原因</cp:lastModifiedBy>
  <dcterms:modified xsi:type="dcterms:W3CDTF">2024-12-29T11:30:07Z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eyJoZGlkIjoiMDY5NmFjMmM4ZTljMGJiZDAxN2JmYTc0NGI0NmFiNDgiLCJ1c2VySWQiOiIyOTk1NDU3NCJ9</vt:lpwstr>
  </property>
  <property fmtid="{D5CDD505-2E9C-101B-9397-08002B2CF9AE}" pid="4" name="ICV">
    <vt:lpwstr>7835FB87A75F44DD963ABB6648464AFE_12</vt:lpwstr>
  </property>
</Properties>
</file>