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27" w:line="946" w:lineRule="exact"/>
        <w:ind w:firstLine="2731"/>
      </w:pPr>
      <w:r>
        <w:rPr>
          <w:position w:val="-18"/>
        </w:rPr>
        <w:drawing>
          <wp:inline distT="0" distB="0" distL="0" distR="0">
            <wp:extent cx="2110740" cy="60007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7"/>
                    <a:stretch>
                      <a:fillRect/>
                    </a:stretch>
                  </pic:blipFill>
                  <pic:spPr>
                    <a:xfrm>
                      <a:off x="0" y="0"/>
                      <a:ext cx="2110742" cy="600535"/>
                    </a:xfrm>
                    <a:prstGeom prst="rect">
                      <a:avLst/>
                    </a:prstGeom>
                  </pic:spPr>
                </pic:pic>
              </a:graphicData>
            </a:graphic>
          </wp:inline>
        </w:drawing>
      </w:r>
    </w:p>
    <w:p>
      <w:pPr>
        <w:spacing w:line="279" w:lineRule="auto"/>
        <w:rPr>
          <w:rFonts w:ascii="Arial"/>
          <w:sz w:val="21"/>
        </w:rPr>
      </w:pPr>
    </w:p>
    <w:p>
      <w:pPr>
        <w:spacing w:line="280" w:lineRule="auto"/>
        <w:rPr>
          <w:rFonts w:ascii="Arial"/>
          <w:sz w:val="21"/>
        </w:rPr>
      </w:pPr>
    </w:p>
    <w:p>
      <w:pPr>
        <w:spacing w:before="143" w:line="228" w:lineRule="auto"/>
        <w:ind w:left="2868"/>
        <w:rPr>
          <w:rFonts w:ascii="SimHei" w:hAnsi="SimHei" w:eastAsia="SimHei" w:cs="SimHei"/>
          <w:sz w:val="44"/>
          <w:szCs w:val="44"/>
        </w:rPr>
      </w:pPr>
      <w:r>
        <w:rPr>
          <w:rFonts w:ascii="SimHei" w:hAnsi="SimHei" w:eastAsia="SimHei" w:cs="SimHei"/>
          <w:b/>
          <w:bCs/>
          <w:spacing w:val="-7"/>
          <w:sz w:val="44"/>
          <w:szCs w:val="44"/>
        </w:rPr>
        <w:t>本科生毕业论文</w:t>
      </w: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3263" w:lineRule="exact"/>
        <w:ind w:firstLine="2731"/>
      </w:pPr>
      <w:r>
        <w:rPr>
          <w:position w:val="-65"/>
        </w:rPr>
        <w:drawing>
          <wp:inline distT="0" distB="0" distL="0" distR="0">
            <wp:extent cx="2110740" cy="20720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8"/>
                    <a:stretch>
                      <a:fillRect/>
                    </a:stretch>
                  </pic:blipFill>
                  <pic:spPr>
                    <a:xfrm>
                      <a:off x="0" y="0"/>
                      <a:ext cx="2110795" cy="2072284"/>
                    </a:xfrm>
                    <a:prstGeom prst="rect">
                      <a:avLst/>
                    </a:prstGeom>
                  </pic:spPr>
                </pic:pic>
              </a:graphicData>
            </a:graphic>
          </wp:inline>
        </w:drawing>
      </w:r>
    </w:p>
    <w:p>
      <w:pPr>
        <w:spacing w:line="249" w:lineRule="auto"/>
        <w:rPr>
          <w:rFonts w:ascii="Arial"/>
          <w:sz w:val="21"/>
        </w:rPr>
      </w:pPr>
    </w:p>
    <w:p>
      <w:pPr>
        <w:spacing w:line="250" w:lineRule="auto"/>
        <w:rPr>
          <w:rFonts w:ascii="Arial"/>
          <w:sz w:val="21"/>
        </w:rPr>
      </w:pPr>
    </w:p>
    <w:p>
      <w:pPr>
        <w:spacing w:before="104" w:line="228" w:lineRule="auto"/>
        <w:jc w:val="right"/>
        <w:rPr>
          <w:rFonts w:ascii="SimHei" w:hAnsi="SimHei" w:eastAsia="SimHei" w:cs="SimHei"/>
          <w:sz w:val="32"/>
          <w:szCs w:val="32"/>
        </w:rPr>
      </w:pPr>
      <w:r>
        <w:rPr>
          <w:rFonts w:ascii="SimHei" w:hAnsi="SimHei" w:eastAsia="SimHei" w:cs="SimHei"/>
          <w:b/>
          <w:bCs/>
          <w:spacing w:val="-4"/>
          <w:sz w:val="32"/>
          <w:szCs w:val="32"/>
        </w:rPr>
        <w:t>题目：大学生创新创业教育模式对其创业意</w:t>
      </w:r>
      <w:r>
        <w:rPr>
          <w:rFonts w:ascii="SimHei" w:hAnsi="SimHei" w:eastAsia="SimHei" w:cs="SimHei"/>
          <w:b/>
          <w:bCs/>
          <w:spacing w:val="-5"/>
          <w:sz w:val="32"/>
          <w:szCs w:val="32"/>
        </w:rPr>
        <w:t>愿的影响机制研</w:t>
      </w:r>
    </w:p>
    <w:p>
      <w:pPr>
        <w:spacing w:before="105" w:line="228" w:lineRule="auto"/>
        <w:ind w:left="4257"/>
        <w:rPr>
          <w:rFonts w:ascii="SimHei" w:hAnsi="SimHei" w:eastAsia="SimHei" w:cs="SimHei"/>
          <w:sz w:val="32"/>
          <w:szCs w:val="32"/>
        </w:rPr>
      </w:pPr>
      <w:r>
        <w:rPr>
          <w:rFonts w:ascii="SimHei" w:hAnsi="SimHei" w:eastAsia="SimHei" w:cs="SimHei"/>
          <w:b/>
          <w:bCs/>
          <w:spacing w:val="-4"/>
          <w:sz w:val="32"/>
          <w:szCs w:val="32"/>
        </w:rPr>
        <w:t>究</w:t>
      </w:r>
    </w:p>
    <w:p>
      <w:pPr>
        <w:spacing w:line="330" w:lineRule="auto"/>
        <w:rPr>
          <w:rFonts w:ascii="Arial"/>
          <w:sz w:val="21"/>
        </w:rPr>
      </w:pPr>
    </w:p>
    <w:p>
      <w:pPr>
        <w:spacing w:line="331" w:lineRule="auto"/>
        <w:rPr>
          <w:rFonts w:ascii="Arial"/>
          <w:sz w:val="21"/>
        </w:rPr>
      </w:pPr>
    </w:p>
    <w:p>
      <w:pPr>
        <w:pStyle w:val="2"/>
        <w:spacing w:before="104" w:line="245" w:lineRule="auto"/>
        <w:ind w:left="1300"/>
      </w:pPr>
      <w:r>
        <w:rPr>
          <w:b/>
          <w:bCs/>
          <w:spacing w:val="-11"/>
        </w:rPr>
        <w:t>学</w:t>
      </w:r>
      <w:r>
        <w:rPr>
          <w:spacing w:val="9"/>
        </w:rPr>
        <w:t xml:space="preserve">    </w:t>
      </w:r>
      <w:r>
        <w:rPr>
          <w:b/>
          <w:bCs/>
          <w:spacing w:val="-11"/>
        </w:rPr>
        <w:t>院</w:t>
      </w:r>
      <w:r>
        <w:rPr>
          <w:spacing w:val="82"/>
        </w:rPr>
        <w:t xml:space="preserve"> </w:t>
      </w:r>
      <w:r>
        <w:rPr>
          <w:spacing w:val="6"/>
          <w:u w:val="single" w:color="auto"/>
        </w:rPr>
        <w:t xml:space="preserve">       </w:t>
      </w:r>
      <w:r>
        <w:rPr>
          <w:b/>
          <w:bCs/>
          <w:spacing w:val="-11"/>
          <w:u w:val="single" w:color="auto"/>
        </w:rPr>
        <w:t>管理与经济学部</w:t>
      </w:r>
      <w:r>
        <w:rPr>
          <w:u w:val="single" w:color="auto"/>
        </w:rPr>
        <w:t xml:space="preserve">        </w:t>
      </w:r>
    </w:p>
    <w:p>
      <w:pPr>
        <w:spacing w:line="269" w:lineRule="auto"/>
        <w:rPr>
          <w:rFonts w:ascii="Arial"/>
          <w:sz w:val="21"/>
        </w:rPr>
      </w:pPr>
    </w:p>
    <w:p>
      <w:pPr>
        <w:pStyle w:val="2"/>
        <w:tabs>
          <w:tab w:val="left" w:pos="7340"/>
        </w:tabs>
        <w:spacing w:before="105" w:line="432" w:lineRule="auto"/>
        <w:ind w:left="1295" w:right="1208" w:firstLine="2"/>
        <w:jc w:val="both"/>
      </w:pPr>
      <w:r>
        <w:rPr>
          <w:b/>
          <w:bCs/>
          <w:spacing w:val="-5"/>
        </w:rPr>
        <w:t>专</w:t>
      </w:r>
      <w:r>
        <w:rPr>
          <w:spacing w:val="-5"/>
        </w:rPr>
        <w:t xml:space="preserve">    </w:t>
      </w:r>
      <w:r>
        <w:rPr>
          <w:b/>
          <w:bCs/>
          <w:spacing w:val="-5"/>
        </w:rPr>
        <w:t>业</w:t>
      </w:r>
      <w:r>
        <w:rPr>
          <w:spacing w:val="81"/>
        </w:rPr>
        <w:t xml:space="preserve"> </w:t>
      </w:r>
      <w:r>
        <w:rPr>
          <w:spacing w:val="4"/>
          <w:u w:val="single" w:color="auto"/>
        </w:rPr>
        <w:t xml:space="preserve">          </w:t>
      </w:r>
      <w:r>
        <w:rPr>
          <w:b/>
          <w:bCs/>
          <w:spacing w:val="-5"/>
          <w:u w:val="single" w:color="auto"/>
        </w:rPr>
        <w:t>工商管理</w:t>
      </w:r>
      <w:r>
        <w:rPr>
          <w:u w:val="single" w:color="auto"/>
        </w:rPr>
        <w:tab/>
      </w:r>
      <w:r>
        <w:t xml:space="preserve"> </w:t>
      </w:r>
      <w:r>
        <w:rPr>
          <w:b/>
          <w:bCs/>
          <w:spacing w:val="-5"/>
        </w:rPr>
        <w:t>年</w:t>
      </w:r>
      <w:r>
        <w:rPr>
          <w:spacing w:val="3"/>
        </w:rPr>
        <w:t xml:space="preserve">    </w:t>
      </w:r>
      <w:r>
        <w:rPr>
          <w:b/>
          <w:bCs/>
          <w:spacing w:val="-5"/>
        </w:rPr>
        <w:t>级</w:t>
      </w:r>
      <w:r>
        <w:rPr>
          <w:spacing w:val="79"/>
        </w:rPr>
        <w:t xml:space="preserve"> </w:t>
      </w:r>
      <w:r>
        <w:rPr>
          <w:rFonts w:ascii="Times New Roman" w:hAnsi="Times New Roman" w:eastAsia="Times New Roman" w:cs="Times New Roman"/>
          <w:b/>
          <w:bCs/>
          <w:spacing w:val="3"/>
          <w:u w:val="single" w:color="auto"/>
        </w:rPr>
        <w:t xml:space="preserve">                     </w:t>
      </w:r>
      <w:r>
        <w:rPr>
          <w:rFonts w:ascii="Times New Roman" w:hAnsi="Times New Roman" w:eastAsia="Times New Roman" w:cs="Times New Roman"/>
          <w:b/>
          <w:bCs/>
          <w:spacing w:val="-5"/>
          <w:u w:val="single" w:color="auto"/>
        </w:rPr>
        <w:t xml:space="preserve">2022 </w:t>
      </w:r>
      <w:r>
        <w:rPr>
          <w:b/>
          <w:bCs/>
          <w:spacing w:val="-5"/>
          <w:u w:val="single" w:color="auto"/>
        </w:rPr>
        <w:t>级</w:t>
      </w:r>
      <w:r>
        <w:rPr>
          <w:u w:val="single" w:color="auto"/>
        </w:rPr>
        <w:tab/>
      </w:r>
      <w:r>
        <w:t xml:space="preserve"> </w:t>
      </w:r>
      <w:r>
        <w:rPr>
          <w:b/>
          <w:bCs/>
          <w:spacing w:val="-11"/>
        </w:rPr>
        <w:t>姓</w:t>
      </w:r>
      <w:r>
        <w:rPr>
          <w:spacing w:val="4"/>
        </w:rPr>
        <w:t xml:space="preserve">    </w:t>
      </w:r>
      <w:r>
        <w:rPr>
          <w:b/>
          <w:bCs/>
          <w:spacing w:val="-11"/>
        </w:rPr>
        <w:t>名</w:t>
      </w:r>
      <w:r>
        <w:rPr>
          <w:spacing w:val="81"/>
        </w:rPr>
        <w:t xml:space="preserve"> </w:t>
      </w:r>
      <w:r>
        <w:rPr>
          <w:spacing w:val="3"/>
          <w:u w:val="single" w:color="auto"/>
        </w:rPr>
        <w:t xml:space="preserve">           </w:t>
      </w:r>
      <w:r>
        <w:rPr>
          <w:b/>
          <w:bCs/>
          <w:spacing w:val="-11"/>
          <w:u w:val="single" w:color="auto"/>
        </w:rPr>
        <w:t>杨绚伊</w:t>
      </w:r>
      <w:r>
        <w:rPr>
          <w:u w:val="single" w:color="auto"/>
        </w:rPr>
        <w:t xml:space="preserve">            </w:t>
      </w:r>
    </w:p>
    <w:p>
      <w:pPr>
        <w:pStyle w:val="2"/>
        <w:spacing w:line="210" w:lineRule="auto"/>
        <w:ind w:left="1300"/>
        <w:rPr>
          <w:rFonts w:ascii="Times New Roman" w:hAnsi="Times New Roman" w:eastAsia="Times New Roman" w:cs="Times New Roman"/>
        </w:rPr>
      </w:pPr>
      <w:r>
        <w:rPr>
          <w:b/>
          <w:bCs/>
          <w:spacing w:val="-2"/>
        </w:rPr>
        <w:t>学</w:t>
      </w:r>
      <w:r>
        <w:rPr>
          <w:spacing w:val="-2"/>
        </w:rPr>
        <w:t xml:space="preserve">    </w:t>
      </w:r>
      <w:r>
        <w:rPr>
          <w:b/>
          <w:bCs/>
          <w:spacing w:val="-2"/>
        </w:rPr>
        <w:t>号</w:t>
      </w:r>
      <w:r>
        <w:rPr>
          <w:spacing w:val="79"/>
        </w:rPr>
        <w:t xml:space="preserve"> </w:t>
      </w:r>
      <w:r>
        <w:rPr>
          <w:rFonts w:ascii="Times New Roman" w:hAnsi="Times New Roman" w:eastAsia="Times New Roman" w:cs="Times New Roman"/>
          <w:b/>
          <w:bCs/>
          <w:spacing w:val="1"/>
          <w:u w:val="single" w:color="auto"/>
        </w:rPr>
        <w:t xml:space="preserve">                  </w:t>
      </w:r>
      <w:r>
        <w:rPr>
          <w:rFonts w:ascii="Times New Roman" w:hAnsi="Times New Roman" w:eastAsia="Times New Roman" w:cs="Times New Roman"/>
          <w:b/>
          <w:bCs/>
          <w:spacing w:val="-2"/>
          <w:u w:val="single" w:color="auto"/>
        </w:rPr>
        <w:t xml:space="preserve">3022209135         </w:t>
      </w:r>
      <w:r>
        <w:rPr>
          <w:rFonts w:ascii="Times New Roman" w:hAnsi="Times New Roman" w:eastAsia="Times New Roman" w:cs="Times New Roman"/>
          <w:b/>
          <w:bCs/>
          <w:spacing w:val="-3"/>
          <w:u w:val="single" w:color="auto"/>
        </w:rPr>
        <w:t xml:space="preserve">          </w:t>
      </w:r>
    </w:p>
    <w:p>
      <w:pPr>
        <w:pStyle w:val="2"/>
        <w:spacing w:before="333" w:line="245" w:lineRule="auto"/>
        <w:ind w:left="1298"/>
      </w:pPr>
      <w:r>
        <w:rPr>
          <w:b/>
          <w:bCs/>
          <w:spacing w:val="-14"/>
        </w:rPr>
        <w:t>指导教师</w:t>
      </w:r>
      <w:r>
        <w:rPr>
          <w:spacing w:val="80"/>
        </w:rPr>
        <w:t xml:space="preserve"> </w:t>
      </w:r>
      <w:r>
        <w:rPr>
          <w:spacing w:val="7"/>
          <w:u w:val="single" w:color="auto"/>
        </w:rPr>
        <w:t xml:space="preserve">           </w:t>
      </w:r>
      <w:r>
        <w:rPr>
          <w:b/>
          <w:bCs/>
          <w:spacing w:val="-14"/>
          <w:u w:val="single" w:color="auto"/>
        </w:rPr>
        <w:t>肖应钊</w:t>
      </w:r>
      <w:r>
        <w:rPr>
          <w:u w:val="single" w:color="auto"/>
        </w:rPr>
        <w:t xml:space="preserve">            </w:t>
      </w:r>
    </w:p>
    <w:p>
      <w:pPr>
        <w:spacing w:line="245" w:lineRule="auto"/>
        <w:sectPr>
          <w:pgSz w:w="11906" w:h="16838"/>
          <w:pgMar w:top="1431" w:right="1570" w:bottom="0" w:left="1785" w:header="0" w:footer="0" w:gutter="0"/>
          <w:cols w:space="720" w:num="1"/>
        </w:sectPr>
      </w:pPr>
    </w:p>
    <w:p>
      <w:pPr>
        <w:spacing w:line="286" w:lineRule="auto"/>
        <w:rPr>
          <w:rFonts w:ascii="Arial"/>
          <w:sz w:val="21"/>
        </w:rPr>
      </w:pPr>
    </w:p>
    <w:p>
      <w:pPr>
        <w:spacing w:line="286" w:lineRule="auto"/>
        <w:rPr>
          <w:rFonts w:ascii="Arial"/>
          <w:sz w:val="21"/>
        </w:rPr>
      </w:pPr>
    </w:p>
    <w:p>
      <w:pPr>
        <w:spacing w:line="287" w:lineRule="auto"/>
        <w:rPr>
          <w:rFonts w:ascii="Arial"/>
          <w:sz w:val="21"/>
        </w:rPr>
      </w:pPr>
    </w:p>
    <w:p>
      <w:pPr>
        <w:pStyle w:val="2"/>
        <w:spacing w:before="140" w:line="223" w:lineRule="auto"/>
        <w:ind w:left="3304"/>
        <w:rPr>
          <w:sz w:val="43"/>
          <w:szCs w:val="43"/>
        </w:rPr>
      </w:pPr>
      <w:r>
        <w:rPr>
          <w:b/>
          <w:bCs/>
          <w:spacing w:val="3"/>
          <w:sz w:val="43"/>
          <w:szCs w:val="43"/>
        </w:rPr>
        <w:t>独创性声明</w:t>
      </w:r>
    </w:p>
    <w:p>
      <w:pPr>
        <w:spacing w:line="293" w:lineRule="auto"/>
        <w:rPr>
          <w:rFonts w:ascii="Arial"/>
          <w:sz w:val="21"/>
        </w:rPr>
      </w:pPr>
    </w:p>
    <w:p>
      <w:pPr>
        <w:spacing w:line="293" w:lineRule="auto"/>
        <w:rPr>
          <w:rFonts w:ascii="Arial"/>
          <w:sz w:val="21"/>
        </w:rPr>
      </w:pPr>
    </w:p>
    <w:p>
      <w:pPr>
        <w:spacing w:line="294" w:lineRule="auto"/>
        <w:rPr>
          <w:rFonts w:ascii="Arial"/>
          <w:sz w:val="21"/>
        </w:rPr>
      </w:pPr>
    </w:p>
    <w:p>
      <w:pPr>
        <w:pStyle w:val="2"/>
        <w:spacing w:before="101" w:line="309" w:lineRule="auto"/>
        <w:ind w:left="249" w:firstLine="642"/>
        <w:jc w:val="both"/>
        <w:rPr>
          <w:sz w:val="31"/>
          <w:szCs w:val="31"/>
        </w:rPr>
      </w:pPr>
      <w:r>
        <w:rPr>
          <w:spacing w:val="13"/>
          <w:sz w:val="31"/>
          <w:szCs w:val="31"/>
        </w:rPr>
        <w:t>本人声明：</w:t>
      </w:r>
      <w:r>
        <w:rPr>
          <w:spacing w:val="-85"/>
          <w:sz w:val="31"/>
          <w:szCs w:val="31"/>
        </w:rPr>
        <w:t xml:space="preserve"> </w:t>
      </w:r>
      <w:r>
        <w:rPr>
          <w:spacing w:val="13"/>
          <w:sz w:val="31"/>
          <w:szCs w:val="31"/>
        </w:rPr>
        <w:t>所呈交的毕业设计（论文</w:t>
      </w:r>
      <w:r>
        <w:rPr>
          <w:spacing w:val="-68"/>
          <w:sz w:val="31"/>
          <w:szCs w:val="31"/>
        </w:rPr>
        <w:t>），</w:t>
      </w:r>
      <w:r>
        <w:rPr>
          <w:spacing w:val="13"/>
          <w:sz w:val="31"/>
          <w:szCs w:val="31"/>
        </w:rPr>
        <w:t>是本人在指导</w:t>
      </w:r>
      <w:r>
        <w:rPr>
          <w:spacing w:val="9"/>
          <w:sz w:val="31"/>
          <w:szCs w:val="31"/>
        </w:rPr>
        <w:t>教师指导下，进行研究工作所取得的成果。除文中已经注明</w:t>
      </w:r>
      <w:r>
        <w:rPr>
          <w:spacing w:val="6"/>
          <w:sz w:val="31"/>
          <w:szCs w:val="31"/>
        </w:rPr>
        <w:t>引用的内容外，本毕业设计（论文）</w:t>
      </w:r>
      <w:r>
        <w:rPr>
          <w:spacing w:val="-76"/>
          <w:sz w:val="31"/>
          <w:szCs w:val="31"/>
        </w:rPr>
        <w:t xml:space="preserve"> </w:t>
      </w:r>
      <w:r>
        <w:rPr>
          <w:spacing w:val="6"/>
          <w:sz w:val="31"/>
          <w:szCs w:val="31"/>
        </w:rPr>
        <w:t>中不包含任何他人已经</w:t>
      </w:r>
      <w:r>
        <w:rPr>
          <w:spacing w:val="9"/>
          <w:sz w:val="31"/>
          <w:szCs w:val="31"/>
        </w:rPr>
        <w:t>发表或撰写过的研究成果。对本毕业设计（论文）所涉及的研究工作做出贡献的其他个人和集体，均已在论文中作了明确的说明。本毕业设计（论文）原创性声明的法律责任由本</w:t>
      </w:r>
      <w:r>
        <w:rPr>
          <w:spacing w:val="-5"/>
          <w:sz w:val="31"/>
          <w:szCs w:val="31"/>
        </w:rPr>
        <w:t>人承担。</w:t>
      </w:r>
    </w:p>
    <w:p>
      <w:pPr>
        <w:spacing w:line="266" w:lineRule="auto"/>
        <w:rPr>
          <w:rFonts w:ascii="Arial"/>
          <w:sz w:val="21"/>
        </w:rPr>
      </w:pPr>
    </w:p>
    <w:p>
      <w:pPr>
        <w:spacing w:line="266" w:lineRule="auto"/>
        <w:rPr>
          <w:rFonts w:ascii="Arial"/>
          <w:sz w:val="21"/>
        </w:rPr>
      </w:pPr>
    </w:p>
    <w:p>
      <w:pPr>
        <w:spacing w:line="267" w:lineRule="auto"/>
        <w:rPr>
          <w:rFonts w:ascii="Arial"/>
          <w:sz w:val="21"/>
        </w:rPr>
      </w:pPr>
    </w:p>
    <w:p>
      <w:pPr>
        <w:spacing w:line="267" w:lineRule="auto"/>
        <w:rPr>
          <w:rFonts w:ascii="Arial"/>
          <w:sz w:val="21"/>
        </w:rPr>
      </w:pPr>
    </w:p>
    <w:p>
      <w:pPr>
        <w:pStyle w:val="2"/>
        <w:spacing w:before="101" w:line="226" w:lineRule="auto"/>
        <w:ind w:left="3287"/>
        <w:rPr>
          <w:sz w:val="31"/>
          <w:szCs w:val="31"/>
        </w:rPr>
      </w:pPr>
      <w:r>
        <w:rPr>
          <w:spacing w:val="-2"/>
          <w:sz w:val="31"/>
          <w:szCs w:val="31"/>
        </w:rPr>
        <w:t>论文作者签名：</w:t>
      </w:r>
    </w:p>
    <w:p>
      <w:pPr>
        <w:pStyle w:val="2"/>
        <w:spacing w:before="189" w:line="225" w:lineRule="auto"/>
        <w:ind w:left="5769"/>
        <w:rPr>
          <w:sz w:val="31"/>
          <w:szCs w:val="31"/>
        </w:rPr>
      </w:pPr>
      <w:r>
        <w:rPr>
          <w:spacing w:val="-6"/>
          <w:sz w:val="31"/>
          <w:szCs w:val="31"/>
        </w:rPr>
        <w:t>年</w:t>
      </w:r>
      <w:r>
        <w:rPr>
          <w:spacing w:val="10"/>
          <w:sz w:val="31"/>
          <w:szCs w:val="31"/>
        </w:rPr>
        <w:t xml:space="preserve">    </w:t>
      </w:r>
      <w:r>
        <w:rPr>
          <w:spacing w:val="-6"/>
          <w:sz w:val="31"/>
          <w:szCs w:val="31"/>
        </w:rPr>
        <w:t>月</w:t>
      </w:r>
      <w:r>
        <w:rPr>
          <w:spacing w:val="18"/>
          <w:sz w:val="31"/>
          <w:szCs w:val="31"/>
        </w:rPr>
        <w:t xml:space="preserve">     </w:t>
      </w:r>
      <w:r>
        <w:rPr>
          <w:spacing w:val="-6"/>
          <w:sz w:val="31"/>
          <w:szCs w:val="31"/>
        </w:rPr>
        <w:t>日</w:t>
      </w: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pStyle w:val="2"/>
        <w:spacing w:before="102" w:line="310" w:lineRule="auto"/>
        <w:ind w:left="249" w:right="6" w:firstLine="642"/>
        <w:rPr>
          <w:sz w:val="31"/>
          <w:szCs w:val="31"/>
        </w:rPr>
      </w:pPr>
      <w:r>
        <w:rPr>
          <w:spacing w:val="9"/>
          <w:sz w:val="31"/>
          <w:szCs w:val="31"/>
        </w:rPr>
        <w:t>本人声明：本毕业设计（论文）是本人指导学生</w:t>
      </w:r>
      <w:r>
        <w:rPr>
          <w:spacing w:val="8"/>
          <w:sz w:val="31"/>
          <w:szCs w:val="31"/>
        </w:rPr>
        <w:t>完成的</w:t>
      </w:r>
      <w:r>
        <w:rPr>
          <w:spacing w:val="6"/>
          <w:sz w:val="31"/>
          <w:szCs w:val="31"/>
        </w:rPr>
        <w:t>研究成果，已经审阅过论文的全部内容。</w:t>
      </w:r>
    </w:p>
    <w:p>
      <w:pPr>
        <w:spacing w:line="254" w:lineRule="auto"/>
        <w:rPr>
          <w:rFonts w:ascii="Arial"/>
          <w:sz w:val="21"/>
        </w:rPr>
      </w:pPr>
    </w:p>
    <w:p>
      <w:pPr>
        <w:spacing w:line="254" w:lineRule="auto"/>
        <w:rPr>
          <w:rFonts w:ascii="Arial"/>
          <w:sz w:val="21"/>
        </w:rPr>
      </w:pPr>
    </w:p>
    <w:p>
      <w:pPr>
        <w:pStyle w:val="2"/>
        <w:spacing w:before="101" w:line="225" w:lineRule="auto"/>
        <w:ind w:left="3288"/>
        <w:rPr>
          <w:sz w:val="31"/>
          <w:szCs w:val="31"/>
        </w:rPr>
      </w:pPr>
      <w:r>
        <w:rPr>
          <w:spacing w:val="2"/>
          <w:sz w:val="31"/>
          <w:szCs w:val="31"/>
        </w:rPr>
        <w:t>论文指导教师签名：</w:t>
      </w:r>
    </w:p>
    <w:p>
      <w:pPr>
        <w:pStyle w:val="2"/>
        <w:spacing w:before="188" w:line="225" w:lineRule="auto"/>
        <w:ind w:left="5845"/>
        <w:rPr>
          <w:sz w:val="31"/>
          <w:szCs w:val="31"/>
        </w:rPr>
      </w:pPr>
      <w:r>
        <w:rPr>
          <w:spacing w:val="-6"/>
          <w:sz w:val="31"/>
          <w:szCs w:val="31"/>
        </w:rPr>
        <w:t>年</w:t>
      </w:r>
      <w:r>
        <w:rPr>
          <w:spacing w:val="11"/>
          <w:sz w:val="31"/>
          <w:szCs w:val="31"/>
        </w:rPr>
        <w:t xml:space="preserve">    </w:t>
      </w:r>
      <w:r>
        <w:rPr>
          <w:spacing w:val="-6"/>
          <w:sz w:val="31"/>
          <w:szCs w:val="31"/>
        </w:rPr>
        <w:t>月</w:t>
      </w:r>
      <w:r>
        <w:rPr>
          <w:spacing w:val="19"/>
          <w:sz w:val="31"/>
          <w:szCs w:val="31"/>
        </w:rPr>
        <w:t xml:space="preserve">     </w:t>
      </w:r>
      <w:r>
        <w:rPr>
          <w:spacing w:val="-6"/>
          <w:sz w:val="31"/>
          <w:szCs w:val="31"/>
        </w:rPr>
        <w:t>日</w:t>
      </w:r>
    </w:p>
    <w:p>
      <w:pPr>
        <w:spacing w:line="225" w:lineRule="auto"/>
        <w:rPr>
          <w:sz w:val="31"/>
          <w:szCs w:val="31"/>
        </w:rPr>
        <w:sectPr>
          <w:pgSz w:w="11906" w:h="16838"/>
          <w:pgMar w:top="1431" w:right="1567" w:bottom="0" w:left="1785" w:header="0" w:footer="0" w:gutter="0"/>
          <w:cols w:space="720" w:num="1"/>
        </w:sectPr>
      </w:pPr>
    </w:p>
    <w:p>
      <w:pPr>
        <w:spacing w:line="291" w:lineRule="auto"/>
        <w:rPr>
          <w:rFonts w:ascii="Arial"/>
          <w:sz w:val="21"/>
        </w:rPr>
      </w:pPr>
    </w:p>
    <w:p>
      <w:pPr>
        <w:spacing w:line="291" w:lineRule="auto"/>
        <w:rPr>
          <w:rFonts w:ascii="Arial"/>
          <w:sz w:val="21"/>
        </w:rPr>
      </w:pPr>
    </w:p>
    <w:p>
      <w:pPr>
        <w:spacing w:line="292" w:lineRule="auto"/>
        <w:rPr>
          <w:rFonts w:ascii="Arial"/>
          <w:sz w:val="21"/>
        </w:rPr>
      </w:pPr>
    </w:p>
    <w:p>
      <w:pPr>
        <w:pStyle w:val="2"/>
        <w:spacing w:before="143" w:line="587" w:lineRule="exact"/>
        <w:ind w:left="3471"/>
        <w:rPr>
          <w:sz w:val="44"/>
          <w:szCs w:val="44"/>
        </w:rPr>
      </w:pPr>
      <w:r>
        <w:rPr>
          <w:b/>
          <w:bCs/>
          <w:spacing w:val="-11"/>
          <w:position w:val="2"/>
          <w:sz w:val="44"/>
          <w:szCs w:val="44"/>
        </w:rPr>
        <w:t>摘</w:t>
      </w:r>
      <w:r>
        <w:rPr>
          <w:spacing w:val="30"/>
          <w:position w:val="2"/>
          <w:sz w:val="44"/>
          <w:szCs w:val="44"/>
        </w:rPr>
        <w:t xml:space="preserve">    </w:t>
      </w:r>
      <w:r>
        <w:rPr>
          <w:b/>
          <w:bCs/>
          <w:spacing w:val="-11"/>
          <w:position w:val="2"/>
          <w:sz w:val="44"/>
          <w:szCs w:val="44"/>
        </w:rPr>
        <w:t>要</w:t>
      </w:r>
    </w:p>
    <w:p>
      <w:pPr>
        <w:spacing w:line="260" w:lineRule="auto"/>
        <w:rPr>
          <w:rFonts w:ascii="Arial"/>
          <w:sz w:val="21"/>
        </w:rPr>
      </w:pPr>
    </w:p>
    <w:p>
      <w:pPr>
        <w:spacing w:line="261" w:lineRule="auto"/>
        <w:rPr>
          <w:rFonts w:ascii="Arial"/>
          <w:sz w:val="21"/>
        </w:rPr>
      </w:pPr>
    </w:p>
    <w:p>
      <w:pPr>
        <w:pStyle w:val="2"/>
        <w:spacing w:before="78" w:line="307" w:lineRule="auto"/>
        <w:ind w:left="245" w:firstLine="478"/>
        <w:jc w:val="both"/>
        <w:rPr>
          <w:sz w:val="24"/>
          <w:szCs w:val="24"/>
        </w:rPr>
      </w:pPr>
      <w:r>
        <w:rPr>
          <w:spacing w:val="-10"/>
          <w:sz w:val="24"/>
          <w:szCs w:val="24"/>
        </w:rPr>
        <w:t>在国家大力推动“大众创业、万众创新”的大环境之下，高校创新创业教育课</w:t>
      </w:r>
      <w:r>
        <w:rPr>
          <w:spacing w:val="4"/>
          <w:sz w:val="24"/>
          <w:szCs w:val="24"/>
        </w:rPr>
        <w:t>程发展趋向多样化。现有的研究还没有对不同的课程模式对学生的创业意愿产</w:t>
      </w:r>
      <w:r>
        <w:rPr>
          <w:spacing w:val="-3"/>
          <w:sz w:val="24"/>
          <w:szCs w:val="24"/>
        </w:rPr>
        <w:t>生怎样的具体影响途径进行系统阐述。</w:t>
      </w:r>
      <w:r>
        <w:rPr>
          <w:rFonts w:hint="eastAsia"/>
          <w:spacing w:val="-3"/>
          <w:sz w:val="24"/>
          <w:szCs w:val="24"/>
          <w:lang w:val="en-US" w:eastAsia="zh-CN"/>
        </w:rPr>
        <w:t>本研究</w:t>
      </w:r>
      <w:r>
        <w:rPr>
          <w:spacing w:val="-3"/>
          <w:sz w:val="24"/>
          <w:szCs w:val="24"/>
        </w:rPr>
        <w:t>以自我决定理论、计划行为理论为依</w:t>
      </w:r>
      <w:r>
        <w:rPr>
          <w:spacing w:val="-7"/>
          <w:sz w:val="24"/>
          <w:szCs w:val="24"/>
        </w:rPr>
        <w:t>托，提出了课程模式、自主动机、创业意愿之间的中介效应模型，</w:t>
      </w:r>
      <w:r>
        <w:rPr>
          <w:spacing w:val="32"/>
          <w:sz w:val="24"/>
          <w:szCs w:val="24"/>
        </w:rPr>
        <w:t xml:space="preserve"> </w:t>
      </w:r>
      <w:r>
        <w:rPr>
          <w:spacing w:val="-7"/>
          <w:sz w:val="24"/>
          <w:szCs w:val="24"/>
        </w:rPr>
        <w:t>并</w:t>
      </w:r>
      <w:r>
        <w:rPr>
          <w:spacing w:val="-8"/>
          <w:sz w:val="24"/>
          <w:szCs w:val="24"/>
        </w:rPr>
        <w:t>以天津某高</w:t>
      </w:r>
      <w:r>
        <w:rPr>
          <w:spacing w:val="2"/>
          <w:sz w:val="24"/>
          <w:szCs w:val="24"/>
        </w:rPr>
        <w:t>校创业学院</w:t>
      </w:r>
      <w:r>
        <w:rPr>
          <w:spacing w:val="-10"/>
          <w:sz w:val="24"/>
          <w:szCs w:val="24"/>
        </w:rPr>
        <w:t xml:space="preserve"> </w:t>
      </w:r>
      <w:r>
        <w:rPr>
          <w:rFonts w:ascii="Times New Roman" w:hAnsi="Times New Roman" w:eastAsia="Times New Roman" w:cs="Times New Roman"/>
          <w:spacing w:val="2"/>
          <w:sz w:val="24"/>
          <w:szCs w:val="24"/>
        </w:rPr>
        <w:t>154</w:t>
      </w:r>
      <w:r>
        <w:rPr>
          <w:rFonts w:ascii="Times New Roman" w:hAnsi="Times New Roman" w:eastAsia="Times New Roman" w:cs="Times New Roman"/>
          <w:spacing w:val="22"/>
          <w:sz w:val="24"/>
          <w:szCs w:val="24"/>
        </w:rPr>
        <w:t xml:space="preserve"> </w:t>
      </w:r>
      <w:r>
        <w:rPr>
          <w:spacing w:val="2"/>
          <w:sz w:val="24"/>
          <w:szCs w:val="24"/>
        </w:rPr>
        <w:t>名参加创新创业课程学习的学生为研究对象，使用问卷调查法和</w:t>
      </w:r>
      <w:r>
        <w:rPr>
          <w:spacing w:val="-21"/>
          <w:sz w:val="24"/>
          <w:szCs w:val="24"/>
        </w:rPr>
        <w:t xml:space="preserve"> </w:t>
      </w:r>
      <w:r>
        <w:rPr>
          <w:rFonts w:ascii="Times New Roman" w:hAnsi="Times New Roman" w:eastAsia="Times New Roman" w:cs="Times New Roman"/>
          <w:sz w:val="24"/>
          <w:szCs w:val="24"/>
        </w:rPr>
        <w:t>SPSSAU</w:t>
      </w:r>
      <w:r>
        <w:rPr>
          <w:rFonts w:ascii="Times New Roman" w:hAnsi="Times New Roman" w:eastAsia="Times New Roman" w:cs="Times New Roman"/>
          <w:spacing w:val="2"/>
          <w:sz w:val="24"/>
          <w:szCs w:val="24"/>
        </w:rPr>
        <w:t xml:space="preserve"> </w:t>
      </w:r>
      <w:r>
        <w:rPr>
          <w:spacing w:val="2"/>
          <w:sz w:val="24"/>
          <w:szCs w:val="24"/>
        </w:rPr>
        <w:t>软件进行了实证分析。研究结果表明，三种类型的课程都提高了学</w:t>
      </w:r>
      <w:r>
        <w:rPr>
          <w:spacing w:val="-3"/>
          <w:sz w:val="24"/>
          <w:szCs w:val="24"/>
        </w:rPr>
        <w:t>生自主动机，自主动机在各个类型的课程和创业意愿之间起完全中介作用，外部</w:t>
      </w:r>
      <w:r>
        <w:rPr>
          <w:spacing w:val="4"/>
          <w:sz w:val="24"/>
          <w:szCs w:val="24"/>
        </w:rPr>
        <w:t>动机只在融合型课程中对两者的关系产生负向调节作用。该发现显示创新创业教育依靠增进学生自主性从而激发其创业意向的基本机理，给高校优化课程结</w:t>
      </w:r>
      <w:r>
        <w:rPr>
          <w:spacing w:val="-2"/>
          <w:sz w:val="24"/>
          <w:szCs w:val="24"/>
        </w:rPr>
        <w:t>构来调动学生内在潜能赋予了重要的理论支撑和实际参照依据。</w:t>
      </w:r>
    </w:p>
    <w:p>
      <w:pPr>
        <w:pStyle w:val="2"/>
        <w:spacing w:before="209" w:line="372" w:lineRule="exact"/>
        <w:ind w:left="249"/>
        <w:rPr>
          <w:sz w:val="24"/>
          <w:szCs w:val="24"/>
        </w:rPr>
      </w:pPr>
      <w:r>
        <w:rPr>
          <w:b/>
          <w:bCs/>
          <w:spacing w:val="-1"/>
          <w:position w:val="1"/>
          <w:sz w:val="28"/>
          <w:szCs w:val="28"/>
        </w:rPr>
        <w:t>关键词：</w:t>
      </w:r>
      <w:r>
        <w:rPr>
          <w:spacing w:val="-12"/>
          <w:position w:val="1"/>
          <w:sz w:val="28"/>
          <w:szCs w:val="28"/>
        </w:rPr>
        <w:t xml:space="preserve"> </w:t>
      </w:r>
      <w:r>
        <w:rPr>
          <w:spacing w:val="-1"/>
          <w:position w:val="1"/>
          <w:sz w:val="24"/>
          <w:szCs w:val="24"/>
        </w:rPr>
        <w:t>创新创业教育模式，自主动机，外部动机，创业意愿，中介模型</w:t>
      </w:r>
    </w:p>
    <w:p>
      <w:pPr>
        <w:spacing w:line="372" w:lineRule="exact"/>
        <w:rPr>
          <w:sz w:val="24"/>
          <w:szCs w:val="24"/>
        </w:rPr>
        <w:sectPr>
          <w:footerReference r:id="rId5" w:type="default"/>
          <w:pgSz w:w="11906" w:h="16838"/>
          <w:pgMar w:top="1431" w:right="1570" w:bottom="1113" w:left="1785" w:header="0" w:footer="953" w:gutter="0"/>
          <w:cols w:space="720" w:num="1"/>
        </w:sect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before="127" w:line="188" w:lineRule="auto"/>
        <w:ind w:left="3199"/>
        <w:rPr>
          <w:rFonts w:ascii="Times New Roman" w:hAnsi="Times New Roman" w:eastAsia="Times New Roman" w:cs="Times New Roman"/>
          <w:sz w:val="44"/>
          <w:szCs w:val="44"/>
        </w:rPr>
      </w:pPr>
      <w:r>
        <w:rPr>
          <w:rFonts w:ascii="Times New Roman" w:hAnsi="Times New Roman" w:eastAsia="Times New Roman" w:cs="Times New Roman"/>
          <w:b/>
          <w:bCs/>
          <w:spacing w:val="-1"/>
          <w:sz w:val="44"/>
          <w:szCs w:val="44"/>
        </w:rPr>
        <w:t>ABSTRACT</w:t>
      </w:r>
    </w:p>
    <w:p>
      <w:pPr>
        <w:spacing w:line="332" w:lineRule="auto"/>
        <w:rPr>
          <w:rFonts w:ascii="Arial"/>
          <w:sz w:val="21"/>
        </w:rPr>
      </w:pPr>
    </w:p>
    <w:p>
      <w:pPr>
        <w:spacing w:line="332" w:lineRule="auto"/>
        <w:rPr>
          <w:rFonts w:ascii="Arial"/>
          <w:sz w:val="21"/>
        </w:rPr>
      </w:pPr>
    </w:p>
    <w:p>
      <w:pPr>
        <w:spacing w:before="69" w:line="342" w:lineRule="auto"/>
        <w:ind w:left="239" w:firstLine="479"/>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Under</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the environment of</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the cou</w:t>
      </w:r>
      <w:r>
        <w:rPr>
          <w:rFonts w:ascii="Times New Roman" w:hAnsi="Times New Roman" w:eastAsia="Times New Roman" w:cs="Times New Roman"/>
          <w:spacing w:val="-1"/>
          <w:sz w:val="24"/>
          <w:szCs w:val="24"/>
        </w:rPr>
        <w:t>ntry’s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vigorous</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1"/>
          <w:sz w:val="24"/>
          <w:szCs w:val="24"/>
        </w:rPr>
        <w:t>promotion of“mass entrepreneur-</w:t>
      </w:r>
      <w:r>
        <w:rPr>
          <w:rFonts w:ascii="Times New Roman" w:hAnsi="Times New Roman" w:eastAsia="Times New Roman" w:cs="Times New Roman"/>
          <w:sz w:val="24"/>
          <w:szCs w:val="24"/>
        </w:rPr>
        <w:t xml:space="preserve"> ship</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z w:val="24"/>
          <w:szCs w:val="24"/>
        </w:rPr>
        <w:t>innovation,”</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development</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of innovation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z w:val="24"/>
          <w:szCs w:val="24"/>
        </w:rPr>
        <w:t xml:space="preserve"> courses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colleges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z w:val="24"/>
          <w:szCs w:val="24"/>
        </w:rPr>
        <w:t>universi</w:t>
      </w:r>
      <w:r>
        <w:rPr>
          <w:rFonts w:ascii="Times New Roman" w:hAnsi="Times New Roman" w:eastAsia="Times New Roman" w:cs="Times New Roman"/>
          <w:spacing w:val="-1"/>
          <w:sz w:val="24"/>
          <w:szCs w:val="24"/>
        </w:rPr>
        <w:t>ties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tends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diversify.  The</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existing</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research</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has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1"/>
          <w:sz w:val="24"/>
          <w:szCs w:val="24"/>
        </w:rPr>
        <w:t>not</w:t>
      </w:r>
      <w:r>
        <w:rPr>
          <w:rFonts w:ascii="Times New Roman" w:hAnsi="Times New Roman" w:eastAsia="Times New Roman" w:cs="Times New Roman"/>
          <w:sz w:val="24"/>
          <w:szCs w:val="24"/>
        </w:rPr>
        <w:t xml:space="preserve"> systematically</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expounded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specific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ways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how</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different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curriculum</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models</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affect students’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56"/>
          <w:sz w:val="24"/>
          <w:szCs w:val="24"/>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on the theory</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of self-determination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the</w:t>
      </w:r>
      <w:r>
        <w:rPr>
          <w:rFonts w:ascii="Times New Roman" w:hAnsi="Times New Roman" w:eastAsia="Times New Roman" w:cs="Times New Roman"/>
          <w:sz w:val="24"/>
          <w:szCs w:val="24"/>
        </w:rPr>
        <w:t xml:space="preserve"> theory</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z w:val="24"/>
          <w:szCs w:val="24"/>
        </w:rPr>
        <w:t>of planned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thesis</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puts</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z w:val="24"/>
          <w:szCs w:val="24"/>
        </w:rPr>
        <w:t>forward</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z w:val="24"/>
          <w:szCs w:val="24"/>
        </w:rPr>
        <w:t>med</w:t>
      </w:r>
      <w:r>
        <w:rPr>
          <w:rFonts w:ascii="Times New Roman" w:hAnsi="Times New Roman" w:eastAsia="Times New Roman" w:cs="Times New Roman"/>
          <w:spacing w:val="-1"/>
          <w:sz w:val="24"/>
          <w:szCs w:val="24"/>
        </w:rPr>
        <w:t>iating</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be-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2"/>
          <w:sz w:val="24"/>
          <w:szCs w:val="24"/>
        </w:rPr>
        <w:t>t</w:t>
      </w:r>
      <w:r>
        <w:rPr>
          <w:rFonts w:ascii="Times New Roman" w:hAnsi="Times New Roman" w:eastAsia="Times New Roman" w:cs="Times New Roman"/>
          <w:spacing w:val="-1"/>
          <w:sz w:val="24"/>
          <w:szCs w:val="24"/>
        </w:rPr>
        <w:t>ween</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1"/>
          <w:sz w:val="24"/>
          <w:szCs w:val="24"/>
        </w:rPr>
        <w:t>curriculum</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model,</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autonomous</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motivation</w:t>
      </w:r>
      <w:r>
        <w:rPr>
          <w:rFonts w:ascii="Times New Roman" w:hAnsi="Times New Roman" w:eastAsia="Times New Roman" w:cs="Times New Roman"/>
          <w:spacing w:val="41"/>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an</w:t>
      </w:r>
      <w:r>
        <w:rPr>
          <w:rFonts w:ascii="Times New Roman" w:hAnsi="Times New Roman" w:eastAsia="Times New Roman" w:cs="Times New Roman"/>
          <w:sz w:val="24"/>
          <w:szCs w:val="24"/>
        </w:rPr>
        <w:t xml:space="preserve">d </w:t>
      </w:r>
      <w:r>
        <w:rPr>
          <w:rFonts w:ascii="Times New Roman" w:hAnsi="Times New Roman" w:eastAsia="Times New Roman" w:cs="Times New Roman"/>
          <w:spacing w:val="-1"/>
          <w:sz w:val="24"/>
          <w:szCs w:val="24"/>
        </w:rPr>
        <w:t>takes</w:t>
      </w:r>
      <w:r>
        <w:rPr>
          <w:rFonts w:ascii="Times New Roman" w:hAnsi="Times New Roman" w:eastAsia="Times New Roman" w:cs="Times New Roman"/>
          <w:spacing w:val="69"/>
          <w:sz w:val="24"/>
          <w:szCs w:val="24"/>
        </w:rPr>
        <w:t xml:space="preserve"> </w:t>
      </w:r>
      <w:r>
        <w:rPr>
          <w:rFonts w:ascii="Times New Roman" w:hAnsi="Times New Roman" w:eastAsia="Times New Roman" w:cs="Times New Roman"/>
          <w:spacing w:val="-1"/>
          <w:sz w:val="24"/>
          <w:szCs w:val="24"/>
        </w:rPr>
        <w:t>154</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who</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participate</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course</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of innovation</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z w:val="24"/>
          <w:szCs w:val="24"/>
        </w:rPr>
        <w:t xml:space="preserve"> in an entrepreneurship college in T</w:t>
      </w:r>
      <w:r>
        <w:rPr>
          <w:rFonts w:ascii="Times New Roman" w:hAnsi="Times New Roman" w:eastAsia="Times New Roman" w:cs="Times New Roman"/>
          <w:spacing w:val="-1"/>
          <w:sz w:val="24"/>
          <w:szCs w:val="24"/>
        </w:rPr>
        <w:t>ianjin as</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the research</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object.</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1"/>
          <w:sz w:val="24"/>
          <w:szCs w:val="24"/>
        </w:rPr>
        <w:t>questionnaire</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sur-</w:t>
      </w:r>
      <w:r>
        <w:rPr>
          <w:rFonts w:ascii="Times New Roman" w:hAnsi="Times New Roman" w:eastAsia="Times New Roman" w:cs="Times New Roman"/>
          <w:sz w:val="24"/>
          <w:szCs w:val="24"/>
        </w:rPr>
        <w:t xml:space="preserve"> vey method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SPSSAU software were used for</w:t>
      </w:r>
      <w:r>
        <w:rPr>
          <w:rFonts w:ascii="Times New Roman" w:hAnsi="Times New Roman" w:eastAsia="Times New Roman" w:cs="Times New Roman"/>
          <w:spacing w:val="-1"/>
          <w:sz w:val="24"/>
          <w:szCs w:val="24"/>
        </w:rPr>
        <w:t xml:space="preserve"> empirical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analysis.</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The results</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show</w:t>
      </w:r>
      <w:r>
        <w:rPr>
          <w:rFonts w:ascii="Times New Roman" w:hAnsi="Times New Roman" w:eastAsia="Times New Roman" w:cs="Times New Roman"/>
          <w:sz w:val="24"/>
          <w:szCs w:val="24"/>
        </w:rPr>
        <w:t xml:space="preserve"> that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all</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three</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types</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z w:val="24"/>
          <w:szCs w:val="24"/>
        </w:rPr>
        <w:t>of courses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have</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z w:val="24"/>
          <w:szCs w:val="24"/>
        </w:rPr>
        <w:t>improved</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students’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autono</w:t>
      </w:r>
      <w:r>
        <w:rPr>
          <w:rFonts w:ascii="Times New Roman" w:hAnsi="Times New Roman" w:eastAsia="Times New Roman" w:cs="Times New Roman"/>
          <w:spacing w:val="-1"/>
          <w:sz w:val="24"/>
          <w:szCs w:val="24"/>
        </w:rPr>
        <w:t>mous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1"/>
          <w:sz w:val="24"/>
          <w:szCs w:val="24"/>
        </w:rPr>
        <w:t>motivation.  Au-</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tonomous motivation plays a complete mediating role between various types of</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courses</w:t>
      </w:r>
      <w:r>
        <w:rPr>
          <w:rFonts w:ascii="Times New Roman" w:hAnsi="Times New Roman" w:eastAsia="Times New Roman" w:cs="Times New Roman"/>
          <w:sz w:val="24"/>
          <w:szCs w:val="24"/>
        </w:rPr>
        <w:t xml:space="preserve"> and</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external motivation</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only has</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 xml:space="preserve">a </w:t>
      </w:r>
      <w:r>
        <w:rPr>
          <w:rFonts w:ascii="Times New Roman" w:hAnsi="Times New Roman" w:eastAsia="Times New Roman" w:cs="Times New Roman"/>
          <w:spacing w:val="-1"/>
          <w:sz w:val="24"/>
          <w:szCs w:val="24"/>
        </w:rPr>
        <w:t>negative moderating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effect on the relationship between the two in the integrated courses.</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 xml:space="preserve">This </w:t>
      </w:r>
      <w:r>
        <w:rPr>
          <w:rFonts w:ascii="Times New Roman" w:hAnsi="Times New Roman" w:eastAsia="Times New Roman" w:cs="Times New Roman"/>
          <w:spacing w:val="-2"/>
          <w:sz w:val="24"/>
          <w:szCs w:val="24"/>
        </w:rPr>
        <w:t>finding shows</w:t>
      </w:r>
      <w:r>
        <w:rPr>
          <w:rFonts w:ascii="Times New Roman" w:hAnsi="Times New Roman" w:eastAsia="Times New Roman" w:cs="Times New Roman"/>
          <w:sz w:val="24"/>
          <w:szCs w:val="24"/>
        </w:rPr>
        <w:t xml:space="preserve"> that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innovation</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z w:val="24"/>
          <w:szCs w:val="24"/>
        </w:rPr>
        <w:t>educ</w:t>
      </w:r>
      <w:r>
        <w:rPr>
          <w:rFonts w:ascii="Times New Roman" w:hAnsi="Times New Roman" w:eastAsia="Times New Roman" w:cs="Times New Roman"/>
          <w:spacing w:val="-1"/>
          <w:sz w:val="24"/>
          <w:szCs w:val="24"/>
        </w:rPr>
        <w:t>ation</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relies</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basic</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mechanism</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of 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hancing</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autonomy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1"/>
          <w:sz w:val="24"/>
          <w:szCs w:val="24"/>
        </w:rPr>
        <w:t>stimulate</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1"/>
          <w:sz w:val="24"/>
          <w:szCs w:val="24"/>
        </w:rPr>
        <w:t>their</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which</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gives</w:t>
      </w:r>
      <w:r>
        <w:rPr>
          <w:rFonts w:ascii="Times New Roman" w:hAnsi="Times New Roman" w:eastAsia="Times New Roman" w:cs="Times New Roman"/>
          <w:sz w:val="24"/>
          <w:szCs w:val="24"/>
        </w:rPr>
        <w:t xml:space="preserve"> important</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theoretical</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z w:val="24"/>
          <w:szCs w:val="24"/>
        </w:rPr>
        <w:t>suppo</w:t>
      </w:r>
      <w:r>
        <w:rPr>
          <w:rFonts w:ascii="Times New Roman" w:hAnsi="Times New Roman" w:eastAsia="Times New Roman" w:cs="Times New Roman"/>
          <w:spacing w:val="-1"/>
          <w:sz w:val="24"/>
          <w:szCs w:val="24"/>
        </w:rPr>
        <w:t>rt</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practical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reference</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for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colleges</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universities</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z w:val="24"/>
          <w:szCs w:val="24"/>
        </w:rPr>
        <w:t xml:space="preserve"> optimize the curriculum structure to mobilize students’ intrinsic potentia</w:t>
      </w:r>
      <w:r>
        <w:rPr>
          <w:rFonts w:ascii="Times New Roman" w:hAnsi="Times New Roman" w:eastAsia="Times New Roman" w:cs="Times New Roman"/>
          <w:spacing w:val="-1"/>
          <w:sz w:val="24"/>
          <w:szCs w:val="24"/>
        </w:rPr>
        <w:t>l.</w:t>
      </w:r>
    </w:p>
    <w:p>
      <w:pPr>
        <w:spacing w:line="252" w:lineRule="auto"/>
        <w:rPr>
          <w:rFonts w:ascii="Arial"/>
          <w:sz w:val="21"/>
        </w:rPr>
      </w:pPr>
    </w:p>
    <w:p>
      <w:pPr>
        <w:pStyle w:val="2"/>
        <w:spacing w:before="80" w:line="298" w:lineRule="auto"/>
        <w:ind w:left="242" w:right="1" w:firstLine="2"/>
        <w:rPr>
          <w:rFonts w:ascii="Times New Roman" w:hAnsi="Times New Roman" w:eastAsia="Times New Roman" w:cs="Times New Roman"/>
          <w:sz w:val="24"/>
          <w:szCs w:val="24"/>
        </w:rPr>
      </w:pPr>
      <w:r>
        <w:rPr>
          <w:rFonts w:ascii="Times New Roman" w:hAnsi="Times New Roman" w:eastAsia="Times New Roman" w:cs="Times New Roman"/>
          <w:b/>
          <w:bCs/>
          <w:spacing w:val="-1"/>
          <w:sz w:val="28"/>
          <w:szCs w:val="28"/>
        </w:rPr>
        <w:t>KEY WORDS:</w:t>
      </w:r>
      <w:r>
        <w:rPr>
          <w:rFonts w:ascii="Times New Roman" w:hAnsi="Times New Roman" w:eastAsia="Times New Roman" w:cs="Times New Roman"/>
          <w:b/>
          <w:bCs/>
          <w:spacing w:val="22"/>
          <w:sz w:val="28"/>
          <w:szCs w:val="28"/>
        </w:rPr>
        <w:t xml:space="preserve">  </w:t>
      </w:r>
      <w:r>
        <w:rPr>
          <w:rFonts w:ascii="Times New Roman" w:hAnsi="Times New Roman" w:eastAsia="Times New Roman" w:cs="Times New Roman"/>
          <w:spacing w:val="-1"/>
          <w:sz w:val="24"/>
          <w:szCs w:val="24"/>
        </w:rPr>
        <w:t>Innovation and Entrepreneurship Education Model</w:t>
      </w:r>
      <w:r>
        <w:rPr>
          <w:spacing w:val="-1"/>
          <w:sz w:val="24"/>
          <w:szCs w:val="24"/>
        </w:rPr>
        <w:t>；</w:t>
      </w:r>
      <w:r>
        <w:rPr>
          <w:rFonts w:ascii="Times New Roman" w:hAnsi="Times New Roman" w:eastAsia="Times New Roman" w:cs="Times New Roman"/>
          <w:spacing w:val="-1"/>
          <w:sz w:val="24"/>
          <w:szCs w:val="24"/>
        </w:rPr>
        <w:t>Autonomous</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Motivation</w:t>
      </w:r>
      <w:r>
        <w:rPr>
          <w:sz w:val="24"/>
          <w:szCs w:val="24"/>
        </w:rPr>
        <w:t>；</w:t>
      </w:r>
      <w:r>
        <w:rPr>
          <w:rFonts w:ascii="Times New Roman" w:hAnsi="Times New Roman" w:eastAsia="Times New Roman" w:cs="Times New Roman"/>
          <w:sz w:val="24"/>
          <w:szCs w:val="24"/>
        </w:rPr>
        <w:t>External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Motivation</w:t>
      </w:r>
      <w:r>
        <w:rPr>
          <w:sz w:val="24"/>
          <w:szCs w:val="24"/>
        </w:rPr>
        <w:t>；</w:t>
      </w:r>
      <w:r>
        <w:rPr>
          <w:rFonts w:ascii="Times New Roman" w:hAnsi="Times New Roman" w:eastAsia="Times New Roman" w:cs="Times New Roman"/>
          <w:sz w:val="24"/>
          <w:szCs w:val="24"/>
        </w:rPr>
        <w:t>Entrepreneurial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z w:val="24"/>
          <w:szCs w:val="24"/>
        </w:rPr>
        <w:t>Intention</w:t>
      </w:r>
      <w:r>
        <w:rPr>
          <w:spacing w:val="-1"/>
          <w:sz w:val="24"/>
          <w:szCs w:val="24"/>
        </w:rPr>
        <w:t>；</w:t>
      </w:r>
      <w:r>
        <w:rPr>
          <w:rFonts w:ascii="Times New Roman" w:hAnsi="Times New Roman" w:eastAsia="Times New Roman" w:cs="Times New Roman"/>
          <w:spacing w:val="-1"/>
          <w:sz w:val="24"/>
          <w:szCs w:val="24"/>
        </w:rPr>
        <w:t>Moderated</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Mediation</w:t>
      </w:r>
    </w:p>
    <w:p>
      <w:pPr>
        <w:spacing w:before="28" w:line="192" w:lineRule="auto"/>
        <w:ind w:left="242"/>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Model</w:t>
      </w:r>
    </w:p>
    <w:p>
      <w:pPr>
        <w:spacing w:line="192" w:lineRule="auto"/>
        <w:rPr>
          <w:rFonts w:ascii="Times New Roman" w:hAnsi="Times New Roman" w:eastAsia="Times New Roman" w:cs="Times New Roman"/>
          <w:sz w:val="24"/>
          <w:szCs w:val="24"/>
        </w:rPr>
        <w:sectPr>
          <w:footerReference r:id="rId6" w:type="default"/>
          <w:pgSz w:w="11906" w:h="16838"/>
          <w:pgMar w:top="1431" w:right="1568" w:bottom="1113" w:left="1785" w:header="0" w:footer="953"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line="265" w:lineRule="auto"/>
        <w:rPr>
          <w:rFonts w:ascii="Arial"/>
          <w:sz w:val="21"/>
        </w:rPr>
      </w:pPr>
    </w:p>
    <w:sdt>
      <w:sdtPr>
        <w:rPr>
          <w:rFonts w:ascii="SimHei" w:hAnsi="SimHei" w:eastAsia="SimHei" w:cs="SimHei"/>
          <w:sz w:val="30"/>
          <w:szCs w:val="30"/>
        </w:rPr>
        <w:id w:val="35"/>
        <w:docPartObj>
          <w:docPartGallery w:val="Table of Contents"/>
          <w:docPartUnique/>
        </w:docPartObj>
      </w:sdtPr>
      <w:sdtEndPr>
        <w:rPr>
          <w:rFonts w:ascii="Times New Roman" w:hAnsi="Times New Roman" w:eastAsia="Times New Roman" w:cs="Times New Roman"/>
          <w:sz w:val="24"/>
          <w:szCs w:val="24"/>
        </w:rPr>
      </w:sdtEndPr>
      <w:sdtContent>
        <w:p>
          <w:pPr>
            <w:spacing w:before="98" w:line="228" w:lineRule="auto"/>
            <w:ind w:left="4001"/>
            <w:rPr>
              <w:rFonts w:ascii="SimHei" w:hAnsi="SimHei" w:eastAsia="SimHei" w:cs="SimHei"/>
              <w:sz w:val="30"/>
              <w:szCs w:val="30"/>
            </w:rPr>
          </w:pPr>
          <w:r>
            <w:rPr>
              <w:rFonts w:ascii="SimHei" w:hAnsi="SimHei" w:eastAsia="SimHei" w:cs="SimHei"/>
              <w:b/>
              <w:bCs/>
              <w:spacing w:val="-32"/>
              <w:sz w:val="30"/>
              <w:szCs w:val="30"/>
            </w:rPr>
            <w:t>目</w:t>
          </w:r>
          <w:r>
            <w:rPr>
              <w:rFonts w:ascii="SimHei" w:hAnsi="SimHei" w:eastAsia="SimHei" w:cs="SimHei"/>
              <w:spacing w:val="10"/>
              <w:sz w:val="30"/>
              <w:szCs w:val="30"/>
            </w:rPr>
            <w:t xml:space="preserve">  </w:t>
          </w:r>
          <w:r>
            <w:rPr>
              <w:rFonts w:ascii="SimHei" w:hAnsi="SimHei" w:eastAsia="SimHei" w:cs="SimHei"/>
              <w:b/>
              <w:bCs/>
              <w:spacing w:val="-32"/>
              <w:sz w:val="30"/>
              <w:szCs w:val="30"/>
            </w:rPr>
            <w:t>录</w:t>
          </w:r>
        </w:p>
        <w:p>
          <w:pPr>
            <w:spacing w:line="313" w:lineRule="auto"/>
            <w:rPr>
              <w:rFonts w:ascii="Arial"/>
              <w:sz w:val="21"/>
            </w:rPr>
          </w:pPr>
        </w:p>
        <w:p>
          <w:pPr>
            <w:spacing w:line="314" w:lineRule="auto"/>
            <w:rPr>
              <w:rFonts w:ascii="Arial"/>
              <w:sz w:val="21"/>
            </w:rPr>
          </w:pPr>
        </w:p>
        <w:p>
          <w:pPr>
            <w:tabs>
              <w:tab w:val="right" w:leader="dot" w:pos="8549"/>
            </w:tabs>
            <w:spacing w:before="78" w:line="315"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第一章</w:t>
          </w:r>
          <w:r>
            <w:rPr>
              <w:rFonts w:ascii="SimHei" w:hAnsi="SimHei" w:eastAsia="SimHei" w:cs="SimHei"/>
              <w:spacing w:val="36"/>
              <w:position w:val="1"/>
              <w:sz w:val="24"/>
              <w:szCs w:val="24"/>
            </w:rPr>
            <w:t xml:space="preserve">  </w:t>
          </w:r>
          <w:r>
            <w:fldChar w:fldCharType="begin"/>
          </w:r>
          <w:r>
            <w:instrText xml:space="preserve"> HYPERLINK \l "bookmark1" </w:instrText>
          </w:r>
          <w:r>
            <w:fldChar w:fldCharType="separate"/>
          </w:r>
          <w:r>
            <w:rPr>
              <w:rFonts w:ascii="SimHei" w:hAnsi="SimHei" w:eastAsia="SimHei" w:cs="SimHei"/>
              <w:b/>
              <w:bCs/>
              <w:spacing w:val="-5"/>
              <w:position w:val="1"/>
              <w:sz w:val="24"/>
              <w:szCs w:val="24"/>
            </w:rPr>
            <w:t>绪论</w:t>
          </w:r>
          <w:r>
            <w:rPr>
              <w:rFonts w:ascii="SimHei" w:hAnsi="SimHei" w:eastAsia="SimHei" w:cs="SimHei"/>
              <w:b/>
              <w:bCs/>
              <w:spacing w:val="-5"/>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41"/>
              <w:position w:val="1"/>
              <w:sz w:val="24"/>
              <w:szCs w:val="24"/>
            </w:rPr>
            <w:t xml:space="preserve">  </w:t>
          </w:r>
          <w:r>
            <w:rPr>
              <w:rFonts w:ascii="Times New Roman" w:hAnsi="Times New Roman" w:eastAsia="Times New Roman" w:cs="Times New Roman"/>
              <w:spacing w:val="-29"/>
              <w:position w:val="1"/>
              <w:sz w:val="24"/>
              <w:szCs w:val="24"/>
            </w:rPr>
            <w:t>1</w:t>
          </w:r>
        </w:p>
        <w:p>
          <w:pPr>
            <w:pStyle w:val="2"/>
            <w:tabs>
              <w:tab w:val="right" w:leader="dot" w:pos="8549"/>
            </w:tabs>
            <w:spacing w:before="133"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1.1    </w:t>
          </w:r>
          <w:r>
            <w:fldChar w:fldCharType="begin"/>
          </w:r>
          <w:r>
            <w:instrText xml:space="preserve"> HYPERLINK \l "bookmark2" </w:instrText>
          </w:r>
          <w:r>
            <w:fldChar w:fldCharType="separate"/>
          </w:r>
          <w:r>
            <w:rPr>
              <w:spacing w:val="-3"/>
              <w:position w:val="1"/>
              <w:sz w:val="24"/>
              <w:szCs w:val="24"/>
            </w:rPr>
            <w:t>研究背景</w:t>
          </w:r>
          <w:r>
            <w:rPr>
              <w:spacing w:val="-3"/>
              <w:position w:val="1"/>
              <w:sz w:val="24"/>
              <w:szCs w:val="24"/>
            </w:rPr>
            <w:fldChar w:fldCharType="end"/>
          </w:r>
          <w:r>
            <w:rPr>
              <w:spacing w:val="-42"/>
              <w:position w:val="1"/>
              <w:sz w:val="24"/>
              <w:szCs w:val="24"/>
            </w:rPr>
            <w:t xml:space="preserve"> </w:t>
          </w:r>
          <w:r>
            <w:rPr>
              <w:position w:val="1"/>
              <w:sz w:val="24"/>
              <w:szCs w:val="24"/>
            </w:rPr>
            <w:tab/>
          </w:r>
          <w:r>
            <w:rPr>
              <w:spacing w:val="41"/>
              <w:position w:val="1"/>
              <w:sz w:val="24"/>
              <w:szCs w:val="24"/>
            </w:rPr>
            <w:t xml:space="preserve">  </w:t>
          </w:r>
          <w:r>
            <w:rPr>
              <w:rFonts w:ascii="Times New Roman" w:hAnsi="Times New Roman" w:eastAsia="Times New Roman" w:cs="Times New Roman"/>
              <w:spacing w:val="-29"/>
              <w:position w:val="1"/>
              <w:sz w:val="24"/>
              <w:szCs w:val="24"/>
            </w:rPr>
            <w:t>1</w:t>
          </w:r>
        </w:p>
        <w:p>
          <w:pPr>
            <w:pStyle w:val="2"/>
            <w:tabs>
              <w:tab w:val="right" w:leader="dot" w:pos="8549"/>
            </w:tabs>
            <w:spacing w:before="133"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    </w:t>
          </w:r>
          <w:r>
            <w:fldChar w:fldCharType="begin"/>
          </w:r>
          <w:r>
            <w:instrText xml:space="preserve"> HYPERLINK \l "bookmark3" </w:instrText>
          </w:r>
          <w:r>
            <w:fldChar w:fldCharType="separate"/>
          </w:r>
          <w:r>
            <w:rPr>
              <w:spacing w:val="-3"/>
              <w:position w:val="1"/>
              <w:sz w:val="24"/>
              <w:szCs w:val="24"/>
            </w:rPr>
            <w:t>研究意义</w:t>
          </w:r>
          <w:r>
            <w:rPr>
              <w:spacing w:val="-3"/>
              <w:position w:val="1"/>
              <w:sz w:val="24"/>
              <w:szCs w:val="24"/>
            </w:rPr>
            <w:fldChar w:fldCharType="end"/>
          </w:r>
          <w:r>
            <w:rPr>
              <w:spacing w:val="-42"/>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6"/>
              <w:position w:val="1"/>
              <w:sz w:val="24"/>
              <w:szCs w:val="24"/>
            </w:rPr>
            <w:t>2</w:t>
          </w:r>
        </w:p>
        <w:p>
          <w:pPr>
            <w:pStyle w:val="2"/>
            <w:tabs>
              <w:tab w:val="right" w:leader="dot" w:pos="8549"/>
            </w:tabs>
            <w:spacing w:before="133" w:line="316"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1.2.1    </w:t>
          </w:r>
          <w:r>
            <w:fldChar w:fldCharType="begin"/>
          </w:r>
          <w:r>
            <w:instrText xml:space="preserve"> HYPERLINK \l "bookmark4" </w:instrText>
          </w:r>
          <w:r>
            <w:fldChar w:fldCharType="separate"/>
          </w:r>
          <w:r>
            <w:rPr>
              <w:spacing w:val="-3"/>
              <w:position w:val="1"/>
              <w:sz w:val="24"/>
              <w:szCs w:val="24"/>
            </w:rPr>
            <w:t>理论意义</w:t>
          </w:r>
          <w:r>
            <w:rPr>
              <w:spacing w:val="-3"/>
              <w:position w:val="1"/>
              <w:sz w:val="24"/>
              <w:szCs w:val="24"/>
            </w:rPr>
            <w:fldChar w:fldCharType="end"/>
          </w:r>
          <w:r>
            <w:rPr>
              <w:spacing w:val="-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6"/>
              <w:position w:val="1"/>
              <w:sz w:val="24"/>
              <w:szCs w:val="24"/>
            </w:rPr>
            <w:t>2</w:t>
          </w:r>
        </w:p>
        <w:p>
          <w:pPr>
            <w:pStyle w:val="2"/>
            <w:tabs>
              <w:tab w:val="right" w:leader="dot" w:pos="8549"/>
            </w:tabs>
            <w:spacing w:before="133" w:line="316"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1.2.2    </w:t>
          </w:r>
          <w:r>
            <w:fldChar w:fldCharType="begin"/>
          </w:r>
          <w:r>
            <w:instrText xml:space="preserve"> HYPERLINK \l "bookmark5" </w:instrText>
          </w:r>
          <w:r>
            <w:fldChar w:fldCharType="separate"/>
          </w:r>
          <w:r>
            <w:rPr>
              <w:spacing w:val="-3"/>
              <w:position w:val="1"/>
              <w:sz w:val="24"/>
              <w:szCs w:val="24"/>
            </w:rPr>
            <w:t>现实意义</w:t>
          </w:r>
          <w:r>
            <w:rPr>
              <w:spacing w:val="-3"/>
              <w:position w:val="1"/>
              <w:sz w:val="24"/>
              <w:szCs w:val="24"/>
            </w:rPr>
            <w:fldChar w:fldCharType="end"/>
          </w:r>
          <w:r>
            <w:rPr>
              <w:spacing w:val="-3"/>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0"/>
              <w:position w:val="1"/>
              <w:sz w:val="24"/>
              <w:szCs w:val="24"/>
            </w:rPr>
            <w:t>3</w:t>
          </w:r>
        </w:p>
        <w:p>
          <w:pPr>
            <w:pStyle w:val="2"/>
            <w:tabs>
              <w:tab w:val="right" w:leader="dot" w:pos="8549"/>
            </w:tabs>
            <w:spacing w:before="134" w:line="315"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1.3    </w:t>
          </w:r>
          <w:r>
            <w:fldChar w:fldCharType="begin"/>
          </w:r>
          <w:r>
            <w:instrText xml:space="preserve"> HYPERLINK \l "bookmark6" </w:instrText>
          </w:r>
          <w:r>
            <w:fldChar w:fldCharType="separate"/>
          </w:r>
          <w:r>
            <w:rPr>
              <w:spacing w:val="-2"/>
              <w:position w:val="1"/>
              <w:sz w:val="24"/>
              <w:szCs w:val="24"/>
            </w:rPr>
            <w:t>研究方法与研究思路</w:t>
          </w:r>
          <w:r>
            <w:rPr>
              <w:spacing w:val="-2"/>
              <w:position w:val="1"/>
              <w:sz w:val="24"/>
              <w:szCs w:val="24"/>
            </w:rPr>
            <w:fldChar w:fldCharType="end"/>
          </w:r>
          <w:r>
            <w:rPr>
              <w:spacing w:val="-43"/>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0"/>
              <w:position w:val="1"/>
              <w:sz w:val="24"/>
              <w:szCs w:val="24"/>
            </w:rPr>
            <w:t>3</w:t>
          </w:r>
        </w:p>
        <w:p>
          <w:pPr>
            <w:pStyle w:val="2"/>
            <w:tabs>
              <w:tab w:val="right" w:leader="dot" w:pos="8549"/>
            </w:tabs>
            <w:spacing w:before="134" w:line="315"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1.3.1    </w:t>
          </w:r>
          <w:r>
            <w:fldChar w:fldCharType="begin"/>
          </w:r>
          <w:r>
            <w:instrText xml:space="preserve"> HYPERLINK \l "bookmark7" </w:instrText>
          </w:r>
          <w:r>
            <w:fldChar w:fldCharType="separate"/>
          </w:r>
          <w:r>
            <w:rPr>
              <w:spacing w:val="-3"/>
              <w:position w:val="1"/>
              <w:sz w:val="24"/>
              <w:szCs w:val="24"/>
            </w:rPr>
            <w:t>研究方法</w:t>
          </w:r>
          <w:r>
            <w:rPr>
              <w:spacing w:val="-3"/>
              <w:position w:val="1"/>
              <w:sz w:val="24"/>
              <w:szCs w:val="24"/>
            </w:rPr>
            <w:fldChar w:fldCharType="end"/>
          </w:r>
          <w:r>
            <w:rPr>
              <w:spacing w:val="-3"/>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0"/>
              <w:position w:val="1"/>
              <w:sz w:val="24"/>
              <w:szCs w:val="24"/>
            </w:rPr>
            <w:t>3</w:t>
          </w:r>
        </w:p>
        <w:p>
          <w:pPr>
            <w:pStyle w:val="2"/>
            <w:tabs>
              <w:tab w:val="right" w:leader="dot" w:pos="8549"/>
            </w:tabs>
            <w:spacing w:before="134" w:line="315" w:lineRule="exact"/>
            <w:ind w:left="122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1.3.2    </w:t>
          </w:r>
          <w:r>
            <w:fldChar w:fldCharType="begin"/>
          </w:r>
          <w:r>
            <w:instrText xml:space="preserve"> HYPERLINK \l "bookmark8" </w:instrText>
          </w:r>
          <w:r>
            <w:fldChar w:fldCharType="separate"/>
          </w:r>
          <w:r>
            <w:rPr>
              <w:spacing w:val="-3"/>
              <w:position w:val="1"/>
              <w:sz w:val="24"/>
              <w:szCs w:val="24"/>
            </w:rPr>
            <w:t>技术路线图</w:t>
          </w:r>
          <w:r>
            <w:rPr>
              <w:spacing w:val="-3"/>
              <w:position w:val="1"/>
              <w:sz w:val="24"/>
              <w:szCs w:val="24"/>
            </w:rPr>
            <w:fldChar w:fldCharType="end"/>
          </w:r>
          <w:r>
            <w:rPr>
              <w:spacing w:val="-33"/>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pStyle w:val="2"/>
            <w:tabs>
              <w:tab w:val="right" w:leader="dot" w:pos="8549"/>
            </w:tabs>
            <w:spacing w:before="134" w:line="316" w:lineRule="exact"/>
            <w:ind w:left="746"/>
            <w:rPr>
              <w:rFonts w:ascii="Times New Roman" w:hAnsi="Times New Roman" w:eastAsia="Times New Roman" w:cs="Times New Roman"/>
              <w:sz w:val="24"/>
              <w:szCs w:val="24"/>
            </w:rPr>
          </w:pPr>
          <w:r>
            <w:rPr>
              <w:rFonts w:ascii="Times New Roman" w:hAnsi="Times New Roman" w:eastAsia="Times New Roman" w:cs="Times New Roman"/>
              <w:spacing w:val="-3"/>
              <w:position w:val="1"/>
              <w:sz w:val="24"/>
              <w:szCs w:val="24"/>
            </w:rPr>
            <w:t xml:space="preserve">1.4    </w:t>
          </w:r>
          <w:r>
            <w:fldChar w:fldCharType="begin"/>
          </w:r>
          <w:r>
            <w:instrText xml:space="preserve"> HYPERLINK \l "bookmark9" </w:instrText>
          </w:r>
          <w:r>
            <w:fldChar w:fldCharType="separate"/>
          </w:r>
          <w:r>
            <w:rPr>
              <w:spacing w:val="-3"/>
              <w:position w:val="1"/>
              <w:sz w:val="24"/>
              <w:szCs w:val="24"/>
            </w:rPr>
            <w:t>研究内容</w:t>
          </w:r>
          <w:r>
            <w:rPr>
              <w:spacing w:val="-3"/>
              <w:position w:val="1"/>
              <w:sz w:val="24"/>
              <w:szCs w:val="24"/>
            </w:rPr>
            <w:fldChar w:fldCharType="end"/>
          </w:r>
          <w:r>
            <w:rPr>
              <w:spacing w:val="-42"/>
              <w:position w:val="1"/>
              <w:sz w:val="24"/>
              <w:szCs w:val="24"/>
            </w:rPr>
            <w:t xml:space="preserve"> </w:t>
          </w:r>
          <w:r>
            <w:rPr>
              <w:position w:val="1"/>
              <w:sz w:val="24"/>
              <w:szCs w:val="24"/>
            </w:rPr>
            <w:tab/>
          </w:r>
          <w:r>
            <w:rPr>
              <w:spacing w:val="29"/>
              <w:position w:val="1"/>
              <w:sz w:val="24"/>
              <w:szCs w:val="24"/>
            </w:rPr>
            <w:t xml:space="preserve">  </w:t>
          </w:r>
          <w:r>
            <w:rPr>
              <w:rFonts w:ascii="Times New Roman" w:hAnsi="Times New Roman" w:eastAsia="Times New Roman" w:cs="Times New Roman"/>
              <w:spacing w:val="-4"/>
              <w:position w:val="1"/>
              <w:sz w:val="24"/>
              <w:szCs w:val="24"/>
            </w:rPr>
            <w:t>4</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第二章</w:t>
          </w:r>
          <w:r>
            <w:rPr>
              <w:rFonts w:ascii="SimHei" w:hAnsi="SimHei" w:eastAsia="SimHei" w:cs="SimHei"/>
              <w:spacing w:val="36"/>
              <w:position w:val="1"/>
              <w:sz w:val="24"/>
              <w:szCs w:val="24"/>
            </w:rPr>
            <w:t xml:space="preserve">  </w:t>
          </w:r>
          <w:r>
            <w:fldChar w:fldCharType="begin"/>
          </w:r>
          <w:r>
            <w:instrText xml:space="preserve"> HYPERLINK \l "bookmark10" </w:instrText>
          </w:r>
          <w:r>
            <w:fldChar w:fldCharType="separate"/>
          </w:r>
          <w:r>
            <w:rPr>
              <w:rFonts w:ascii="SimHei" w:hAnsi="SimHei" w:eastAsia="SimHei" w:cs="SimHei"/>
              <w:b/>
              <w:bCs/>
              <w:spacing w:val="-5"/>
              <w:position w:val="1"/>
              <w:sz w:val="24"/>
              <w:szCs w:val="24"/>
            </w:rPr>
            <w:t>相关研究文献综述</w:t>
          </w:r>
          <w:r>
            <w:rPr>
              <w:rFonts w:ascii="SimHei" w:hAnsi="SimHei" w:eastAsia="SimHei" w:cs="SimHei"/>
              <w:b/>
              <w:bCs/>
              <w:spacing w:val="-5"/>
              <w:position w:val="1"/>
              <w:sz w:val="24"/>
              <w:szCs w:val="24"/>
            </w:rPr>
            <w:fldChar w:fldCharType="end"/>
          </w:r>
          <w:r>
            <w:rPr>
              <w:rFonts w:ascii="SimHei" w:hAnsi="SimHei" w:eastAsia="SimHei" w:cs="SimHei"/>
              <w:spacing w:val="-5"/>
              <w:position w:val="1"/>
              <w:sz w:val="24"/>
              <w:szCs w:val="24"/>
            </w:rPr>
            <w:t xml:space="preserve"> </w:t>
          </w:r>
          <w:r>
            <w:rPr>
              <w:rFonts w:ascii="SimHei" w:hAnsi="SimHei" w:eastAsia="SimHei" w:cs="SimHei"/>
              <w:position w:val="1"/>
              <w:sz w:val="24"/>
              <w:szCs w:val="24"/>
            </w:rPr>
            <w:tab/>
          </w:r>
          <w:r>
            <w:rPr>
              <w:rFonts w:ascii="SimHei" w:hAnsi="SimHei" w:eastAsia="SimHei" w:cs="SimHei"/>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2"/>
            <w:tabs>
              <w:tab w:val="right" w:leader="dot" w:pos="8549"/>
            </w:tabs>
            <w:spacing w:before="134" w:line="315"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    </w:t>
          </w:r>
          <w:r>
            <w:fldChar w:fldCharType="begin"/>
          </w:r>
          <w:r>
            <w:instrText xml:space="preserve"> HYPERLINK \l "bookmark11" </w:instrText>
          </w:r>
          <w:r>
            <w:fldChar w:fldCharType="separate"/>
          </w:r>
          <w:r>
            <w:rPr>
              <w:spacing w:val="-1"/>
              <w:position w:val="1"/>
              <w:sz w:val="24"/>
              <w:szCs w:val="24"/>
            </w:rPr>
            <w:t>创新创业教育模式</w:t>
          </w:r>
          <w:r>
            <w:rPr>
              <w:spacing w:val="-1"/>
              <w:position w:val="1"/>
              <w:sz w:val="24"/>
              <w:szCs w:val="24"/>
            </w:rPr>
            <w:fldChar w:fldCharType="end"/>
          </w:r>
          <w:r>
            <w:rPr>
              <w:spacing w:val="-1"/>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2"/>
            <w:tabs>
              <w:tab w:val="right" w:leader="dot" w:pos="8549"/>
            </w:tabs>
            <w:spacing w:before="134"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2.1.1    </w:t>
          </w:r>
          <w:r>
            <w:fldChar w:fldCharType="begin"/>
          </w:r>
          <w:r>
            <w:instrText xml:space="preserve"> HYPERLINK \l "bookmark12" </w:instrText>
          </w:r>
          <w:r>
            <w:fldChar w:fldCharType="separate"/>
          </w:r>
          <w:r>
            <w:rPr>
              <w:spacing w:val="-1"/>
              <w:position w:val="1"/>
              <w:sz w:val="24"/>
              <w:szCs w:val="24"/>
            </w:rPr>
            <w:t>创新创业教育的内涵与发展</w:t>
          </w:r>
          <w:r>
            <w:rPr>
              <w:spacing w:val="-1"/>
              <w:position w:val="1"/>
              <w:sz w:val="24"/>
              <w:szCs w:val="24"/>
            </w:rPr>
            <w:fldChar w:fldCharType="end"/>
          </w:r>
          <w:r>
            <w:rPr>
              <w:spacing w:val="-11"/>
              <w:position w:val="1"/>
              <w:sz w:val="24"/>
              <w:szCs w:val="24"/>
            </w:rPr>
            <w:t xml:space="preserve"> </w:t>
          </w:r>
          <w:r>
            <w:rPr>
              <w:position w:val="1"/>
              <w:sz w:val="24"/>
              <w:szCs w:val="24"/>
            </w:rPr>
            <w:tab/>
          </w:r>
          <w:r>
            <w:rPr>
              <w:spacing w:val="32"/>
              <w:position w:val="1"/>
              <w:sz w:val="24"/>
              <w:szCs w:val="24"/>
            </w:rPr>
            <w:t xml:space="preserve">  </w:t>
          </w:r>
          <w:r>
            <w:rPr>
              <w:rFonts w:ascii="Times New Roman" w:hAnsi="Times New Roman" w:eastAsia="Times New Roman" w:cs="Times New Roman"/>
              <w:spacing w:val="-11"/>
              <w:position w:val="1"/>
              <w:sz w:val="24"/>
              <w:szCs w:val="24"/>
            </w:rPr>
            <w:t>6</w:t>
          </w:r>
        </w:p>
        <w:p>
          <w:pPr>
            <w:pStyle w:val="2"/>
            <w:tabs>
              <w:tab w:val="right" w:leader="dot" w:pos="8549"/>
            </w:tabs>
            <w:spacing w:before="133"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2.1.2    </w:t>
          </w:r>
          <w:r>
            <w:fldChar w:fldCharType="begin"/>
          </w:r>
          <w:r>
            <w:instrText xml:space="preserve"> HYPERLINK \l "bookmark13" </w:instrText>
          </w:r>
          <w:r>
            <w:fldChar w:fldCharType="separate"/>
          </w:r>
          <w:r>
            <w:rPr>
              <w:spacing w:val="-1"/>
              <w:position w:val="1"/>
              <w:sz w:val="24"/>
              <w:szCs w:val="24"/>
            </w:rPr>
            <w:t>创新创业教育模式的类型划分</w:t>
          </w:r>
          <w:r>
            <w:rPr>
              <w:spacing w:val="-1"/>
              <w:position w:val="1"/>
              <w:sz w:val="24"/>
              <w:szCs w:val="24"/>
            </w:rPr>
            <w:fldChar w:fldCharType="end"/>
          </w:r>
          <w:r>
            <w:rPr>
              <w:spacing w:val="-50"/>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9"/>
              <w:position w:val="1"/>
              <w:sz w:val="24"/>
              <w:szCs w:val="24"/>
            </w:rPr>
            <w:t>7</w:t>
          </w:r>
        </w:p>
        <w:p>
          <w:pPr>
            <w:pStyle w:val="2"/>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2.1.3    </w:t>
          </w:r>
          <w:r>
            <w:fldChar w:fldCharType="begin"/>
          </w:r>
          <w:r>
            <w:instrText xml:space="preserve"> HYPERLINK \l "bookmark14" </w:instrText>
          </w:r>
          <w:r>
            <w:fldChar w:fldCharType="separate"/>
          </w:r>
          <w:r>
            <w:rPr>
              <w:spacing w:val="-1"/>
              <w:position w:val="1"/>
              <w:sz w:val="24"/>
              <w:szCs w:val="24"/>
            </w:rPr>
            <w:t>创新创业教育的效果研究</w:t>
          </w:r>
          <w:r>
            <w:rPr>
              <w:spacing w:val="-1"/>
              <w:position w:val="1"/>
              <w:sz w:val="24"/>
              <w:szCs w:val="24"/>
            </w:rPr>
            <w:fldChar w:fldCharType="end"/>
          </w:r>
          <w:r>
            <w:rPr>
              <w:position w:val="1"/>
              <w:sz w:val="24"/>
              <w:szCs w:val="24"/>
            </w:rPr>
            <w:tab/>
          </w:r>
          <w:r>
            <w:rPr>
              <w:spacing w:val="31"/>
              <w:position w:val="1"/>
              <w:sz w:val="24"/>
              <w:szCs w:val="24"/>
            </w:rPr>
            <w:t xml:space="preserve">  </w:t>
          </w:r>
          <w:r>
            <w:rPr>
              <w:rFonts w:ascii="Times New Roman" w:hAnsi="Times New Roman" w:eastAsia="Times New Roman" w:cs="Times New Roman"/>
              <w:spacing w:val="-9"/>
              <w:position w:val="1"/>
              <w:sz w:val="24"/>
              <w:szCs w:val="24"/>
            </w:rPr>
            <w:t>7</w:t>
          </w:r>
        </w:p>
        <w:p>
          <w:pPr>
            <w:pStyle w:val="2"/>
            <w:tabs>
              <w:tab w:val="right" w:leader="dot" w:pos="8549"/>
            </w:tabs>
            <w:spacing w:before="134" w:line="315"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    </w:t>
          </w:r>
          <w:r>
            <w:fldChar w:fldCharType="begin"/>
          </w:r>
          <w:r>
            <w:instrText xml:space="preserve"> HYPERLINK \l "bookmark15" </w:instrText>
          </w:r>
          <w:r>
            <w:fldChar w:fldCharType="separate"/>
          </w:r>
          <w:r>
            <w:rPr>
              <w:spacing w:val="-1"/>
              <w:position w:val="1"/>
              <w:sz w:val="24"/>
              <w:szCs w:val="24"/>
            </w:rPr>
            <w:t>创业意愿</w:t>
          </w:r>
          <w:r>
            <w:rPr>
              <w:spacing w:val="-1"/>
              <w:position w:val="1"/>
              <w:sz w:val="24"/>
              <w:szCs w:val="24"/>
            </w:rPr>
            <w:fldChar w:fldCharType="end"/>
          </w:r>
          <w:r>
            <w:rPr>
              <w:spacing w:val="-4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2"/>
            <w:tabs>
              <w:tab w:val="right" w:leader="dot" w:pos="8549"/>
            </w:tabs>
            <w:spacing w:before="134"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2.2.1    </w:t>
          </w:r>
          <w:r>
            <w:fldChar w:fldCharType="begin"/>
          </w:r>
          <w:r>
            <w:instrText xml:space="preserve"> HYPERLINK \l "bookmark16" </w:instrText>
          </w:r>
          <w:r>
            <w:fldChar w:fldCharType="separate"/>
          </w:r>
          <w:r>
            <w:rPr>
              <w:spacing w:val="-1"/>
              <w:position w:val="1"/>
              <w:sz w:val="24"/>
              <w:szCs w:val="24"/>
            </w:rPr>
            <w:t>创业意愿的概念界定</w:t>
          </w:r>
          <w:r>
            <w:rPr>
              <w:spacing w:val="-1"/>
              <w:position w:val="1"/>
              <w:sz w:val="24"/>
              <w:szCs w:val="24"/>
            </w:rPr>
            <w:fldChar w:fldCharType="end"/>
          </w:r>
          <w:r>
            <w:rPr>
              <w:spacing w:val="-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2"/>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2.2.2    </w:t>
          </w:r>
          <w:r>
            <w:fldChar w:fldCharType="begin"/>
          </w:r>
          <w:r>
            <w:instrText xml:space="preserve"> HYPERLINK \l "bookmark17" </w:instrText>
          </w:r>
          <w:r>
            <w:fldChar w:fldCharType="separate"/>
          </w:r>
          <w:r>
            <w:rPr>
              <w:spacing w:val="-1"/>
              <w:position w:val="1"/>
              <w:sz w:val="24"/>
              <w:szCs w:val="24"/>
            </w:rPr>
            <w:t>创业意愿的测量</w:t>
          </w:r>
          <w:r>
            <w:rPr>
              <w:spacing w:val="-1"/>
              <w:position w:val="1"/>
              <w:sz w:val="24"/>
              <w:szCs w:val="24"/>
            </w:rPr>
            <w:fldChar w:fldCharType="end"/>
          </w:r>
          <w:r>
            <w:rPr>
              <w:spacing w:val="-16"/>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2"/>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2.2.3    </w:t>
          </w:r>
          <w:r>
            <w:fldChar w:fldCharType="begin"/>
          </w:r>
          <w:r>
            <w:instrText xml:space="preserve"> HYPERLINK \l "bookmark18" </w:instrText>
          </w:r>
          <w:r>
            <w:fldChar w:fldCharType="separate"/>
          </w:r>
          <w:r>
            <w:rPr>
              <w:spacing w:val="-1"/>
              <w:position w:val="1"/>
              <w:sz w:val="24"/>
              <w:szCs w:val="24"/>
            </w:rPr>
            <w:t>创业意愿的影响因素</w:t>
          </w:r>
          <w:r>
            <w:rPr>
              <w:spacing w:val="-1"/>
              <w:position w:val="1"/>
              <w:sz w:val="24"/>
              <w:szCs w:val="24"/>
            </w:rPr>
            <w:fldChar w:fldCharType="end"/>
          </w:r>
          <w:r>
            <w:rPr>
              <w:spacing w:val="-1"/>
              <w:position w:val="1"/>
              <w:sz w:val="24"/>
              <w:szCs w:val="24"/>
            </w:rPr>
            <w:t xml:space="preserve"> </w:t>
          </w:r>
          <w:r>
            <w:rPr>
              <w:position w:val="1"/>
              <w:sz w:val="24"/>
              <w:szCs w:val="24"/>
            </w:rPr>
            <w:tab/>
          </w:r>
          <w:r>
            <w:rPr>
              <w:spacing w:val="34"/>
              <w:position w:val="1"/>
              <w:sz w:val="24"/>
              <w:szCs w:val="24"/>
            </w:rPr>
            <w:t xml:space="preserve">  </w:t>
          </w:r>
          <w:r>
            <w:rPr>
              <w:rFonts w:ascii="Times New Roman" w:hAnsi="Times New Roman" w:eastAsia="Times New Roman" w:cs="Times New Roman"/>
              <w:spacing w:val="-15"/>
              <w:position w:val="1"/>
              <w:sz w:val="24"/>
              <w:szCs w:val="24"/>
            </w:rPr>
            <w:t>8</w:t>
          </w:r>
        </w:p>
        <w:p>
          <w:pPr>
            <w:pStyle w:val="2"/>
            <w:tabs>
              <w:tab w:val="right" w:leader="dot" w:pos="8549"/>
            </w:tabs>
            <w:spacing w:before="134" w:line="316"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    </w:t>
          </w:r>
          <w:r>
            <w:fldChar w:fldCharType="begin"/>
          </w:r>
          <w:r>
            <w:instrText xml:space="preserve"> HYPERLINK \l "bookmark19" </w:instrText>
          </w:r>
          <w:r>
            <w:fldChar w:fldCharType="separate"/>
          </w:r>
          <w:r>
            <w:rPr>
              <w:spacing w:val="-1"/>
              <w:position w:val="1"/>
              <w:sz w:val="24"/>
              <w:szCs w:val="24"/>
            </w:rPr>
            <w:t>自主动机与外部动机</w:t>
          </w:r>
          <w:r>
            <w:rPr>
              <w:spacing w:val="-1"/>
              <w:position w:val="1"/>
              <w:sz w:val="24"/>
              <w:szCs w:val="24"/>
            </w:rPr>
            <w:fldChar w:fldCharType="end"/>
          </w:r>
          <w:r>
            <w:rPr>
              <w:spacing w:val="-36"/>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2"/>
            <w:tabs>
              <w:tab w:val="right" w:leader="dot" w:pos="8549"/>
            </w:tabs>
            <w:spacing w:before="133" w:line="316"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2.3.1    </w:t>
          </w:r>
          <w:r>
            <w:fldChar w:fldCharType="begin"/>
          </w:r>
          <w:r>
            <w:instrText xml:space="preserve"> HYPERLINK \l "bookmark20" </w:instrText>
          </w:r>
          <w:r>
            <w:fldChar w:fldCharType="separate"/>
          </w:r>
          <w:r>
            <w:rPr>
              <w:spacing w:val="-1"/>
              <w:position w:val="1"/>
              <w:sz w:val="24"/>
              <w:szCs w:val="24"/>
            </w:rPr>
            <w:t>自我决定理论与动机分类</w:t>
          </w:r>
          <w:r>
            <w:rPr>
              <w:spacing w:val="-1"/>
              <w:position w:val="1"/>
              <w:sz w:val="24"/>
              <w:szCs w:val="24"/>
            </w:rPr>
            <w:fldChar w:fldCharType="end"/>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2"/>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2.3.2    </w:t>
          </w:r>
          <w:r>
            <w:fldChar w:fldCharType="begin"/>
          </w:r>
          <w:r>
            <w:instrText xml:space="preserve"> HYPERLINK \l "bookmark21" </w:instrText>
          </w:r>
          <w:r>
            <w:fldChar w:fldCharType="separate"/>
          </w:r>
          <w:r>
            <w:rPr>
              <w:spacing w:val="-1"/>
              <w:position w:val="1"/>
              <w:sz w:val="24"/>
              <w:szCs w:val="24"/>
            </w:rPr>
            <w:t>自主动机与外部动机的测量</w:t>
          </w:r>
          <w:r>
            <w:rPr>
              <w:spacing w:val="-1"/>
              <w:position w:val="1"/>
              <w:sz w:val="24"/>
              <w:szCs w:val="24"/>
            </w:rPr>
            <w:fldChar w:fldCharType="end"/>
          </w:r>
          <w:r>
            <w:rPr>
              <w:spacing w:val="-11"/>
              <w:position w:val="1"/>
              <w:sz w:val="24"/>
              <w:szCs w:val="24"/>
            </w:rPr>
            <w:t xml:space="preserve"> </w:t>
          </w:r>
          <w:r>
            <w:rPr>
              <w:position w:val="1"/>
              <w:sz w:val="24"/>
              <w:szCs w:val="24"/>
            </w:rPr>
            <w:tab/>
          </w:r>
          <w:r>
            <w:rPr>
              <w:spacing w:val="31"/>
              <w:position w:val="1"/>
              <w:sz w:val="24"/>
              <w:szCs w:val="24"/>
            </w:rPr>
            <w:t xml:space="preserve">  </w:t>
          </w:r>
          <w:r>
            <w:rPr>
              <w:rFonts w:ascii="Times New Roman" w:hAnsi="Times New Roman" w:eastAsia="Times New Roman" w:cs="Times New Roman"/>
              <w:spacing w:val="-10"/>
              <w:position w:val="1"/>
              <w:sz w:val="24"/>
              <w:szCs w:val="24"/>
            </w:rPr>
            <w:t>9</w:t>
          </w:r>
        </w:p>
        <w:p>
          <w:pPr>
            <w:pStyle w:val="2"/>
            <w:tabs>
              <w:tab w:val="right" w:leader="dot" w:pos="8549"/>
            </w:tabs>
            <w:spacing w:before="134" w:line="315" w:lineRule="exact"/>
            <w:ind w:left="1203"/>
            <w:rPr>
              <w:rFonts w:ascii="Times New Roman" w:hAnsi="Times New Roman" w:eastAsia="Times New Roman" w:cs="Times New Roman"/>
              <w:sz w:val="24"/>
              <w:szCs w:val="24"/>
            </w:rPr>
          </w:pPr>
          <w:r>
            <w:rPr>
              <w:rFonts w:ascii="Times New Roman" w:hAnsi="Times New Roman" w:eastAsia="Times New Roman" w:cs="Times New Roman"/>
              <w:position w:val="1"/>
              <w:sz w:val="24"/>
              <w:szCs w:val="24"/>
            </w:rPr>
            <w:t xml:space="preserve">2.3.3    </w:t>
          </w:r>
          <w:r>
            <w:fldChar w:fldCharType="begin"/>
          </w:r>
          <w:r>
            <w:instrText xml:space="preserve"> HYPERLINK \l "bookmark22" </w:instrText>
          </w:r>
          <w:r>
            <w:fldChar w:fldCharType="separate"/>
          </w:r>
          <w:r>
            <w:rPr>
              <w:position w:val="1"/>
              <w:sz w:val="24"/>
              <w:szCs w:val="24"/>
            </w:rPr>
            <w:t>自主动机、外部动机与</w:t>
          </w:r>
          <w:r>
            <w:rPr>
              <w:spacing w:val="-1"/>
              <w:position w:val="1"/>
              <w:sz w:val="24"/>
              <w:szCs w:val="24"/>
            </w:rPr>
            <w:t>创业意愿的关系</w:t>
          </w:r>
          <w:r>
            <w:rPr>
              <w:spacing w:val="-1"/>
              <w:position w:val="1"/>
              <w:sz w:val="24"/>
              <w:szCs w:val="24"/>
            </w:rPr>
            <w:fldChar w:fldCharType="end"/>
          </w:r>
          <w:r>
            <w:rPr>
              <w:spacing w:val="-25"/>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0</w:t>
          </w:r>
        </w:p>
        <w:p>
          <w:pPr>
            <w:pStyle w:val="2"/>
            <w:tabs>
              <w:tab w:val="right" w:leader="dot" w:pos="8549"/>
            </w:tabs>
            <w:spacing w:before="134" w:line="316" w:lineRule="exact"/>
            <w:ind w:left="723"/>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2.4    </w:t>
          </w:r>
          <w:r>
            <w:fldChar w:fldCharType="begin"/>
          </w:r>
          <w:r>
            <w:instrText xml:space="preserve"> HYPERLINK \l "bookmark23" </w:instrText>
          </w:r>
          <w:r>
            <w:fldChar w:fldCharType="separate"/>
          </w:r>
          <w:r>
            <w:rPr>
              <w:spacing w:val="-1"/>
              <w:position w:val="1"/>
              <w:sz w:val="24"/>
              <w:szCs w:val="24"/>
            </w:rPr>
            <w:t>研究述评</w:t>
          </w:r>
          <w:r>
            <w:rPr>
              <w:spacing w:val="-1"/>
              <w:position w:val="1"/>
              <w:sz w:val="24"/>
              <w:szCs w:val="24"/>
            </w:rPr>
            <w:fldChar w:fldCharType="end"/>
          </w:r>
          <w:r>
            <w:rPr>
              <w:spacing w:val="-41"/>
              <w:position w:val="1"/>
              <w:sz w:val="24"/>
              <w:szCs w:val="24"/>
            </w:rPr>
            <w:t xml:space="preserve"> </w:t>
          </w:r>
          <w:r>
            <w:rPr>
              <w:position w:val="1"/>
              <w:sz w:val="24"/>
              <w:szCs w:val="24"/>
            </w:rPr>
            <w:tab/>
          </w:r>
          <w:r>
            <w:rPr>
              <w:spacing w:val="91"/>
              <w:position w:val="1"/>
              <w:sz w:val="24"/>
              <w:szCs w:val="24"/>
            </w:rPr>
            <w:t xml:space="preserve"> </w:t>
          </w:r>
          <w:r>
            <w:rPr>
              <w:rFonts w:ascii="Times New Roman" w:hAnsi="Times New Roman" w:eastAsia="Times New Roman" w:cs="Times New Roman"/>
              <w:spacing w:val="-19"/>
              <w:position w:val="1"/>
              <w:sz w:val="24"/>
              <w:szCs w:val="24"/>
            </w:rPr>
            <w:t>11</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第三章</w:t>
          </w:r>
          <w:r>
            <w:rPr>
              <w:rFonts w:ascii="SimHei" w:hAnsi="SimHei" w:eastAsia="SimHei" w:cs="SimHei"/>
              <w:spacing w:val="38"/>
              <w:position w:val="1"/>
              <w:sz w:val="24"/>
              <w:szCs w:val="24"/>
            </w:rPr>
            <w:t xml:space="preserve">  </w:t>
          </w:r>
          <w:r>
            <w:fldChar w:fldCharType="begin"/>
          </w:r>
          <w:r>
            <w:instrText xml:space="preserve"> HYPERLINK \l "bookmark24" </w:instrText>
          </w:r>
          <w:r>
            <w:fldChar w:fldCharType="separate"/>
          </w:r>
          <w:r>
            <w:rPr>
              <w:rFonts w:ascii="SimHei" w:hAnsi="SimHei" w:eastAsia="SimHei" w:cs="SimHei"/>
              <w:b/>
              <w:bCs/>
              <w:spacing w:val="-4"/>
              <w:position w:val="1"/>
              <w:sz w:val="24"/>
              <w:szCs w:val="24"/>
            </w:rPr>
            <w:t>理论基础与研究假设</w:t>
          </w:r>
          <w:r>
            <w:rPr>
              <w:rFonts w:ascii="SimHei" w:hAnsi="SimHei" w:eastAsia="SimHei" w:cs="SimHei"/>
              <w:b/>
              <w:bCs/>
              <w:spacing w:val="-4"/>
              <w:position w:val="1"/>
              <w:sz w:val="24"/>
              <w:szCs w:val="24"/>
            </w:rPr>
            <w:fldChar w:fldCharType="end"/>
          </w:r>
          <w:r>
            <w:rPr>
              <w:rFonts w:ascii="SimHei" w:hAnsi="SimHei" w:eastAsia="SimHei" w:cs="SimHei"/>
              <w:spacing w:val="-57"/>
              <w:position w:val="1"/>
              <w:sz w:val="24"/>
              <w:szCs w:val="24"/>
            </w:rPr>
            <w:t xml:space="preserve"> </w:t>
          </w:r>
          <w:r>
            <w:rPr>
              <w:rFonts w:ascii="SimHei" w:hAnsi="SimHei" w:eastAsia="SimHei" w:cs="SimHei"/>
              <w:position w:val="1"/>
              <w:sz w:val="24"/>
              <w:szCs w:val="24"/>
            </w:rPr>
            <w:tab/>
          </w:r>
          <w:r>
            <w:rPr>
              <w:rFonts w:ascii="SimHei" w:hAnsi="SimHei" w:eastAsia="SimHei" w:cs="SimHei"/>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p>
          <w:pPr>
            <w:pStyle w:val="2"/>
            <w:tabs>
              <w:tab w:val="right" w:leader="dot" w:pos="8549"/>
            </w:tabs>
            <w:spacing w:before="134" w:line="315"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    </w:t>
          </w:r>
          <w:r>
            <w:fldChar w:fldCharType="begin"/>
          </w:r>
          <w:r>
            <w:instrText xml:space="preserve"> HYPERLINK \l "bookmark25" </w:instrText>
          </w:r>
          <w:r>
            <w:fldChar w:fldCharType="separate"/>
          </w:r>
          <w:r>
            <w:rPr>
              <w:spacing w:val="-1"/>
              <w:position w:val="1"/>
              <w:sz w:val="24"/>
              <w:szCs w:val="24"/>
            </w:rPr>
            <w:t>相关理论基础</w:t>
          </w:r>
          <w:r>
            <w:rPr>
              <w:spacing w:val="-1"/>
              <w:position w:val="1"/>
              <w:sz w:val="24"/>
              <w:szCs w:val="24"/>
            </w:rPr>
            <w:fldChar w:fldCharType="end"/>
          </w:r>
          <w:r>
            <w:rPr>
              <w:spacing w:val="-24"/>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p>
          <w:pPr>
            <w:pStyle w:val="2"/>
            <w:tabs>
              <w:tab w:val="right" w:leader="dot" w:pos="8549"/>
            </w:tabs>
            <w:spacing w:before="134"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3.1.1    </w:t>
          </w:r>
          <w:r>
            <w:fldChar w:fldCharType="begin"/>
          </w:r>
          <w:r>
            <w:instrText xml:space="preserve"> HYPERLINK \l "bookmark26" </w:instrText>
          </w:r>
          <w:r>
            <w:fldChar w:fldCharType="separate"/>
          </w:r>
          <w:r>
            <w:rPr>
              <w:spacing w:val="-1"/>
              <w:position w:val="1"/>
              <w:sz w:val="24"/>
              <w:szCs w:val="24"/>
            </w:rPr>
            <w:t>计划行为理论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2</w:t>
          </w:r>
        </w:p>
      </w:sdtContent>
    </w:sdt>
    <w:p>
      <w:pPr>
        <w:spacing w:line="316" w:lineRule="exact"/>
        <w:rPr>
          <w:rFonts w:ascii="Times New Roman" w:hAnsi="Times New Roman" w:eastAsia="Times New Roman" w:cs="Times New Roman"/>
          <w:sz w:val="24"/>
          <w:szCs w:val="24"/>
        </w:rPr>
        <w:sectPr>
          <w:footerReference r:id="rId7" w:type="default"/>
          <w:pgSz w:w="11906" w:h="16838"/>
          <w:pgMar w:top="1431" w:right="1570" w:bottom="1113" w:left="1785" w:header="0" w:footer="953" w:gutter="0"/>
          <w:cols w:space="720" w:num="1"/>
        </w:sectPr>
      </w:pPr>
    </w:p>
    <w:sdt>
      <w:sdtPr>
        <w:rPr>
          <w:rFonts w:ascii="Times New Roman" w:hAnsi="Times New Roman" w:eastAsia="Times New Roman" w:cs="Times New Roman"/>
          <w:sz w:val="24"/>
          <w:szCs w:val="24"/>
        </w:rPr>
        <w:id w:val="36"/>
        <w:docPartObj>
          <w:docPartGallery w:val="Table of Contents"/>
          <w:docPartUnique/>
        </w:docPartObj>
      </w:sdtPr>
      <w:sdtEndPr>
        <w:rPr>
          <w:rFonts w:ascii="Times New Roman" w:hAnsi="Times New Roman" w:eastAsia="Times New Roman" w:cs="Times New Roman"/>
          <w:sz w:val="24"/>
          <w:szCs w:val="24"/>
        </w:rPr>
      </w:sdtEndPr>
      <w:sdtContent>
        <w:p>
          <w:pPr>
            <w:pStyle w:val="2"/>
            <w:tabs>
              <w:tab w:val="right" w:leader="dot" w:pos="8549"/>
            </w:tabs>
            <w:spacing w:before="148" w:line="315"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3.1.2    </w:t>
          </w:r>
          <w:r>
            <w:fldChar w:fldCharType="begin"/>
          </w:r>
          <w:r>
            <w:instrText xml:space="preserve"> HYPERLINK \l "bookmark27" </w:instrText>
          </w:r>
          <w:r>
            <w:fldChar w:fldCharType="separate"/>
          </w:r>
          <w:r>
            <w:rPr>
              <w:spacing w:val="-1"/>
              <w:position w:val="1"/>
              <w:sz w:val="24"/>
              <w:szCs w:val="24"/>
            </w:rPr>
            <w:t>自我决定理论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5"/>
              <w:position w:val="1"/>
              <w:sz w:val="24"/>
              <w:szCs w:val="24"/>
            </w:rPr>
            <w:t>13</w:t>
          </w:r>
        </w:p>
        <w:p>
          <w:pPr>
            <w:pStyle w:val="2"/>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3.1.3    </w:t>
          </w:r>
          <w:r>
            <w:fldChar w:fldCharType="begin"/>
          </w:r>
          <w:r>
            <w:instrText xml:space="preserve"> HYPERLINK \l "bookmark28" </w:instrText>
          </w:r>
          <w:r>
            <w:fldChar w:fldCharType="separate"/>
          </w:r>
          <w:r>
            <w:rPr>
              <w:spacing w:val="-1"/>
              <w:position w:val="1"/>
              <w:sz w:val="24"/>
              <w:szCs w:val="24"/>
            </w:rPr>
            <w:t>社会认知理论</w:t>
          </w:r>
          <w:r>
            <w:rPr>
              <w:spacing w:val="-1"/>
              <w:position w:val="1"/>
              <w:sz w:val="24"/>
              <w:szCs w:val="24"/>
            </w:rPr>
            <w:fldChar w:fldCharType="end"/>
          </w:r>
          <w:r>
            <w:rPr>
              <w:spacing w:val="-82"/>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2"/>
            <w:tabs>
              <w:tab w:val="right" w:leader="dot" w:pos="8549"/>
            </w:tabs>
            <w:spacing w:before="133" w:line="316"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    </w:t>
          </w:r>
          <w:r>
            <w:fldChar w:fldCharType="begin"/>
          </w:r>
          <w:r>
            <w:instrText xml:space="preserve"> HYPERLINK \l "bookmark29" </w:instrText>
          </w:r>
          <w:r>
            <w:fldChar w:fldCharType="separate"/>
          </w:r>
          <w:r>
            <w:rPr>
              <w:spacing w:val="-1"/>
              <w:position w:val="1"/>
              <w:sz w:val="24"/>
              <w:szCs w:val="24"/>
            </w:rPr>
            <w:t>研究假设提出</w:t>
          </w:r>
          <w:r>
            <w:rPr>
              <w:spacing w:val="-1"/>
              <w:position w:val="1"/>
              <w:sz w:val="24"/>
              <w:szCs w:val="24"/>
            </w:rPr>
            <w:fldChar w:fldCharType="end"/>
          </w:r>
          <w:r>
            <w:rPr>
              <w:spacing w:val="-24"/>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2"/>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3.2.1    </w:t>
          </w:r>
          <w:r>
            <w:fldChar w:fldCharType="begin"/>
          </w:r>
          <w:r>
            <w:instrText xml:space="preserve"> HYPERLINK \l "bookmark30" </w:instrText>
          </w:r>
          <w:r>
            <w:fldChar w:fldCharType="separate"/>
          </w:r>
          <w:r>
            <w:rPr>
              <w:spacing w:val="-1"/>
              <w:position w:val="1"/>
              <w:sz w:val="24"/>
              <w:szCs w:val="24"/>
            </w:rPr>
            <w:t>教育模式与自主动机的关系</w:t>
          </w:r>
          <w:r>
            <w:rPr>
              <w:spacing w:val="-1"/>
              <w:position w:val="1"/>
              <w:sz w:val="24"/>
              <w:szCs w:val="24"/>
            </w:rPr>
            <w:fldChar w:fldCharType="end"/>
          </w:r>
          <w:r>
            <w:rPr>
              <w:spacing w:val="-1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1"/>
              <w:position w:val="1"/>
              <w:sz w:val="24"/>
              <w:szCs w:val="24"/>
            </w:rPr>
            <w:t>1</w:t>
          </w:r>
          <w:r>
            <w:rPr>
              <w:rFonts w:ascii="Times New Roman" w:hAnsi="Times New Roman" w:eastAsia="Times New Roman" w:cs="Times New Roman"/>
              <w:spacing w:val="-9"/>
              <w:position w:val="1"/>
              <w:sz w:val="24"/>
              <w:szCs w:val="24"/>
            </w:rPr>
            <w:t>4</w:t>
          </w:r>
        </w:p>
        <w:p>
          <w:pPr>
            <w:pStyle w:val="2"/>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3.2.2    </w:t>
          </w:r>
          <w:r>
            <w:fldChar w:fldCharType="begin"/>
          </w:r>
          <w:r>
            <w:instrText xml:space="preserve"> HYPERLINK \l "bookmark31" </w:instrText>
          </w:r>
          <w:r>
            <w:fldChar w:fldCharType="separate"/>
          </w:r>
          <w:r>
            <w:rPr>
              <w:spacing w:val="-1"/>
              <w:position w:val="1"/>
              <w:sz w:val="24"/>
              <w:szCs w:val="24"/>
            </w:rPr>
            <w:t>自主动机的中介作用</w:t>
          </w:r>
          <w:r>
            <w:rPr>
              <w:spacing w:val="-1"/>
              <w:position w:val="1"/>
              <w:sz w:val="24"/>
              <w:szCs w:val="24"/>
            </w:rPr>
            <w:fldChar w:fldCharType="end"/>
          </w:r>
          <w:r>
            <w:rPr>
              <w:spacing w:val="-1"/>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5"/>
              <w:position w:val="1"/>
              <w:sz w:val="24"/>
              <w:szCs w:val="24"/>
            </w:rPr>
            <w:t>15</w:t>
          </w:r>
        </w:p>
        <w:p>
          <w:pPr>
            <w:pStyle w:val="2"/>
            <w:tabs>
              <w:tab w:val="right" w:leader="dot" w:pos="8549"/>
            </w:tabs>
            <w:spacing w:before="133" w:line="316" w:lineRule="exact"/>
            <w:ind w:left="120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3.2.3    </w:t>
          </w:r>
          <w:r>
            <w:fldChar w:fldCharType="begin"/>
          </w:r>
          <w:r>
            <w:instrText xml:space="preserve"> HYPERLINK \l "bookmark32" </w:instrText>
          </w:r>
          <w:r>
            <w:fldChar w:fldCharType="separate"/>
          </w:r>
          <w:r>
            <w:rPr>
              <w:spacing w:val="-1"/>
              <w:position w:val="1"/>
              <w:sz w:val="24"/>
              <w:szCs w:val="24"/>
            </w:rPr>
            <w:t>外部动机的调节作用</w:t>
          </w:r>
          <w:r>
            <w:rPr>
              <w:spacing w:val="-1"/>
              <w:position w:val="1"/>
              <w:sz w:val="24"/>
              <w:szCs w:val="24"/>
            </w:rPr>
            <w:fldChar w:fldCharType="end"/>
          </w:r>
          <w:r>
            <w:rPr>
              <w:spacing w:val="-1"/>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6</w:t>
          </w:r>
        </w:p>
        <w:p>
          <w:pPr>
            <w:pStyle w:val="2"/>
            <w:tabs>
              <w:tab w:val="right" w:leader="dot" w:pos="8549"/>
            </w:tabs>
            <w:spacing w:before="133" w:line="316" w:lineRule="exact"/>
            <w:ind w:left="727"/>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3.3    </w:t>
          </w:r>
          <w:r>
            <w:fldChar w:fldCharType="begin"/>
          </w:r>
          <w:r>
            <w:instrText xml:space="preserve"> HYPERLINK \l "bookmark33" </w:instrText>
          </w:r>
          <w:r>
            <w:fldChar w:fldCharType="separate"/>
          </w:r>
          <w:r>
            <w:rPr>
              <w:spacing w:val="-1"/>
              <w:position w:val="1"/>
              <w:sz w:val="24"/>
              <w:szCs w:val="24"/>
            </w:rPr>
            <w:t>理论模型</w:t>
          </w:r>
          <w:r>
            <w:rPr>
              <w:spacing w:val="-1"/>
              <w:position w:val="1"/>
              <w:sz w:val="24"/>
              <w:szCs w:val="24"/>
            </w:rPr>
            <w:fldChar w:fldCharType="end"/>
          </w:r>
          <w:r>
            <w:rPr>
              <w:spacing w:val="-46"/>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20"/>
              <w:position w:val="1"/>
              <w:sz w:val="24"/>
              <w:szCs w:val="24"/>
            </w:rPr>
            <w:t>1</w:t>
          </w:r>
          <w:r>
            <w:rPr>
              <w:rFonts w:ascii="Times New Roman" w:hAnsi="Times New Roman" w:eastAsia="Times New Roman" w:cs="Times New Roman"/>
              <w:spacing w:val="-10"/>
              <w:position w:val="1"/>
              <w:sz w:val="24"/>
              <w:szCs w:val="24"/>
            </w:rPr>
            <w:t>6</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第四章</w:t>
          </w:r>
          <w:r>
            <w:rPr>
              <w:rFonts w:ascii="SimHei" w:hAnsi="SimHei" w:eastAsia="SimHei" w:cs="SimHei"/>
              <w:spacing w:val="37"/>
              <w:position w:val="1"/>
              <w:sz w:val="24"/>
              <w:szCs w:val="24"/>
            </w:rPr>
            <w:t xml:space="preserve">  </w:t>
          </w:r>
          <w:r>
            <w:fldChar w:fldCharType="begin"/>
          </w:r>
          <w:r>
            <w:instrText xml:space="preserve"> HYPERLINK \l "bookmark34" </w:instrText>
          </w:r>
          <w:r>
            <w:fldChar w:fldCharType="separate"/>
          </w:r>
          <w:r>
            <w:rPr>
              <w:rFonts w:ascii="SimHei" w:hAnsi="SimHei" w:eastAsia="SimHei" w:cs="SimHei"/>
              <w:b/>
              <w:bCs/>
              <w:spacing w:val="-4"/>
              <w:position w:val="1"/>
              <w:sz w:val="24"/>
              <w:szCs w:val="24"/>
            </w:rPr>
            <w:t>数据收集与测量</w:t>
          </w:r>
          <w:r>
            <w:rPr>
              <w:rFonts w:ascii="SimHei" w:hAnsi="SimHei" w:eastAsia="SimHei" w:cs="SimHei"/>
              <w:b/>
              <w:bCs/>
              <w:spacing w:val="-4"/>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2"/>
            <w:tabs>
              <w:tab w:val="right" w:leader="dot" w:pos="8549"/>
            </w:tabs>
            <w:spacing w:before="134" w:line="315"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4.1    </w:t>
          </w:r>
          <w:r>
            <w:fldChar w:fldCharType="begin"/>
          </w:r>
          <w:r>
            <w:instrText xml:space="preserve"> HYPERLINK \l "bookmark35" </w:instrText>
          </w:r>
          <w:r>
            <w:fldChar w:fldCharType="separate"/>
          </w:r>
          <w:r>
            <w:rPr>
              <w:spacing w:val="-1"/>
              <w:position w:val="1"/>
              <w:sz w:val="24"/>
              <w:szCs w:val="24"/>
            </w:rPr>
            <w:t>数据收集及样本介绍</w:t>
          </w:r>
          <w:r>
            <w:rPr>
              <w:spacing w:val="-1"/>
              <w:position w:val="1"/>
              <w:sz w:val="24"/>
              <w:szCs w:val="24"/>
            </w:rPr>
            <w:fldChar w:fldCharType="end"/>
          </w:r>
          <w:r>
            <w:rPr>
              <w:spacing w:val="-35"/>
              <w:position w:val="1"/>
              <w:sz w:val="24"/>
              <w:szCs w:val="24"/>
            </w:rPr>
            <w:t xml:space="preserve"> </w:t>
          </w:r>
          <w:r>
            <w:rPr>
              <w:position w:val="1"/>
              <w:sz w:val="24"/>
              <w:szCs w:val="24"/>
            </w:rPr>
            <w:tab/>
          </w:r>
          <w:r>
            <w:rPr>
              <w:spacing w:val="83"/>
              <w:position w:val="1"/>
              <w:sz w:val="24"/>
              <w:szCs w:val="24"/>
            </w:rPr>
            <w:t xml:space="preserve"> </w:t>
          </w:r>
          <w:r>
            <w:rPr>
              <w:rFonts w:ascii="Times New Roman" w:hAnsi="Times New Roman" w:eastAsia="Times New Roman" w:cs="Times New Roman"/>
              <w:spacing w:val="-19"/>
              <w:position w:val="1"/>
              <w:sz w:val="24"/>
              <w:szCs w:val="24"/>
            </w:rPr>
            <w:t>1</w:t>
          </w:r>
          <w:r>
            <w:rPr>
              <w:rFonts w:ascii="Times New Roman" w:hAnsi="Times New Roman" w:eastAsia="Times New Roman" w:cs="Times New Roman"/>
              <w:spacing w:val="-11"/>
              <w:position w:val="1"/>
              <w:sz w:val="24"/>
              <w:szCs w:val="24"/>
            </w:rPr>
            <w:t>9</w:t>
          </w:r>
        </w:p>
        <w:p>
          <w:pPr>
            <w:pStyle w:val="2"/>
            <w:tabs>
              <w:tab w:val="right" w:leader="dot" w:pos="8549"/>
            </w:tabs>
            <w:spacing w:before="134" w:line="316"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    </w:t>
          </w:r>
          <w:r>
            <w:fldChar w:fldCharType="begin"/>
          </w:r>
          <w:r>
            <w:instrText xml:space="preserve"> HYPERLINK \l "bookmark36" </w:instrText>
          </w:r>
          <w:r>
            <w:fldChar w:fldCharType="separate"/>
          </w:r>
          <w:r>
            <w:rPr>
              <w:spacing w:val="-1"/>
              <w:position w:val="1"/>
              <w:sz w:val="24"/>
              <w:szCs w:val="24"/>
            </w:rPr>
            <w:t>变量测量</w:t>
          </w:r>
          <w:r>
            <w:rPr>
              <w:spacing w:val="-1"/>
              <w:position w:val="1"/>
              <w:sz w:val="24"/>
              <w:szCs w:val="24"/>
            </w:rPr>
            <w:fldChar w:fldCharType="end"/>
          </w:r>
          <w:r>
            <w:rPr>
              <w:spacing w:val="-40"/>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2"/>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4.2.1    </w:t>
          </w:r>
          <w:r>
            <w:fldChar w:fldCharType="begin"/>
          </w:r>
          <w:r>
            <w:instrText xml:space="preserve"> HYPERLINK \l "bookmark37" </w:instrText>
          </w:r>
          <w:r>
            <w:fldChar w:fldCharType="separate"/>
          </w:r>
          <w:r>
            <w:rPr>
              <w:spacing w:val="-1"/>
              <w:position w:val="1"/>
              <w:sz w:val="24"/>
              <w:szCs w:val="24"/>
            </w:rPr>
            <w:t>自变量测量</w:t>
          </w:r>
          <w:r>
            <w:rPr>
              <w:spacing w:val="-1"/>
              <w:position w:val="1"/>
              <w:sz w:val="24"/>
              <w:szCs w:val="24"/>
            </w:rPr>
            <w:fldChar w:fldCharType="end"/>
          </w:r>
          <w:r>
            <w:rPr>
              <w:spacing w:val="-37"/>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2"/>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4.2.2    </w:t>
          </w:r>
          <w:r>
            <w:fldChar w:fldCharType="begin"/>
          </w:r>
          <w:r>
            <w:instrText xml:space="preserve"> HYPERLINK \l "bookmark38" </w:instrText>
          </w:r>
          <w:r>
            <w:fldChar w:fldCharType="separate"/>
          </w:r>
          <w:r>
            <w:rPr>
              <w:spacing w:val="-1"/>
              <w:position w:val="1"/>
              <w:sz w:val="24"/>
              <w:szCs w:val="24"/>
            </w:rPr>
            <w:t>中介变量测量</w:t>
          </w:r>
          <w:r>
            <w:rPr>
              <w:spacing w:val="-1"/>
              <w:position w:val="1"/>
              <w:sz w:val="24"/>
              <w:szCs w:val="24"/>
            </w:rPr>
            <w:fldChar w:fldCharType="end"/>
          </w:r>
          <w:r>
            <w:rPr>
              <w:spacing w:val="-76"/>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2"/>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4.2.3    </w:t>
          </w:r>
          <w:r>
            <w:fldChar w:fldCharType="begin"/>
          </w:r>
          <w:r>
            <w:instrText xml:space="preserve"> HYPERLINK \l "bookmark39" </w:instrText>
          </w:r>
          <w:r>
            <w:fldChar w:fldCharType="separate"/>
          </w:r>
          <w:r>
            <w:rPr>
              <w:spacing w:val="-1"/>
              <w:position w:val="1"/>
              <w:sz w:val="24"/>
              <w:szCs w:val="24"/>
            </w:rPr>
            <w:t>调节变量测量</w:t>
          </w:r>
          <w:r>
            <w:rPr>
              <w:spacing w:val="-1"/>
              <w:position w:val="1"/>
              <w:sz w:val="24"/>
              <w:szCs w:val="24"/>
            </w:rPr>
            <w:fldChar w:fldCharType="end"/>
          </w:r>
          <w:r>
            <w:rPr>
              <w:spacing w:val="-76"/>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20</w:t>
          </w:r>
        </w:p>
        <w:p>
          <w:pPr>
            <w:pStyle w:val="2"/>
            <w:tabs>
              <w:tab w:val="right" w:leader="dot" w:pos="8549"/>
            </w:tabs>
            <w:spacing w:before="134" w:line="316"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4.2.4    </w:t>
          </w:r>
          <w:r>
            <w:fldChar w:fldCharType="begin"/>
          </w:r>
          <w:r>
            <w:instrText xml:space="preserve"> HYPERLINK \l "bookmark40" </w:instrText>
          </w:r>
          <w:r>
            <w:fldChar w:fldCharType="separate"/>
          </w:r>
          <w:r>
            <w:rPr>
              <w:spacing w:val="-1"/>
              <w:position w:val="1"/>
              <w:sz w:val="24"/>
              <w:szCs w:val="24"/>
            </w:rPr>
            <w:t>因变量测量</w:t>
          </w:r>
          <w:r>
            <w:rPr>
              <w:spacing w:val="-1"/>
              <w:position w:val="1"/>
              <w:sz w:val="24"/>
              <w:szCs w:val="24"/>
            </w:rPr>
            <w:fldChar w:fldCharType="end"/>
          </w:r>
          <w:r>
            <w:rPr>
              <w:spacing w:val="-37"/>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21</w:t>
          </w:r>
        </w:p>
        <w:p>
          <w:pPr>
            <w:pStyle w:val="2"/>
            <w:tabs>
              <w:tab w:val="right" w:leader="dot" w:pos="8549"/>
            </w:tabs>
            <w:spacing w:before="134" w:line="315" w:lineRule="exact"/>
            <w:ind w:left="120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4.2.5    </w:t>
          </w:r>
          <w:r>
            <w:fldChar w:fldCharType="begin"/>
          </w:r>
          <w:r>
            <w:instrText xml:space="preserve"> HYPERLINK \l "bookmark41" </w:instrText>
          </w:r>
          <w:r>
            <w:fldChar w:fldCharType="separate"/>
          </w:r>
          <w:r>
            <w:rPr>
              <w:spacing w:val="-1"/>
              <w:position w:val="1"/>
              <w:sz w:val="24"/>
              <w:szCs w:val="24"/>
            </w:rPr>
            <w:t>控制变量</w:t>
          </w:r>
          <w:r>
            <w:rPr>
              <w:spacing w:val="-1"/>
              <w:position w:val="1"/>
              <w:sz w:val="24"/>
              <w:szCs w:val="24"/>
            </w:rPr>
            <w:fldChar w:fldCharType="end"/>
          </w:r>
          <w:r>
            <w:rPr>
              <w:spacing w:val="-1"/>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21</w:t>
          </w:r>
        </w:p>
        <w:p>
          <w:pPr>
            <w:pStyle w:val="2"/>
            <w:tabs>
              <w:tab w:val="right" w:leader="dot" w:pos="8549"/>
            </w:tabs>
            <w:spacing w:before="134" w:line="315"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4.3    </w:t>
          </w:r>
          <w:r>
            <w:fldChar w:fldCharType="begin"/>
          </w:r>
          <w:r>
            <w:instrText xml:space="preserve"> HYPERLINK \l "bookmark42" </w:instrText>
          </w:r>
          <w:r>
            <w:fldChar w:fldCharType="separate"/>
          </w:r>
          <w:r>
            <w:rPr>
              <w:spacing w:val="-1"/>
              <w:position w:val="1"/>
              <w:sz w:val="24"/>
              <w:szCs w:val="24"/>
            </w:rPr>
            <w:t>问卷信度分析</w:t>
          </w:r>
          <w:r>
            <w:rPr>
              <w:spacing w:val="-1"/>
              <w:position w:val="1"/>
              <w:sz w:val="24"/>
              <w:szCs w:val="24"/>
            </w:rPr>
            <w:fldChar w:fldCharType="end"/>
          </w:r>
          <w:r>
            <w:rPr>
              <w:spacing w:val="-18"/>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21</w:t>
          </w:r>
        </w:p>
        <w:p>
          <w:pPr>
            <w:pStyle w:val="2"/>
            <w:tabs>
              <w:tab w:val="right" w:leader="dot" w:pos="8549"/>
            </w:tabs>
            <w:spacing w:before="134" w:line="316" w:lineRule="exact"/>
            <w:ind w:left="721"/>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4.4    </w:t>
          </w:r>
          <w:r>
            <w:fldChar w:fldCharType="begin"/>
          </w:r>
          <w:r>
            <w:instrText xml:space="preserve"> HYPERLINK \l "bookmark43" </w:instrText>
          </w:r>
          <w:r>
            <w:fldChar w:fldCharType="separate"/>
          </w:r>
          <w:r>
            <w:rPr>
              <w:spacing w:val="-1"/>
              <w:position w:val="1"/>
              <w:sz w:val="24"/>
              <w:szCs w:val="24"/>
            </w:rPr>
            <w:t>问卷效度分析</w:t>
          </w:r>
          <w:r>
            <w:rPr>
              <w:spacing w:val="-1"/>
              <w:position w:val="1"/>
              <w:sz w:val="24"/>
              <w:szCs w:val="24"/>
            </w:rPr>
            <w:fldChar w:fldCharType="end"/>
          </w:r>
          <w:r>
            <w:rPr>
              <w:spacing w:val="-18"/>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22</w:t>
          </w:r>
        </w:p>
        <w:p>
          <w:pPr>
            <w:tabs>
              <w:tab w:val="right" w:leader="dot" w:pos="8549"/>
            </w:tabs>
            <w:spacing w:before="133" w:line="316" w:lineRule="exact"/>
            <w:ind w:left="249"/>
            <w:rPr>
              <w:rFonts w:ascii="Times New Roman" w:hAnsi="Times New Roman" w:eastAsia="Times New Roman" w:cs="Times New Roman"/>
              <w:sz w:val="24"/>
              <w:szCs w:val="24"/>
            </w:rPr>
          </w:pPr>
          <w:r>
            <w:rPr>
              <w:rFonts w:ascii="SimHei" w:hAnsi="SimHei" w:eastAsia="SimHei" w:cs="SimHei"/>
              <w:b/>
              <w:bCs/>
              <w:spacing w:val="-5"/>
              <w:position w:val="1"/>
              <w:sz w:val="24"/>
              <w:szCs w:val="24"/>
            </w:rPr>
            <w:t>第五章</w:t>
          </w:r>
          <w:r>
            <w:rPr>
              <w:rFonts w:ascii="SimHei" w:hAnsi="SimHei" w:eastAsia="SimHei" w:cs="SimHei"/>
              <w:spacing w:val="38"/>
              <w:position w:val="1"/>
              <w:sz w:val="24"/>
              <w:szCs w:val="24"/>
            </w:rPr>
            <w:t xml:space="preserve">  </w:t>
          </w:r>
          <w:r>
            <w:fldChar w:fldCharType="begin"/>
          </w:r>
          <w:r>
            <w:instrText xml:space="preserve"> HYPERLINK \l "bookmark44" </w:instrText>
          </w:r>
          <w:r>
            <w:fldChar w:fldCharType="separate"/>
          </w:r>
          <w:r>
            <w:rPr>
              <w:rFonts w:ascii="SimHei" w:hAnsi="SimHei" w:eastAsia="SimHei" w:cs="SimHei"/>
              <w:b/>
              <w:bCs/>
              <w:spacing w:val="-5"/>
              <w:position w:val="1"/>
              <w:sz w:val="24"/>
              <w:szCs w:val="24"/>
            </w:rPr>
            <w:t>数据分析</w:t>
          </w:r>
          <w:r>
            <w:rPr>
              <w:rFonts w:ascii="SimHei" w:hAnsi="SimHei" w:eastAsia="SimHei" w:cs="SimHei"/>
              <w:b/>
              <w:bCs/>
              <w:spacing w:val="-5"/>
              <w:position w:val="1"/>
              <w:sz w:val="24"/>
              <w:szCs w:val="24"/>
            </w:rPr>
            <w:fldChar w:fldCharType="end"/>
          </w:r>
          <w:r>
            <w:rPr>
              <w:rFonts w:ascii="SimHei" w:hAnsi="SimHei" w:eastAsia="SimHei" w:cs="SimHei"/>
              <w:spacing w:val="-58"/>
              <w:position w:val="1"/>
              <w:sz w:val="24"/>
              <w:szCs w:val="24"/>
            </w:rPr>
            <w:t xml:space="preserve"> </w:t>
          </w:r>
          <w:r>
            <w:rPr>
              <w:rFonts w:ascii="SimHei" w:hAnsi="SimHei" w:eastAsia="SimHei" w:cs="SimHei"/>
              <w:position w:val="1"/>
              <w:sz w:val="24"/>
              <w:szCs w:val="24"/>
            </w:rPr>
            <w:tab/>
          </w:r>
          <w:r>
            <w:rPr>
              <w:rFonts w:ascii="SimHei" w:hAnsi="SimHei" w:eastAsia="SimHei" w:cs="SimHei"/>
              <w:spacing w:val="59"/>
              <w:position w:val="1"/>
              <w:sz w:val="24"/>
              <w:szCs w:val="24"/>
            </w:rPr>
            <w:t xml:space="preserve"> </w:t>
          </w:r>
          <w:r>
            <w:rPr>
              <w:rFonts w:ascii="Times New Roman" w:hAnsi="Times New Roman" w:eastAsia="Times New Roman" w:cs="Times New Roman"/>
              <w:spacing w:val="-3"/>
              <w:position w:val="1"/>
              <w:sz w:val="24"/>
              <w:szCs w:val="24"/>
            </w:rPr>
            <w:t>23</w:t>
          </w:r>
        </w:p>
        <w:p>
          <w:pPr>
            <w:pStyle w:val="2"/>
            <w:tabs>
              <w:tab w:val="right" w:leader="dot" w:pos="8549"/>
            </w:tabs>
            <w:spacing w:before="134" w:line="315"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5.1    </w:t>
          </w:r>
          <w:r>
            <w:fldChar w:fldCharType="begin"/>
          </w:r>
          <w:r>
            <w:instrText xml:space="preserve"> HYPERLINK \l "bookmark45" </w:instrText>
          </w:r>
          <w:r>
            <w:fldChar w:fldCharType="separate"/>
          </w:r>
          <w:r>
            <w:rPr>
              <w:spacing w:val="-2"/>
              <w:position w:val="1"/>
              <w:sz w:val="24"/>
              <w:szCs w:val="24"/>
            </w:rPr>
            <w:t>共同方法偏差检验</w:t>
          </w:r>
          <w:r>
            <w:rPr>
              <w:spacing w:val="-2"/>
              <w:position w:val="1"/>
              <w:sz w:val="24"/>
              <w:szCs w:val="24"/>
            </w:rPr>
            <w:fldChar w:fldCharType="end"/>
          </w:r>
          <w:r>
            <w:rPr>
              <w:spacing w:val="-2"/>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23</w:t>
          </w:r>
        </w:p>
        <w:p>
          <w:pPr>
            <w:pStyle w:val="2"/>
            <w:tabs>
              <w:tab w:val="right" w:leader="dot" w:pos="8549"/>
            </w:tabs>
            <w:spacing w:before="134" w:line="315"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5.2    </w:t>
          </w:r>
          <w:r>
            <w:fldChar w:fldCharType="begin"/>
          </w:r>
          <w:r>
            <w:instrText xml:space="preserve"> HYPERLINK \l "bookmark46" </w:instrText>
          </w:r>
          <w:r>
            <w:fldChar w:fldCharType="separate"/>
          </w:r>
          <w:r>
            <w:rPr>
              <w:spacing w:val="-1"/>
              <w:position w:val="1"/>
              <w:sz w:val="24"/>
              <w:szCs w:val="24"/>
            </w:rPr>
            <w:t>描述性统计与相关性分析</w:t>
          </w:r>
          <w:r>
            <w:rPr>
              <w:spacing w:val="-1"/>
              <w:position w:val="1"/>
              <w:sz w:val="24"/>
              <w:szCs w:val="24"/>
            </w:rPr>
            <w:fldChar w:fldCharType="end"/>
          </w:r>
          <w:r>
            <w:rPr>
              <w:spacing w:val="-21"/>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23</w:t>
          </w:r>
        </w:p>
        <w:p>
          <w:pPr>
            <w:pStyle w:val="2"/>
            <w:tabs>
              <w:tab w:val="right" w:leader="dot" w:pos="8549"/>
            </w:tabs>
            <w:spacing w:before="134" w:line="316"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2"/>
              <w:position w:val="1"/>
              <w:sz w:val="24"/>
              <w:szCs w:val="24"/>
            </w:rPr>
            <w:t xml:space="preserve">5.3    </w:t>
          </w:r>
          <w:r>
            <w:fldChar w:fldCharType="begin"/>
          </w:r>
          <w:r>
            <w:instrText xml:space="preserve"> HYPERLINK \l "bookmark47" </w:instrText>
          </w:r>
          <w:r>
            <w:fldChar w:fldCharType="separate"/>
          </w:r>
          <w:r>
            <w:rPr>
              <w:spacing w:val="-2"/>
              <w:position w:val="1"/>
              <w:sz w:val="24"/>
              <w:szCs w:val="24"/>
            </w:rPr>
            <w:t>假设检验</w:t>
          </w:r>
          <w:r>
            <w:rPr>
              <w:spacing w:val="-2"/>
              <w:position w:val="1"/>
              <w:sz w:val="24"/>
              <w:szCs w:val="24"/>
            </w:rPr>
            <w:fldChar w:fldCharType="end"/>
          </w:r>
          <w:r>
            <w:rPr>
              <w:spacing w:val="-37"/>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24</w:t>
          </w:r>
        </w:p>
        <w:p>
          <w:pPr>
            <w:pStyle w:val="2"/>
            <w:tabs>
              <w:tab w:val="right" w:leader="dot" w:pos="8549"/>
            </w:tabs>
            <w:spacing w:before="134" w:line="315"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5.3.1    </w:t>
          </w:r>
          <w:r>
            <w:fldChar w:fldCharType="begin"/>
          </w:r>
          <w:r>
            <w:instrText xml:space="preserve"> HYPERLINK \l "bookmark48" </w:instrText>
          </w:r>
          <w:r>
            <w:fldChar w:fldCharType="separate"/>
          </w:r>
          <w:r>
            <w:rPr>
              <w:spacing w:val="-1"/>
              <w:position w:val="1"/>
              <w:sz w:val="24"/>
              <w:szCs w:val="24"/>
            </w:rPr>
            <w:t>主效应检验</w:t>
          </w:r>
          <w:r>
            <w:rPr>
              <w:spacing w:val="-1"/>
              <w:position w:val="1"/>
              <w:sz w:val="24"/>
              <w:szCs w:val="24"/>
            </w:rPr>
            <w:fldChar w:fldCharType="end"/>
          </w:r>
          <w:r>
            <w:rPr>
              <w:spacing w:val="-45"/>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24</w:t>
          </w:r>
        </w:p>
        <w:p>
          <w:pPr>
            <w:pStyle w:val="2"/>
            <w:tabs>
              <w:tab w:val="right" w:leader="dot" w:pos="8549"/>
            </w:tabs>
            <w:spacing w:before="134" w:line="315"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5.3.2    </w:t>
          </w:r>
          <w:r>
            <w:fldChar w:fldCharType="begin"/>
          </w:r>
          <w:r>
            <w:instrText xml:space="preserve"> HYPERLINK \l "bookmark49" </w:instrText>
          </w:r>
          <w:r>
            <w:fldChar w:fldCharType="separate"/>
          </w:r>
          <w:r>
            <w:rPr>
              <w:spacing w:val="-1"/>
              <w:position w:val="1"/>
              <w:sz w:val="24"/>
              <w:szCs w:val="24"/>
            </w:rPr>
            <w:t>中介效应检验</w:t>
          </w:r>
          <w:r>
            <w:rPr>
              <w:spacing w:val="-1"/>
              <w:position w:val="1"/>
              <w:sz w:val="24"/>
              <w:szCs w:val="24"/>
            </w:rPr>
            <w:fldChar w:fldCharType="end"/>
          </w:r>
          <w:r>
            <w:rPr>
              <w:spacing w:val="-84"/>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25</w:t>
          </w:r>
        </w:p>
        <w:p>
          <w:pPr>
            <w:pStyle w:val="2"/>
            <w:tabs>
              <w:tab w:val="right" w:leader="dot" w:pos="8549"/>
            </w:tabs>
            <w:spacing w:before="134" w:line="316" w:lineRule="exact"/>
            <w:ind w:left="120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5.3.3    </w:t>
          </w:r>
          <w:r>
            <w:fldChar w:fldCharType="begin"/>
          </w:r>
          <w:r>
            <w:instrText xml:space="preserve"> HYPERLINK \l "bookmark50" </w:instrText>
          </w:r>
          <w:r>
            <w:fldChar w:fldCharType="separate"/>
          </w:r>
          <w:r>
            <w:rPr>
              <w:spacing w:val="-1"/>
              <w:position w:val="1"/>
              <w:sz w:val="24"/>
              <w:szCs w:val="24"/>
            </w:rPr>
            <w:t>调节效应检验</w:t>
          </w:r>
          <w:r>
            <w:rPr>
              <w:spacing w:val="-1"/>
              <w:position w:val="1"/>
              <w:sz w:val="24"/>
              <w:szCs w:val="24"/>
            </w:rPr>
            <w:fldChar w:fldCharType="end"/>
          </w:r>
          <w:r>
            <w:rPr>
              <w:spacing w:val="-84"/>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28</w:t>
          </w:r>
        </w:p>
        <w:p>
          <w:pPr>
            <w:pStyle w:val="2"/>
            <w:tabs>
              <w:tab w:val="right" w:leader="dot" w:pos="8549"/>
            </w:tabs>
            <w:spacing w:before="133" w:line="316" w:lineRule="exact"/>
            <w:ind w:left="729"/>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5.4    </w:t>
          </w:r>
          <w:r>
            <w:fldChar w:fldCharType="begin"/>
          </w:r>
          <w:r>
            <w:instrText xml:space="preserve"> HYPERLINK \l "bookmark51" </w:instrText>
          </w:r>
          <w:r>
            <w:fldChar w:fldCharType="separate"/>
          </w:r>
          <w:r>
            <w:rPr>
              <w:spacing w:val="-1"/>
              <w:position w:val="1"/>
              <w:sz w:val="24"/>
              <w:szCs w:val="24"/>
            </w:rPr>
            <w:t>分析结果汇总</w:t>
          </w:r>
          <w:r>
            <w:rPr>
              <w:spacing w:val="-1"/>
              <w:position w:val="1"/>
              <w:sz w:val="24"/>
              <w:szCs w:val="24"/>
            </w:rPr>
            <w:fldChar w:fldCharType="end"/>
          </w:r>
          <w:r>
            <w:rPr>
              <w:spacing w:val="-26"/>
              <w:position w:val="1"/>
              <w:sz w:val="24"/>
              <w:szCs w:val="24"/>
            </w:rPr>
            <w:t xml:space="preserve"> </w:t>
          </w:r>
          <w:r>
            <w:rPr>
              <w:position w:val="1"/>
              <w:sz w:val="24"/>
              <w:szCs w:val="24"/>
            </w:rPr>
            <w:tab/>
          </w:r>
          <w:r>
            <w:rPr>
              <w:spacing w:val="59"/>
              <w:position w:val="1"/>
              <w:sz w:val="24"/>
              <w:szCs w:val="24"/>
            </w:rPr>
            <w:t xml:space="preserve"> </w:t>
          </w:r>
          <w:r>
            <w:rPr>
              <w:rFonts w:ascii="Times New Roman" w:hAnsi="Times New Roman" w:eastAsia="Times New Roman" w:cs="Times New Roman"/>
              <w:spacing w:val="-3"/>
              <w:position w:val="1"/>
              <w:sz w:val="24"/>
              <w:szCs w:val="24"/>
            </w:rPr>
            <w:t>29</w:t>
          </w:r>
        </w:p>
        <w:p>
          <w:pPr>
            <w:tabs>
              <w:tab w:val="right" w:leader="dot" w:pos="8549"/>
            </w:tabs>
            <w:spacing w:before="134" w:line="315" w:lineRule="exact"/>
            <w:ind w:left="249"/>
            <w:rPr>
              <w:rFonts w:ascii="Times New Roman" w:hAnsi="Times New Roman" w:eastAsia="Times New Roman" w:cs="Times New Roman"/>
              <w:sz w:val="24"/>
              <w:szCs w:val="24"/>
            </w:rPr>
          </w:pPr>
          <w:r>
            <w:rPr>
              <w:rFonts w:ascii="SimHei" w:hAnsi="SimHei" w:eastAsia="SimHei" w:cs="SimHei"/>
              <w:b/>
              <w:bCs/>
              <w:spacing w:val="-4"/>
              <w:position w:val="1"/>
              <w:sz w:val="24"/>
              <w:szCs w:val="24"/>
            </w:rPr>
            <w:t>第六章</w:t>
          </w:r>
          <w:r>
            <w:rPr>
              <w:rFonts w:ascii="SimHei" w:hAnsi="SimHei" w:eastAsia="SimHei" w:cs="SimHei"/>
              <w:spacing w:val="37"/>
              <w:position w:val="1"/>
              <w:sz w:val="24"/>
              <w:szCs w:val="24"/>
            </w:rPr>
            <w:t xml:space="preserve">  </w:t>
          </w:r>
          <w:r>
            <w:fldChar w:fldCharType="begin"/>
          </w:r>
          <w:r>
            <w:instrText xml:space="preserve"> HYPERLINK \l "bookmark52" </w:instrText>
          </w:r>
          <w:r>
            <w:fldChar w:fldCharType="separate"/>
          </w:r>
          <w:r>
            <w:rPr>
              <w:rFonts w:ascii="SimHei" w:hAnsi="SimHei" w:eastAsia="SimHei" w:cs="SimHei"/>
              <w:b/>
              <w:bCs/>
              <w:spacing w:val="-4"/>
              <w:position w:val="1"/>
              <w:sz w:val="24"/>
              <w:szCs w:val="24"/>
            </w:rPr>
            <w:t>研究结论与展望</w:t>
          </w:r>
          <w:r>
            <w:rPr>
              <w:rFonts w:ascii="SimHei" w:hAnsi="SimHei" w:eastAsia="SimHei" w:cs="SimHei"/>
              <w:b/>
              <w:bCs/>
              <w:spacing w:val="-4"/>
              <w:position w:val="1"/>
              <w:sz w:val="24"/>
              <w:szCs w:val="24"/>
            </w:rPr>
            <w:fldChar w:fldCharType="end"/>
          </w:r>
          <w:r>
            <w:rPr>
              <w:rFonts w:ascii="SimHei" w:hAnsi="SimHei" w:eastAsia="SimHei" w:cs="SimHei"/>
              <w:spacing w:val="-78"/>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30</w:t>
          </w:r>
        </w:p>
        <w:p>
          <w:pPr>
            <w:pStyle w:val="2"/>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6.1    </w:t>
          </w:r>
          <w:r>
            <w:fldChar w:fldCharType="begin"/>
          </w:r>
          <w:r>
            <w:instrText xml:space="preserve"> HYPERLINK \l "bookmark53" </w:instrText>
          </w:r>
          <w:r>
            <w:fldChar w:fldCharType="separate"/>
          </w:r>
          <w:r>
            <w:rPr>
              <w:spacing w:val="-1"/>
              <w:position w:val="1"/>
              <w:sz w:val="24"/>
              <w:szCs w:val="24"/>
            </w:rPr>
            <w:t>研究结论</w:t>
          </w:r>
          <w:r>
            <w:rPr>
              <w:spacing w:val="-1"/>
              <w:position w:val="1"/>
              <w:sz w:val="24"/>
              <w:szCs w:val="24"/>
            </w:rPr>
            <w:fldChar w:fldCharType="end"/>
          </w:r>
          <w:r>
            <w:rPr>
              <w:spacing w:val="-4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30</w:t>
          </w:r>
        </w:p>
        <w:p>
          <w:pPr>
            <w:pStyle w:val="2"/>
            <w:tabs>
              <w:tab w:val="right" w:leader="dot" w:pos="8549"/>
            </w:tabs>
            <w:spacing w:before="134" w:line="316"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6.2    </w:t>
          </w:r>
          <w:r>
            <w:fldChar w:fldCharType="begin"/>
          </w:r>
          <w:r>
            <w:instrText xml:space="preserve"> HYPERLINK \l "bookmark54" </w:instrText>
          </w:r>
          <w:r>
            <w:fldChar w:fldCharType="separate"/>
          </w:r>
          <w:r>
            <w:rPr>
              <w:spacing w:val="-1"/>
              <w:position w:val="1"/>
              <w:sz w:val="24"/>
              <w:szCs w:val="24"/>
            </w:rPr>
            <w:t>理论贡献</w:t>
          </w:r>
          <w:r>
            <w:rPr>
              <w:spacing w:val="-1"/>
              <w:position w:val="1"/>
              <w:sz w:val="24"/>
              <w:szCs w:val="24"/>
            </w:rPr>
            <w:fldChar w:fldCharType="end"/>
          </w:r>
          <w:r>
            <w:rPr>
              <w:spacing w:val="-4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31</w:t>
          </w:r>
        </w:p>
        <w:p>
          <w:pPr>
            <w:pStyle w:val="2"/>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6.3    </w:t>
          </w:r>
          <w:r>
            <w:fldChar w:fldCharType="begin"/>
          </w:r>
          <w:r>
            <w:instrText xml:space="preserve"> HYPERLINK \l "bookmark55" </w:instrText>
          </w:r>
          <w:r>
            <w:fldChar w:fldCharType="separate"/>
          </w:r>
          <w:r>
            <w:rPr>
              <w:spacing w:val="-1"/>
              <w:position w:val="1"/>
              <w:sz w:val="24"/>
              <w:szCs w:val="24"/>
            </w:rPr>
            <w:t>实践启示</w:t>
          </w:r>
          <w:r>
            <w:rPr>
              <w:spacing w:val="-1"/>
              <w:position w:val="1"/>
              <w:sz w:val="24"/>
              <w:szCs w:val="24"/>
            </w:rPr>
            <w:fldChar w:fldCharType="end"/>
          </w:r>
          <w:r>
            <w:rPr>
              <w:spacing w:val="-4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31</w:t>
          </w:r>
        </w:p>
        <w:p>
          <w:pPr>
            <w:pStyle w:val="2"/>
            <w:tabs>
              <w:tab w:val="right" w:leader="dot" w:pos="8549"/>
            </w:tabs>
            <w:spacing w:before="134" w:line="315" w:lineRule="exact"/>
            <w:ind w:left="728"/>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6.4    </w:t>
          </w:r>
          <w:r>
            <w:fldChar w:fldCharType="begin"/>
          </w:r>
          <w:r>
            <w:instrText xml:space="preserve"> HYPERLINK \l "bookmark56" </w:instrText>
          </w:r>
          <w:r>
            <w:fldChar w:fldCharType="separate"/>
          </w:r>
          <w:r>
            <w:rPr>
              <w:spacing w:val="-1"/>
              <w:position w:val="1"/>
              <w:sz w:val="24"/>
              <w:szCs w:val="24"/>
            </w:rPr>
            <w:t>研究不足与展望</w:t>
          </w:r>
          <w:r>
            <w:rPr>
              <w:spacing w:val="-1"/>
              <w:position w:val="1"/>
              <w:sz w:val="24"/>
              <w:szCs w:val="24"/>
            </w:rPr>
            <w:fldChar w:fldCharType="end"/>
          </w:r>
          <w:r>
            <w:rPr>
              <w:spacing w:val="-63"/>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32</w:t>
          </w:r>
        </w:p>
      </w:sdtContent>
    </w:sdt>
    <w:p>
      <w:pPr>
        <w:spacing w:line="315" w:lineRule="exact"/>
        <w:rPr>
          <w:rFonts w:ascii="Times New Roman" w:hAnsi="Times New Roman" w:eastAsia="Times New Roman" w:cs="Times New Roman"/>
          <w:sz w:val="24"/>
          <w:szCs w:val="24"/>
        </w:rPr>
        <w:sectPr>
          <w:footerReference r:id="rId8" w:type="default"/>
          <w:pgSz w:w="11906" w:h="16838"/>
          <w:pgMar w:top="1431" w:right="1570" w:bottom="1113" w:left="1785" w:header="0" w:footer="953" w:gutter="0"/>
          <w:cols w:space="720" w:num="1"/>
        </w:sectPr>
      </w:pPr>
    </w:p>
    <w:sdt>
      <w:sdtPr>
        <w:rPr>
          <w:rFonts w:ascii="SimHei" w:hAnsi="SimHei" w:eastAsia="SimHei" w:cs="SimHei"/>
          <w:sz w:val="24"/>
          <w:szCs w:val="24"/>
        </w:rPr>
        <w:id w:val="37"/>
        <w:docPartObj>
          <w:docPartGallery w:val="Table of Contents"/>
          <w:docPartUnique/>
        </w:docPartObj>
      </w:sdtPr>
      <w:sdtEndPr>
        <w:rPr>
          <w:rFonts w:ascii="Times New Roman" w:hAnsi="Times New Roman" w:eastAsia="Times New Roman" w:cs="Times New Roman"/>
          <w:sz w:val="24"/>
          <w:szCs w:val="24"/>
        </w:rPr>
      </w:sdtEndPr>
      <w:sdtContent>
        <w:p>
          <w:pPr>
            <w:tabs>
              <w:tab w:val="right" w:leader="dot" w:pos="8549"/>
            </w:tabs>
            <w:spacing w:before="148" w:line="315" w:lineRule="exact"/>
            <w:ind w:left="251"/>
            <w:rPr>
              <w:rFonts w:ascii="Times New Roman" w:hAnsi="Times New Roman" w:eastAsia="Times New Roman" w:cs="Times New Roman"/>
              <w:sz w:val="24"/>
              <w:szCs w:val="24"/>
            </w:rPr>
          </w:pPr>
          <w:r>
            <w:fldChar w:fldCharType="begin"/>
          </w:r>
          <w:r>
            <w:instrText xml:space="preserve"> HYPERLINK \l "bookmark57" </w:instrText>
          </w:r>
          <w:r>
            <w:fldChar w:fldCharType="separate"/>
          </w:r>
          <w:r>
            <w:rPr>
              <w:rFonts w:ascii="SimHei" w:hAnsi="SimHei" w:eastAsia="SimHei" w:cs="SimHei"/>
              <w:b/>
              <w:bCs/>
              <w:spacing w:val="-6"/>
              <w:position w:val="1"/>
              <w:sz w:val="24"/>
              <w:szCs w:val="24"/>
            </w:rPr>
            <w:t>参考文献</w:t>
          </w:r>
          <w:r>
            <w:rPr>
              <w:rFonts w:ascii="SimHei" w:hAnsi="SimHei" w:eastAsia="SimHei" w:cs="SimHei"/>
              <w:b/>
              <w:bCs/>
              <w:spacing w:val="-6"/>
              <w:position w:val="1"/>
              <w:sz w:val="24"/>
              <w:szCs w:val="24"/>
            </w:rPr>
            <w:fldChar w:fldCharType="end"/>
          </w:r>
          <w:r>
            <w:rPr>
              <w:rFonts w:ascii="SimHei" w:hAnsi="SimHei" w:eastAsia="SimHei" w:cs="SimHei"/>
              <w:spacing w:val="-26"/>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33</w:t>
          </w:r>
        </w:p>
        <w:p>
          <w:pPr>
            <w:tabs>
              <w:tab w:val="right" w:leader="dot" w:pos="8549"/>
            </w:tabs>
            <w:spacing w:before="133" w:line="316" w:lineRule="exact"/>
            <w:ind w:left="254"/>
            <w:rPr>
              <w:rFonts w:ascii="Times New Roman" w:hAnsi="Times New Roman" w:eastAsia="Times New Roman" w:cs="Times New Roman"/>
              <w:sz w:val="24"/>
              <w:szCs w:val="24"/>
            </w:rPr>
          </w:pPr>
          <w:r>
            <w:fldChar w:fldCharType="begin"/>
          </w:r>
          <w:r>
            <w:instrText xml:space="preserve"> HYPERLINK \l "bookmark58" </w:instrText>
          </w:r>
          <w:r>
            <w:fldChar w:fldCharType="separate"/>
          </w:r>
          <w:r>
            <w:rPr>
              <w:rFonts w:ascii="SimHei" w:hAnsi="SimHei" w:eastAsia="SimHei" w:cs="SimHei"/>
              <w:b/>
              <w:bCs/>
              <w:spacing w:val="-20"/>
              <w:position w:val="1"/>
              <w:sz w:val="24"/>
              <w:szCs w:val="24"/>
            </w:rPr>
            <w:t>附</w:t>
          </w:r>
          <w:r>
            <w:rPr>
              <w:rFonts w:ascii="SimHei" w:hAnsi="SimHei" w:eastAsia="SimHei" w:cs="SimHei"/>
              <w:spacing w:val="8"/>
              <w:position w:val="1"/>
              <w:sz w:val="24"/>
              <w:szCs w:val="24"/>
            </w:rPr>
            <w:t xml:space="preserve">  </w:t>
          </w:r>
          <w:r>
            <w:rPr>
              <w:rFonts w:ascii="SimHei" w:hAnsi="SimHei" w:eastAsia="SimHei" w:cs="SimHei"/>
              <w:b/>
              <w:bCs/>
              <w:spacing w:val="-20"/>
              <w:position w:val="1"/>
              <w:sz w:val="24"/>
              <w:szCs w:val="24"/>
            </w:rPr>
            <w:t>录</w:t>
          </w:r>
          <w:r>
            <w:rPr>
              <w:rFonts w:ascii="SimHei" w:hAnsi="SimHei" w:eastAsia="SimHei" w:cs="SimHei"/>
              <w:b/>
              <w:bCs/>
              <w:spacing w:val="-20"/>
              <w:position w:val="1"/>
              <w:sz w:val="24"/>
              <w:szCs w:val="24"/>
            </w:rPr>
            <w:fldChar w:fldCharType="end"/>
          </w:r>
          <w:r>
            <w:rPr>
              <w:rFonts w:ascii="SimHei" w:hAnsi="SimHei" w:eastAsia="SimHei" w:cs="SimHei"/>
              <w:spacing w:val="-84"/>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37</w:t>
          </w:r>
        </w:p>
        <w:p>
          <w:pPr>
            <w:tabs>
              <w:tab w:val="right" w:leader="dot" w:pos="8549"/>
            </w:tabs>
            <w:spacing w:before="133" w:line="316" w:lineRule="exact"/>
            <w:ind w:left="734"/>
            <w:rPr>
              <w:rFonts w:ascii="Times New Roman" w:hAnsi="Times New Roman" w:eastAsia="Times New Roman" w:cs="Times New Roman"/>
              <w:sz w:val="24"/>
              <w:szCs w:val="24"/>
            </w:rPr>
          </w:pPr>
          <w:r>
            <w:rPr>
              <w:rFonts w:ascii="SimHei" w:hAnsi="SimHei" w:eastAsia="SimHei" w:cs="SimHei"/>
              <w:b/>
              <w:bCs/>
              <w:spacing w:val="-3"/>
              <w:position w:val="1"/>
              <w:sz w:val="24"/>
              <w:szCs w:val="24"/>
            </w:rPr>
            <w:t>附录</w:t>
          </w:r>
          <w:r>
            <w:rPr>
              <w:rFonts w:ascii="SimHei" w:hAnsi="SimHei" w:eastAsia="SimHei" w:cs="SimHei"/>
              <w:spacing w:val="-58"/>
              <w:position w:val="1"/>
              <w:sz w:val="24"/>
              <w:szCs w:val="24"/>
            </w:rPr>
            <w:t xml:space="preserve"> </w:t>
          </w:r>
          <w:r>
            <w:rPr>
              <w:rFonts w:ascii="Times New Roman" w:hAnsi="Times New Roman" w:eastAsia="Times New Roman" w:cs="Times New Roman"/>
              <w:spacing w:val="-3"/>
              <w:position w:val="1"/>
              <w:sz w:val="24"/>
              <w:szCs w:val="24"/>
            </w:rPr>
            <w:t xml:space="preserve">A    </w:t>
          </w:r>
          <w:r>
            <w:fldChar w:fldCharType="begin"/>
          </w:r>
          <w:r>
            <w:instrText xml:space="preserve"> HYPERLINK \l "bookmark53" </w:instrText>
          </w:r>
          <w:r>
            <w:fldChar w:fldCharType="separate"/>
          </w:r>
          <w:r>
            <w:rPr>
              <w:rFonts w:ascii="SimHei" w:hAnsi="SimHei" w:eastAsia="SimHei" w:cs="SimHei"/>
              <w:b/>
              <w:bCs/>
              <w:spacing w:val="-3"/>
              <w:position w:val="1"/>
              <w:sz w:val="24"/>
              <w:szCs w:val="24"/>
            </w:rPr>
            <w:t>样本描述性统计</w:t>
          </w:r>
          <w:r>
            <w:rPr>
              <w:rFonts w:ascii="SimHei" w:hAnsi="SimHei" w:eastAsia="SimHei" w:cs="SimHei"/>
              <w:b/>
              <w:bCs/>
              <w:spacing w:val="-3"/>
              <w:position w:val="1"/>
              <w:sz w:val="24"/>
              <w:szCs w:val="24"/>
            </w:rPr>
            <w:fldChar w:fldCharType="end"/>
          </w:r>
          <w:r>
            <w:rPr>
              <w:rFonts w:ascii="SimHei" w:hAnsi="SimHei" w:eastAsia="SimHei" w:cs="SimHei"/>
              <w:spacing w:val="-79"/>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37</w:t>
          </w:r>
        </w:p>
        <w:p>
          <w:pPr>
            <w:tabs>
              <w:tab w:val="right" w:leader="dot" w:pos="8549"/>
            </w:tabs>
            <w:spacing w:before="133" w:line="316" w:lineRule="exact"/>
            <w:ind w:left="734"/>
            <w:rPr>
              <w:rFonts w:ascii="Times New Roman" w:hAnsi="Times New Roman" w:eastAsia="Times New Roman" w:cs="Times New Roman"/>
              <w:sz w:val="24"/>
              <w:szCs w:val="24"/>
            </w:rPr>
          </w:pPr>
          <w:r>
            <w:rPr>
              <w:rFonts w:ascii="SimHei" w:hAnsi="SimHei" w:eastAsia="SimHei" w:cs="SimHei"/>
              <w:b/>
              <w:bCs/>
              <w:spacing w:val="-4"/>
              <w:position w:val="1"/>
              <w:sz w:val="24"/>
              <w:szCs w:val="24"/>
            </w:rPr>
            <w:t>附录</w:t>
          </w:r>
          <w:r>
            <w:rPr>
              <w:rFonts w:ascii="SimHei" w:hAnsi="SimHei" w:eastAsia="SimHei" w:cs="SimHei"/>
              <w:spacing w:val="-49"/>
              <w:position w:val="1"/>
              <w:sz w:val="24"/>
              <w:szCs w:val="24"/>
            </w:rPr>
            <w:t xml:space="preserve"> </w:t>
          </w:r>
          <w:r>
            <w:rPr>
              <w:rFonts w:ascii="Times New Roman" w:hAnsi="Times New Roman" w:eastAsia="Times New Roman" w:cs="Times New Roman"/>
              <w:spacing w:val="-4"/>
              <w:position w:val="1"/>
              <w:sz w:val="24"/>
              <w:szCs w:val="24"/>
            </w:rPr>
            <w:t xml:space="preserve">B    </w:t>
          </w:r>
          <w:r>
            <w:fldChar w:fldCharType="begin"/>
          </w:r>
          <w:r>
            <w:instrText xml:space="preserve"> HYPERLINK \l "bookmark54" </w:instrText>
          </w:r>
          <w:r>
            <w:fldChar w:fldCharType="separate"/>
          </w:r>
          <w:r>
            <w:rPr>
              <w:rFonts w:ascii="SimHei" w:hAnsi="SimHei" w:eastAsia="SimHei" w:cs="SimHei"/>
              <w:b/>
              <w:bCs/>
              <w:spacing w:val="-4"/>
              <w:position w:val="1"/>
              <w:sz w:val="24"/>
              <w:szCs w:val="24"/>
            </w:rPr>
            <w:t>问卷调查</w:t>
          </w:r>
          <w:r>
            <w:rPr>
              <w:rFonts w:ascii="SimHei" w:hAnsi="SimHei" w:eastAsia="SimHei" w:cs="SimHei"/>
              <w:b/>
              <w:bCs/>
              <w:spacing w:val="-4"/>
              <w:position w:val="1"/>
              <w:sz w:val="24"/>
              <w:szCs w:val="24"/>
            </w:rPr>
            <w:fldChar w:fldCharType="end"/>
          </w:r>
          <w:r>
            <w:rPr>
              <w:rFonts w:ascii="SimHei" w:hAnsi="SimHei" w:eastAsia="SimHei" w:cs="SimHei"/>
              <w:spacing w:val="-45"/>
              <w:position w:val="1"/>
              <w:sz w:val="24"/>
              <w:szCs w:val="24"/>
            </w:rPr>
            <w:t xml:space="preserve"> </w:t>
          </w:r>
          <w:r>
            <w:rPr>
              <w:rFonts w:ascii="SimHei" w:hAnsi="SimHei" w:eastAsia="SimHei" w:cs="SimHei"/>
              <w:position w:val="1"/>
              <w:sz w:val="24"/>
              <w:szCs w:val="24"/>
            </w:rPr>
            <w:tab/>
          </w:r>
          <w:r>
            <w:rPr>
              <w:rFonts w:ascii="SimHei" w:hAnsi="SimHei" w:eastAsia="SimHei" w:cs="SimHei"/>
              <w:spacing w:val="64"/>
              <w:position w:val="1"/>
              <w:sz w:val="24"/>
              <w:szCs w:val="24"/>
            </w:rPr>
            <w:t xml:space="preserve"> </w:t>
          </w:r>
          <w:r>
            <w:rPr>
              <w:rFonts w:ascii="Times New Roman" w:hAnsi="Times New Roman" w:eastAsia="Times New Roman" w:cs="Times New Roman"/>
              <w:spacing w:val="-5"/>
              <w:position w:val="1"/>
              <w:sz w:val="24"/>
              <w:szCs w:val="24"/>
            </w:rPr>
            <w:t>37</w:t>
          </w:r>
        </w:p>
        <w:p>
          <w:pPr>
            <w:pStyle w:val="2"/>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B.1    </w:t>
          </w:r>
          <w:r>
            <w:fldChar w:fldCharType="begin"/>
          </w:r>
          <w:r>
            <w:instrText xml:space="preserve"> HYPERLINK \l "bookmark59" </w:instrText>
          </w:r>
          <w:r>
            <w:fldChar w:fldCharType="separate"/>
          </w:r>
          <w:r>
            <w:rPr>
              <w:spacing w:val="-1"/>
              <w:position w:val="1"/>
              <w:sz w:val="24"/>
              <w:szCs w:val="24"/>
            </w:rPr>
            <w:t>第一部分基本信息</w:t>
          </w:r>
          <w:r>
            <w:rPr>
              <w:spacing w:val="-1"/>
              <w:position w:val="1"/>
              <w:sz w:val="24"/>
              <w:szCs w:val="24"/>
            </w:rPr>
            <w:fldChar w:fldCharType="end"/>
          </w:r>
          <w:r>
            <w:rPr>
              <w:spacing w:val="-16"/>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37</w:t>
          </w:r>
        </w:p>
        <w:p>
          <w:pPr>
            <w:pStyle w:val="2"/>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B.2    </w:t>
          </w:r>
          <w:r>
            <w:fldChar w:fldCharType="begin"/>
          </w:r>
          <w:r>
            <w:instrText xml:space="preserve"> HYPERLINK \l "bookmark60" </w:instrText>
          </w:r>
          <w:r>
            <w:fldChar w:fldCharType="separate"/>
          </w:r>
          <w:r>
            <w:rPr>
              <w:spacing w:val="-1"/>
              <w:position w:val="1"/>
              <w:sz w:val="24"/>
              <w:szCs w:val="24"/>
            </w:rPr>
            <w:t>第二部分课程感知量表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pStyle w:val="2"/>
            <w:tabs>
              <w:tab w:val="right" w:leader="dot" w:pos="8549"/>
            </w:tabs>
            <w:spacing w:before="133" w:line="316"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B.3    </w:t>
          </w:r>
          <w:r>
            <w:fldChar w:fldCharType="begin"/>
          </w:r>
          <w:r>
            <w:instrText xml:space="preserve"> HYPERLINK \l "bookmark61" </w:instrText>
          </w:r>
          <w:r>
            <w:fldChar w:fldCharType="separate"/>
          </w:r>
          <w:r>
            <w:rPr>
              <w:spacing w:val="-1"/>
              <w:position w:val="1"/>
              <w:sz w:val="24"/>
              <w:szCs w:val="24"/>
            </w:rPr>
            <w:t>第三部分自主动机量表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pStyle w:val="2"/>
            <w:tabs>
              <w:tab w:val="right" w:leader="dot" w:pos="8549"/>
            </w:tabs>
            <w:spacing w:before="134" w:line="315"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B.4    </w:t>
          </w:r>
          <w:r>
            <w:fldChar w:fldCharType="begin"/>
          </w:r>
          <w:r>
            <w:instrText xml:space="preserve"> HYPERLINK \l "bookmark62" </w:instrText>
          </w:r>
          <w:r>
            <w:fldChar w:fldCharType="separate"/>
          </w:r>
          <w:r>
            <w:rPr>
              <w:spacing w:val="-1"/>
              <w:position w:val="1"/>
              <w:sz w:val="24"/>
              <w:szCs w:val="24"/>
            </w:rPr>
            <w:t>第四部分外部动机量表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pStyle w:val="2"/>
            <w:tabs>
              <w:tab w:val="right" w:leader="dot" w:pos="8549"/>
            </w:tabs>
            <w:spacing w:before="134" w:line="315" w:lineRule="exact"/>
            <w:ind w:left="1202"/>
            <w:rPr>
              <w:rFonts w:ascii="Times New Roman" w:hAnsi="Times New Roman" w:eastAsia="Times New Roman" w:cs="Times New Roman"/>
              <w:sz w:val="24"/>
              <w:szCs w:val="24"/>
            </w:rPr>
          </w:pPr>
          <w:r>
            <w:rPr>
              <w:rFonts w:ascii="Times New Roman" w:hAnsi="Times New Roman" w:eastAsia="Times New Roman" w:cs="Times New Roman"/>
              <w:spacing w:val="-1"/>
              <w:position w:val="1"/>
              <w:sz w:val="24"/>
              <w:szCs w:val="24"/>
            </w:rPr>
            <w:t xml:space="preserve">B.5    </w:t>
          </w:r>
          <w:r>
            <w:fldChar w:fldCharType="begin"/>
          </w:r>
          <w:r>
            <w:instrText xml:space="preserve"> HYPERLINK \l "bookmark63" </w:instrText>
          </w:r>
          <w:r>
            <w:fldChar w:fldCharType="separate"/>
          </w:r>
          <w:r>
            <w:rPr>
              <w:spacing w:val="-1"/>
              <w:position w:val="1"/>
              <w:sz w:val="24"/>
              <w:szCs w:val="24"/>
            </w:rPr>
            <w:t>第五部分创业意愿量表</w:t>
          </w:r>
          <w:r>
            <w:rPr>
              <w:spacing w:val="-1"/>
              <w:position w:val="1"/>
              <w:sz w:val="24"/>
              <w:szCs w:val="24"/>
            </w:rPr>
            <w:fldChar w:fldCharType="end"/>
          </w:r>
          <w:r>
            <w:rPr>
              <w:spacing w:val="-1"/>
              <w:position w:val="1"/>
              <w:sz w:val="24"/>
              <w:szCs w:val="24"/>
            </w:rPr>
            <w:t xml:space="preserve"> </w:t>
          </w:r>
          <w:r>
            <w:rPr>
              <w:position w:val="1"/>
              <w:sz w:val="24"/>
              <w:szCs w:val="24"/>
            </w:rPr>
            <w:tab/>
          </w:r>
          <w:r>
            <w:rPr>
              <w:spacing w:val="64"/>
              <w:position w:val="1"/>
              <w:sz w:val="24"/>
              <w:szCs w:val="24"/>
            </w:rPr>
            <w:t xml:space="preserve"> </w:t>
          </w:r>
          <w:r>
            <w:rPr>
              <w:rFonts w:ascii="Times New Roman" w:hAnsi="Times New Roman" w:eastAsia="Times New Roman" w:cs="Times New Roman"/>
              <w:spacing w:val="-5"/>
              <w:position w:val="1"/>
              <w:sz w:val="24"/>
              <w:szCs w:val="24"/>
            </w:rPr>
            <w:t>38</w:t>
          </w:r>
        </w:p>
        <w:p>
          <w:pPr>
            <w:tabs>
              <w:tab w:val="right" w:leader="dot" w:pos="8549"/>
            </w:tabs>
            <w:spacing w:before="134" w:line="316" w:lineRule="exact"/>
            <w:ind w:left="250"/>
            <w:rPr>
              <w:rFonts w:ascii="Times New Roman" w:hAnsi="Times New Roman" w:eastAsia="Times New Roman" w:cs="Times New Roman"/>
              <w:sz w:val="24"/>
              <w:szCs w:val="24"/>
            </w:rPr>
          </w:pPr>
          <w:r>
            <w:fldChar w:fldCharType="begin"/>
          </w:r>
          <w:r>
            <w:instrText xml:space="preserve"> HYPERLINK \l "bookmark64" </w:instrText>
          </w:r>
          <w:r>
            <w:fldChar w:fldCharType="separate"/>
          </w:r>
          <w:r>
            <w:rPr>
              <w:rFonts w:ascii="SimHei" w:hAnsi="SimHei" w:eastAsia="SimHei" w:cs="SimHei"/>
              <w:b/>
              <w:bCs/>
              <w:spacing w:val="-16"/>
              <w:position w:val="1"/>
              <w:sz w:val="24"/>
              <w:szCs w:val="24"/>
            </w:rPr>
            <w:t>致</w:t>
          </w:r>
          <w:r>
            <w:rPr>
              <w:rFonts w:ascii="SimHei" w:hAnsi="SimHei" w:eastAsia="SimHei" w:cs="SimHei"/>
              <w:spacing w:val="6"/>
              <w:position w:val="1"/>
              <w:sz w:val="24"/>
              <w:szCs w:val="24"/>
            </w:rPr>
            <w:t xml:space="preserve">  </w:t>
          </w:r>
          <w:r>
            <w:rPr>
              <w:rFonts w:ascii="SimHei" w:hAnsi="SimHei" w:eastAsia="SimHei" w:cs="SimHei"/>
              <w:b/>
              <w:bCs/>
              <w:spacing w:val="-16"/>
              <w:position w:val="1"/>
              <w:sz w:val="24"/>
              <w:szCs w:val="24"/>
            </w:rPr>
            <w:t>谢</w:t>
          </w:r>
          <w:r>
            <w:rPr>
              <w:rFonts w:ascii="SimHei" w:hAnsi="SimHei" w:eastAsia="SimHei" w:cs="SimHei"/>
              <w:b/>
              <w:bCs/>
              <w:spacing w:val="-16"/>
              <w:position w:val="1"/>
              <w:sz w:val="24"/>
              <w:szCs w:val="24"/>
            </w:rPr>
            <w:fldChar w:fldCharType="end"/>
          </w:r>
          <w:r>
            <w:rPr>
              <w:rFonts w:ascii="SimHei" w:hAnsi="SimHei" w:eastAsia="SimHei" w:cs="SimHei"/>
              <w:spacing w:val="-84"/>
              <w:position w:val="1"/>
              <w:sz w:val="24"/>
              <w:szCs w:val="24"/>
            </w:rPr>
            <w:t xml:space="preserve"> </w:t>
          </w:r>
          <w:r>
            <w:rPr>
              <w:rFonts w:ascii="SimHei" w:hAnsi="SimHei" w:eastAsia="SimHei" w:cs="SimHei"/>
              <w:position w:val="1"/>
              <w:sz w:val="24"/>
              <w:szCs w:val="24"/>
            </w:rPr>
            <w:tab/>
          </w:r>
          <w:r>
            <w:rPr>
              <w:rFonts w:ascii="SimHei" w:hAnsi="SimHei" w:eastAsia="SimHei" w:cs="SimHei"/>
              <w:spacing w:val="58"/>
              <w:position w:val="1"/>
              <w:sz w:val="24"/>
              <w:szCs w:val="24"/>
            </w:rPr>
            <w:t xml:space="preserve"> </w:t>
          </w:r>
          <w:r>
            <w:rPr>
              <w:rFonts w:ascii="Times New Roman" w:hAnsi="Times New Roman" w:eastAsia="Times New Roman" w:cs="Times New Roman"/>
              <w:spacing w:val="-2"/>
              <w:position w:val="1"/>
              <w:sz w:val="24"/>
              <w:szCs w:val="24"/>
            </w:rPr>
            <w:t>40</w:t>
          </w:r>
        </w:p>
      </w:sdtContent>
    </w:sdt>
    <w:p>
      <w:pPr>
        <w:spacing w:line="316" w:lineRule="exact"/>
        <w:rPr>
          <w:rFonts w:ascii="Times New Roman" w:hAnsi="Times New Roman" w:eastAsia="Times New Roman" w:cs="Times New Roman"/>
          <w:sz w:val="24"/>
          <w:szCs w:val="24"/>
        </w:rPr>
        <w:sectPr>
          <w:footerReference r:id="rId9" w:type="default"/>
          <w:pgSz w:w="11906" w:h="16838"/>
          <w:pgMar w:top="1431" w:right="1570" w:bottom="1113" w:left="1785" w:header="0" w:footer="953"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508"/>
        <w:outlineLvl w:val="0"/>
        <w:rPr>
          <w:rFonts w:ascii="SimHei" w:hAnsi="SimHei" w:eastAsia="SimHei" w:cs="SimHei"/>
          <w:sz w:val="30"/>
          <w:szCs w:val="30"/>
        </w:rPr>
      </w:pPr>
      <w:bookmarkStart w:id="0" w:name="bookmark1"/>
      <w:bookmarkEnd w:id="0"/>
      <w:r>
        <w:rPr>
          <w:rFonts w:ascii="SimHei" w:hAnsi="SimHei" w:eastAsia="SimHei" w:cs="SimHei"/>
          <w:b/>
          <w:bCs/>
          <w:spacing w:val="-8"/>
          <w:sz w:val="30"/>
          <w:szCs w:val="30"/>
        </w:rPr>
        <w:t>第一章</w:t>
      </w:r>
      <w:r>
        <w:rPr>
          <w:rFonts w:ascii="SimHei" w:hAnsi="SimHei" w:eastAsia="SimHei" w:cs="SimHei"/>
          <w:spacing w:val="8"/>
          <w:sz w:val="30"/>
          <w:szCs w:val="30"/>
        </w:rPr>
        <w:t xml:space="preserve">  </w:t>
      </w:r>
      <w:r>
        <w:rPr>
          <w:rFonts w:ascii="SimHei" w:hAnsi="SimHei" w:eastAsia="SimHei" w:cs="SimHei"/>
          <w:b/>
          <w:bCs/>
          <w:spacing w:val="-8"/>
          <w:sz w:val="30"/>
          <w:szCs w:val="30"/>
        </w:rPr>
        <w:t>绪论</w:t>
      </w:r>
    </w:p>
    <w:p>
      <w:pPr>
        <w:spacing w:line="294" w:lineRule="auto"/>
        <w:rPr>
          <w:rFonts w:ascii="Arial"/>
          <w:sz w:val="21"/>
        </w:rPr>
      </w:pPr>
    </w:p>
    <w:p>
      <w:pPr>
        <w:spacing w:line="294" w:lineRule="auto"/>
        <w:rPr>
          <w:rFonts w:ascii="Arial"/>
          <w:sz w:val="21"/>
        </w:rPr>
      </w:pPr>
    </w:p>
    <w:p>
      <w:pPr>
        <w:pStyle w:val="2"/>
        <w:spacing w:before="78" w:line="305" w:lineRule="auto"/>
        <w:ind w:left="241" w:right="63" w:firstLine="485"/>
        <w:jc w:val="both"/>
        <w:rPr>
          <w:sz w:val="24"/>
          <w:szCs w:val="24"/>
        </w:rPr>
      </w:pPr>
      <w:r>
        <w:rPr>
          <w:rFonts w:hint="eastAsia"/>
          <w:spacing w:val="-10"/>
          <w:sz w:val="24"/>
          <w:szCs w:val="24"/>
          <w:lang w:val="en-US" w:eastAsia="zh-CN"/>
        </w:rPr>
        <w:t>本研究</w:t>
      </w:r>
      <w:r>
        <w:rPr>
          <w:spacing w:val="-10"/>
          <w:sz w:val="24"/>
          <w:szCs w:val="24"/>
        </w:rPr>
        <w:t>开头部分对研究背景和核心价值进行阐述。在“大众创业、万众创新”的</w:t>
      </w:r>
      <w:r>
        <w:rPr>
          <w:spacing w:val="-3"/>
          <w:sz w:val="24"/>
          <w:szCs w:val="24"/>
        </w:rPr>
        <w:t>国家战略下，虽然创新创业教育取得了较好的效果，但是实践中仍然存在诸多问题，急需解决的还有许多重要问题。</w:t>
      </w:r>
      <w:r>
        <w:rPr>
          <w:rFonts w:hint="eastAsia"/>
          <w:spacing w:val="-3"/>
          <w:sz w:val="24"/>
          <w:szCs w:val="24"/>
          <w:lang w:val="en-US" w:eastAsia="zh-CN"/>
        </w:rPr>
        <w:t>本研究</w:t>
      </w:r>
      <w:r>
        <w:rPr>
          <w:spacing w:val="-3"/>
          <w:sz w:val="24"/>
          <w:szCs w:val="24"/>
        </w:rPr>
        <w:t>用理论分析与实证检验相结合的方式来探讨学术意义，并评价研究成果的应用前景。</w:t>
      </w:r>
      <w:r>
        <w:rPr>
          <w:rFonts w:hint="eastAsia"/>
          <w:spacing w:val="-3"/>
          <w:sz w:val="24"/>
          <w:szCs w:val="24"/>
          <w:lang w:val="en-US" w:eastAsia="zh-CN"/>
        </w:rPr>
        <w:t>本研究</w:t>
      </w:r>
      <w:r>
        <w:rPr>
          <w:spacing w:val="-3"/>
          <w:sz w:val="24"/>
          <w:szCs w:val="24"/>
        </w:rPr>
        <w:t>对研究方法及技术路线进行了详细的阐述，并给出其技术路线，构建起逻辑框架，将各章的内容进行系统地安</w:t>
      </w:r>
      <w:r>
        <w:rPr>
          <w:spacing w:val="-1"/>
          <w:sz w:val="24"/>
          <w:szCs w:val="24"/>
        </w:rPr>
        <w:t>排，从而给后文的论证赋予了科学支撑，也为有关领域的实践探究给予了参</w:t>
      </w:r>
      <w:r>
        <w:rPr>
          <w:spacing w:val="-2"/>
          <w:sz w:val="24"/>
          <w:szCs w:val="24"/>
        </w:rPr>
        <w:t>照。</w:t>
      </w:r>
    </w:p>
    <w:p>
      <w:pPr>
        <w:spacing w:line="318" w:lineRule="auto"/>
        <w:rPr>
          <w:rFonts w:ascii="Arial"/>
          <w:sz w:val="21"/>
        </w:rPr>
      </w:pPr>
    </w:p>
    <w:p>
      <w:pPr>
        <w:spacing w:before="91" w:line="228" w:lineRule="auto"/>
        <w:ind w:left="274"/>
        <w:outlineLvl w:val="1"/>
        <w:rPr>
          <w:rFonts w:ascii="SimHei" w:hAnsi="SimHei" w:eastAsia="SimHei" w:cs="SimHei"/>
          <w:sz w:val="28"/>
          <w:szCs w:val="28"/>
        </w:rPr>
      </w:pPr>
      <w:bookmarkStart w:id="1" w:name="bookmark2"/>
      <w:bookmarkEnd w:id="1"/>
      <w:r>
        <w:rPr>
          <w:rFonts w:ascii="SimHei" w:hAnsi="SimHei" w:eastAsia="SimHei" w:cs="SimHei"/>
          <w:b/>
          <w:bCs/>
          <w:spacing w:val="-12"/>
          <w:sz w:val="27"/>
          <w:szCs w:val="27"/>
        </w:rPr>
        <w:t>1.1</w:t>
      </w:r>
      <w:r>
        <w:rPr>
          <w:rFonts w:ascii="SimHei" w:hAnsi="SimHei" w:eastAsia="SimHei" w:cs="SimHei"/>
          <w:spacing w:val="11"/>
          <w:sz w:val="27"/>
          <w:szCs w:val="27"/>
        </w:rPr>
        <w:t xml:space="preserve">  </w:t>
      </w:r>
      <w:r>
        <w:rPr>
          <w:rFonts w:ascii="SimHei" w:hAnsi="SimHei" w:eastAsia="SimHei" w:cs="SimHei"/>
          <w:b/>
          <w:bCs/>
          <w:spacing w:val="-12"/>
          <w:sz w:val="28"/>
          <w:szCs w:val="28"/>
        </w:rPr>
        <w:t>研究背景</w:t>
      </w:r>
    </w:p>
    <w:p>
      <w:pPr>
        <w:spacing w:line="401" w:lineRule="auto"/>
        <w:rPr>
          <w:rFonts w:ascii="Arial"/>
          <w:sz w:val="21"/>
        </w:rPr>
      </w:pPr>
    </w:p>
    <w:p>
      <w:pPr>
        <w:pStyle w:val="2"/>
        <w:spacing w:before="78" w:line="301" w:lineRule="auto"/>
        <w:ind w:left="245" w:right="119" w:firstLine="479"/>
        <w:jc w:val="both"/>
        <w:rPr>
          <w:sz w:val="24"/>
          <w:szCs w:val="24"/>
        </w:rPr>
      </w:pPr>
      <w:r>
        <w:rPr>
          <w:spacing w:val="-10"/>
          <w:sz w:val="24"/>
          <w:szCs w:val="24"/>
        </w:rPr>
        <w:t>在“大众创业、万众创新”政策持续深入推进的背景下，创新创业活动已成为</w:t>
      </w:r>
      <w:r>
        <w:rPr>
          <w:spacing w:val="-3"/>
          <w:sz w:val="24"/>
          <w:szCs w:val="24"/>
        </w:rPr>
        <w:t>推动经济社会发展的关键动力。王洪才（</w:t>
      </w:r>
      <w:r>
        <w:rPr>
          <w:rFonts w:ascii="Times New Roman" w:hAnsi="Times New Roman" w:eastAsia="Times New Roman" w:cs="Times New Roman"/>
          <w:spacing w:val="-3"/>
          <w:sz w:val="24"/>
          <w:szCs w:val="24"/>
        </w:rPr>
        <w:t>2021</w:t>
      </w:r>
      <w:r>
        <w:rPr>
          <w:spacing w:val="-3"/>
          <w:sz w:val="24"/>
          <w:szCs w:val="24"/>
        </w:rPr>
        <w:t>）指出，创新创业教育是中国特色高等教育体系的重要组成部分，在推进教育现代化、提升人才培养质量方面发挥</w:t>
      </w:r>
      <w:r>
        <w:rPr>
          <w:spacing w:val="-6"/>
          <w:sz w:val="24"/>
          <w:szCs w:val="24"/>
        </w:rPr>
        <w:t>着重要的战略作用</w:t>
      </w:r>
      <w:r>
        <w:rPr>
          <w:rFonts w:ascii="Times New Roman" w:hAnsi="Times New Roman" w:eastAsia="Times New Roman" w:cs="Times New Roman"/>
          <w:spacing w:val="-6"/>
          <w:position w:val="8"/>
          <w:sz w:val="15"/>
          <w:szCs w:val="15"/>
        </w:rPr>
        <w:t>[</w:t>
      </w:r>
      <w:r>
        <w:fldChar w:fldCharType="begin"/>
      </w:r>
      <w:r>
        <w:instrText xml:space="preserve"> HYPERLINK \l "bookmark65" </w:instrText>
      </w:r>
      <w:r>
        <w:fldChar w:fldCharType="separate"/>
      </w:r>
      <w:r>
        <w:rPr>
          <w:rFonts w:ascii="Times New Roman" w:hAnsi="Times New Roman" w:eastAsia="Times New Roman" w:cs="Times New Roman"/>
          <w:spacing w:val="-6"/>
          <w:position w:val="8"/>
          <w:sz w:val="15"/>
          <w:szCs w:val="15"/>
        </w:rPr>
        <w:t>1</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。高校课程体系作为创新创业教育的主阵地，</w:t>
      </w:r>
      <w:r>
        <w:rPr>
          <w:spacing w:val="70"/>
          <w:sz w:val="24"/>
          <w:szCs w:val="24"/>
        </w:rPr>
        <w:t xml:space="preserve"> </w:t>
      </w:r>
      <w:r>
        <w:rPr>
          <w:spacing w:val="-6"/>
          <w:sz w:val="24"/>
          <w:szCs w:val="24"/>
        </w:rPr>
        <w:t>已成为培育大</w:t>
      </w:r>
      <w:r>
        <w:rPr>
          <w:spacing w:val="-3"/>
          <w:sz w:val="24"/>
          <w:szCs w:val="24"/>
        </w:rPr>
        <w:t>学生创业意识的核心载体。</w:t>
      </w:r>
    </w:p>
    <w:p>
      <w:pPr>
        <w:pStyle w:val="2"/>
        <w:spacing w:before="21" w:line="303" w:lineRule="auto"/>
        <w:ind w:left="118" w:firstLine="625"/>
        <w:jc w:val="both"/>
        <w:rPr>
          <w:sz w:val="24"/>
          <w:szCs w:val="24"/>
        </w:rPr>
      </w:pPr>
      <w:r>
        <w:rPr>
          <w:spacing w:val="12"/>
          <w:sz w:val="24"/>
          <w:szCs w:val="24"/>
        </w:rPr>
        <w:t>当前，高校创新创业教育课程呈现出多元化发展的鲜</w:t>
      </w:r>
      <w:r>
        <w:rPr>
          <w:spacing w:val="11"/>
          <w:sz w:val="24"/>
          <w:szCs w:val="24"/>
        </w:rPr>
        <w:t>明特点。李其容等</w:t>
      </w:r>
      <w:r>
        <w:rPr>
          <w:spacing w:val="7"/>
          <w:sz w:val="24"/>
          <w:szCs w:val="24"/>
        </w:rPr>
        <w:t>（</w:t>
      </w:r>
      <w:r>
        <w:rPr>
          <w:rFonts w:ascii="Times New Roman" w:hAnsi="Times New Roman" w:eastAsia="Times New Roman" w:cs="Times New Roman"/>
          <w:spacing w:val="7"/>
          <w:sz w:val="24"/>
          <w:szCs w:val="24"/>
        </w:rPr>
        <w:t>2024</w:t>
      </w:r>
      <w:r>
        <w:rPr>
          <w:spacing w:val="7"/>
          <w:sz w:val="24"/>
          <w:szCs w:val="24"/>
        </w:rPr>
        <w:t>）指出，创业激情的研究为理解创业者心理机制提供了重要视角，但教</w:t>
      </w:r>
      <w:r>
        <w:rPr>
          <w:spacing w:val="1"/>
          <w:sz w:val="24"/>
          <w:szCs w:val="24"/>
        </w:rPr>
        <w:t>育模式对学生创业意愿的影响机制仍需深入探讨</w:t>
      </w:r>
      <w:r>
        <w:rPr>
          <w:rFonts w:ascii="Times New Roman" w:hAnsi="Times New Roman" w:eastAsia="Times New Roman" w:cs="Times New Roman"/>
          <w:spacing w:val="1"/>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spacing w:val="1"/>
          <w:position w:val="8"/>
          <w:sz w:val="15"/>
          <w:szCs w:val="15"/>
        </w:rPr>
        <w:t>2</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w:t>
      </w:r>
      <w:r>
        <w:rPr>
          <w:rFonts w:ascii="Times New Roman" w:hAnsi="Times New Roman" w:eastAsia="Times New Roman" w:cs="Times New Roman"/>
          <w:sz w:val="24"/>
          <w:szCs w:val="24"/>
        </w:rPr>
        <w:t>Manimala</w:t>
      </w:r>
      <w:r>
        <w:rPr>
          <w:rFonts w:ascii="Times New Roman" w:hAnsi="Times New Roman" w:eastAsia="Times New Roman" w:cs="Times New Roman"/>
          <w:spacing w:val="1"/>
          <w:sz w:val="24"/>
          <w:szCs w:val="24"/>
        </w:rPr>
        <w:t xml:space="preserve"> </w:t>
      </w:r>
      <w:r>
        <w:rPr>
          <w:sz w:val="24"/>
          <w:szCs w:val="24"/>
        </w:rPr>
        <w:t>和</w:t>
      </w:r>
      <w:r>
        <w:rPr>
          <w:spacing w:val="-57"/>
          <w:sz w:val="24"/>
          <w:szCs w:val="24"/>
        </w:rPr>
        <w:t xml:space="preserve"> </w:t>
      </w:r>
      <w:r>
        <w:rPr>
          <w:rFonts w:ascii="Times New Roman" w:hAnsi="Times New Roman" w:eastAsia="Times New Roman" w:cs="Times New Roman"/>
          <w:sz w:val="24"/>
          <w:szCs w:val="24"/>
        </w:rPr>
        <w:t>Thomas</w:t>
      </w:r>
      <w:r>
        <w:rPr>
          <w:sz w:val="24"/>
          <w:szCs w:val="24"/>
        </w:rPr>
        <w:t>（</w:t>
      </w:r>
      <w:r>
        <w:rPr>
          <w:rFonts w:ascii="Times New Roman" w:hAnsi="Times New Roman" w:eastAsia="Times New Roman" w:cs="Times New Roman"/>
          <w:sz w:val="24"/>
          <w:szCs w:val="24"/>
        </w:rPr>
        <w:t>2017</w:t>
      </w:r>
      <w:r>
        <w:rPr>
          <w:sz w:val="24"/>
          <w:szCs w:val="24"/>
        </w:rPr>
        <w:t>）</w:t>
      </w:r>
      <w:r>
        <w:rPr>
          <w:spacing w:val="6"/>
          <w:sz w:val="24"/>
          <w:szCs w:val="24"/>
        </w:rPr>
        <w:t>认为，创业教育可分为理论导向型、实践导向型和两者结合型三种基</w:t>
      </w:r>
      <w:r>
        <w:rPr>
          <w:spacing w:val="5"/>
          <w:sz w:val="24"/>
          <w:szCs w:val="24"/>
        </w:rPr>
        <w:t>本范式</w:t>
      </w:r>
      <w:r>
        <w:rPr>
          <w:rFonts w:ascii="Times New Roman" w:hAnsi="Times New Roman" w:eastAsia="Times New Roman" w:cs="Times New Roman"/>
          <w:spacing w:val="5"/>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5"/>
          <w:position w:val="8"/>
          <w:sz w:val="15"/>
          <w:szCs w:val="15"/>
        </w:rPr>
        <w:t>3</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w:t>
      </w:r>
      <w:r>
        <w:rPr>
          <w:spacing w:val="8"/>
          <w:sz w:val="24"/>
          <w:szCs w:val="24"/>
        </w:rPr>
        <w:t>这一分类在国内高等教育实践中也得到了充分印证：部分高校依托传统</w:t>
      </w:r>
      <w:r>
        <w:rPr>
          <w:spacing w:val="7"/>
          <w:sz w:val="24"/>
          <w:szCs w:val="24"/>
        </w:rPr>
        <w:t>课堂教</w:t>
      </w:r>
      <w:r>
        <w:rPr>
          <w:spacing w:val="-1"/>
          <w:sz w:val="24"/>
          <w:szCs w:val="24"/>
        </w:rPr>
        <w:t>学，</w:t>
      </w:r>
      <w:r>
        <w:rPr>
          <w:spacing w:val="-39"/>
          <w:sz w:val="24"/>
          <w:szCs w:val="24"/>
        </w:rPr>
        <w:t xml:space="preserve"> </w:t>
      </w:r>
      <w:r>
        <w:rPr>
          <w:spacing w:val="-1"/>
          <w:sz w:val="24"/>
          <w:szCs w:val="24"/>
        </w:rPr>
        <w:t>侧重于通过讲授创业理论知识和思维方</w:t>
      </w:r>
      <w:r>
        <w:rPr>
          <w:spacing w:val="-2"/>
          <w:sz w:val="24"/>
          <w:szCs w:val="24"/>
        </w:rPr>
        <w:t>法来提升学生的认知水平；另一些高</w:t>
      </w:r>
      <w:r>
        <w:rPr>
          <w:spacing w:val="1"/>
          <w:sz w:val="24"/>
          <w:szCs w:val="24"/>
        </w:rPr>
        <w:t>校则更注重企业参访、项目孵化、案例研讨和模拟训练等实践环节对</w:t>
      </w:r>
      <w:r>
        <w:rPr>
          <w:sz w:val="24"/>
          <w:szCs w:val="24"/>
        </w:rPr>
        <w:t>学生能力的</w:t>
      </w:r>
      <w:r>
        <w:rPr>
          <w:spacing w:val="4"/>
          <w:sz w:val="24"/>
          <w:szCs w:val="24"/>
        </w:rPr>
        <w:t>培养；少数高校开始尝试构建理论探究与实践操作有机融合的综合性课程架构，</w:t>
      </w:r>
      <w:r>
        <w:rPr>
          <w:spacing w:val="6"/>
          <w:sz w:val="24"/>
          <w:szCs w:val="24"/>
        </w:rPr>
        <w:t>力求实现知识迁移与技能转化的深度融合</w:t>
      </w:r>
      <w:r>
        <w:rPr>
          <w:rFonts w:ascii="Times New Roman" w:hAnsi="Times New Roman" w:eastAsia="Times New Roman" w:cs="Times New Roman"/>
          <w:spacing w:val="6"/>
          <w:position w:val="7"/>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5"/>
          <w:position w:val="7"/>
          <w:sz w:val="15"/>
          <w:szCs w:val="15"/>
        </w:rPr>
        <w:t>3</w:t>
      </w:r>
      <w:r>
        <w:rPr>
          <w:rFonts w:ascii="Times New Roman" w:hAnsi="Times New Roman" w:eastAsia="Times New Roman" w:cs="Times New Roman"/>
          <w:spacing w:val="5"/>
          <w:position w:val="7"/>
          <w:sz w:val="15"/>
          <w:szCs w:val="15"/>
        </w:rPr>
        <w:fldChar w:fldCharType="end"/>
      </w:r>
      <w:r>
        <w:rPr>
          <w:rFonts w:ascii="Times New Roman" w:hAnsi="Times New Roman" w:eastAsia="Times New Roman" w:cs="Times New Roman"/>
          <w:spacing w:val="5"/>
          <w:position w:val="7"/>
          <w:sz w:val="15"/>
          <w:szCs w:val="15"/>
        </w:rPr>
        <w:t>]</w:t>
      </w:r>
      <w:r>
        <w:rPr>
          <w:spacing w:val="5"/>
          <w:sz w:val="24"/>
          <w:szCs w:val="24"/>
        </w:rPr>
        <w:t>。</w:t>
      </w:r>
    </w:p>
    <w:p>
      <w:pPr>
        <w:pStyle w:val="2"/>
        <w:spacing w:before="18" w:line="300" w:lineRule="auto"/>
        <w:ind w:left="118" w:right="118" w:firstLine="606"/>
        <w:jc w:val="both"/>
        <w:rPr>
          <w:sz w:val="24"/>
          <w:szCs w:val="24"/>
        </w:rPr>
      </w:pPr>
      <w:r>
        <w:rPr>
          <w:spacing w:val="10"/>
          <w:sz w:val="24"/>
          <w:szCs w:val="24"/>
        </w:rPr>
        <w:t>在此背景下，学生参与创新创业课程的动因呈现出明显分化。</w:t>
      </w:r>
      <w:r>
        <w:rPr>
          <w:rFonts w:ascii="Times New Roman" w:hAnsi="Times New Roman" w:eastAsia="Times New Roman" w:cs="Times New Roman"/>
          <w:sz w:val="24"/>
          <w:szCs w:val="24"/>
        </w:rPr>
        <w:t>Gielnik</w:t>
      </w:r>
      <w:r>
        <w:rPr>
          <w:rFonts w:ascii="Times New Roman" w:hAnsi="Times New Roman" w:eastAsia="Times New Roman" w:cs="Times New Roman"/>
          <w:spacing w:val="44"/>
          <w:sz w:val="24"/>
          <w:szCs w:val="24"/>
        </w:rPr>
        <w:t xml:space="preserve"> </w:t>
      </w:r>
      <w:r>
        <w:rPr>
          <w:spacing w:val="10"/>
          <w:sz w:val="24"/>
          <w:szCs w:val="24"/>
        </w:rPr>
        <w:t>等</w:t>
      </w:r>
      <w:r>
        <w:rPr>
          <w:spacing w:val="7"/>
          <w:sz w:val="24"/>
          <w:szCs w:val="24"/>
        </w:rPr>
        <w:t>（</w:t>
      </w:r>
      <w:r>
        <w:rPr>
          <w:rFonts w:ascii="Times New Roman" w:hAnsi="Times New Roman" w:eastAsia="Times New Roman" w:cs="Times New Roman"/>
          <w:spacing w:val="7"/>
          <w:sz w:val="24"/>
          <w:szCs w:val="24"/>
        </w:rPr>
        <w:t>2015</w:t>
      </w:r>
      <w:r>
        <w:rPr>
          <w:spacing w:val="7"/>
          <w:sz w:val="24"/>
          <w:szCs w:val="24"/>
        </w:rPr>
        <w:t>）通过对学生创业培训的评估研究发现，行动调节在创业过程中发挥着</w:t>
      </w:r>
      <w:r>
        <w:rPr>
          <w:spacing w:val="1"/>
          <w:sz w:val="24"/>
          <w:szCs w:val="24"/>
        </w:rPr>
        <w:t>关键作用</w:t>
      </w:r>
      <w:r>
        <w:rPr>
          <w:rFonts w:ascii="Times New Roman" w:hAnsi="Times New Roman" w:eastAsia="Times New Roman" w:cs="Times New Roman"/>
          <w:spacing w:val="1"/>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1"/>
          <w:position w:val="8"/>
          <w:sz w:val="15"/>
          <w:szCs w:val="15"/>
        </w:rPr>
        <w:t>4</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w:t>
      </w:r>
      <w:r>
        <w:rPr>
          <w:rFonts w:ascii="Times New Roman" w:hAnsi="Times New Roman" w:eastAsia="Times New Roman" w:cs="Times New Roman"/>
          <w:sz w:val="24"/>
          <w:szCs w:val="24"/>
        </w:rPr>
        <w:t>Gielnik</w:t>
      </w:r>
      <w:r>
        <w:rPr>
          <w:rFonts w:ascii="Times New Roman" w:hAnsi="Times New Roman" w:eastAsia="Times New Roman" w:cs="Times New Roman"/>
          <w:spacing w:val="1"/>
          <w:sz w:val="24"/>
          <w:szCs w:val="24"/>
        </w:rPr>
        <w:t xml:space="preserve">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）进一步从长期视角探讨了创业培训对激情的</w:t>
      </w:r>
      <w:r>
        <w:rPr>
          <w:sz w:val="24"/>
          <w:szCs w:val="24"/>
        </w:rPr>
        <w:t>持续</w:t>
      </w:r>
      <w:r>
        <w:rPr>
          <w:spacing w:val="4"/>
          <w:sz w:val="24"/>
          <w:szCs w:val="24"/>
        </w:rPr>
        <w:t>影响，发现系统化的培训能够有效提升学生的创业热情和持久投入</w:t>
      </w:r>
      <w:r>
        <w:rPr>
          <w:rFonts w:ascii="Times New Roman" w:hAnsi="Times New Roman" w:eastAsia="Times New Roman" w:cs="Times New Roman"/>
          <w:spacing w:val="4"/>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4"/>
          <w:position w:val="8"/>
          <w:sz w:val="15"/>
          <w:szCs w:val="15"/>
        </w:rPr>
        <w:t>5</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 xml:space="preserve">] </w:t>
      </w:r>
      <w:r>
        <w:rPr>
          <w:spacing w:val="4"/>
          <w:sz w:val="24"/>
          <w:szCs w:val="24"/>
        </w:rPr>
        <w:t>。</w:t>
      </w:r>
      <w:r>
        <w:rPr>
          <w:rFonts w:ascii="Times New Roman" w:hAnsi="Times New Roman" w:eastAsia="Times New Roman" w:cs="Times New Roman"/>
          <w:sz w:val="24"/>
          <w:szCs w:val="24"/>
        </w:rPr>
        <w:t>Bohlayer</w:t>
      </w:r>
      <w:r>
        <w:rPr>
          <w:spacing w:val="-1"/>
          <w:sz w:val="24"/>
          <w:szCs w:val="24"/>
        </w:rPr>
        <w:t>和</w:t>
      </w:r>
      <w:r>
        <w:rPr>
          <w:spacing w:val="-49"/>
          <w:sz w:val="24"/>
          <w:szCs w:val="24"/>
        </w:rPr>
        <w:t xml:space="preserve"> </w:t>
      </w:r>
      <w:r>
        <w:rPr>
          <w:rFonts w:ascii="Times New Roman" w:hAnsi="Times New Roman" w:eastAsia="Times New Roman" w:cs="Times New Roman"/>
          <w:spacing w:val="-1"/>
          <w:sz w:val="24"/>
          <w:szCs w:val="24"/>
        </w:rPr>
        <w:t>Gielnik</w:t>
      </w:r>
      <w:r>
        <w:rPr>
          <w:spacing w:val="-1"/>
          <w:sz w:val="24"/>
          <w:szCs w:val="24"/>
        </w:rPr>
        <w:t>（</w:t>
      </w:r>
      <w:r>
        <w:rPr>
          <w:rFonts w:ascii="Times New Roman" w:hAnsi="Times New Roman" w:eastAsia="Times New Roman" w:cs="Times New Roman"/>
          <w:spacing w:val="-1"/>
          <w:sz w:val="24"/>
          <w:szCs w:val="24"/>
        </w:rPr>
        <w:t>2023</w:t>
      </w:r>
      <w:r>
        <w:rPr>
          <w:spacing w:val="-1"/>
          <w:sz w:val="24"/>
          <w:szCs w:val="24"/>
        </w:rPr>
        <w:t>）则关注到行动导向创业培训中创业自我效能感的下降现象，指</w:t>
      </w:r>
      <w:r>
        <w:rPr>
          <w:spacing w:val="-4"/>
          <w:sz w:val="24"/>
          <w:szCs w:val="24"/>
        </w:rPr>
        <w:t>出培训过程中可能存在的“训练困境”</w:t>
      </w:r>
      <w:r>
        <w:rPr>
          <w:rFonts w:ascii="Times New Roman" w:hAnsi="Times New Roman" w:eastAsia="Times New Roman" w:cs="Times New Roman"/>
          <w:spacing w:val="-4"/>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4"/>
          <w:position w:val="8"/>
          <w:sz w:val="15"/>
          <w:szCs w:val="15"/>
        </w:rPr>
        <w:t>6</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。陈锦和张海锋（</w:t>
      </w:r>
      <w:r>
        <w:rPr>
          <w:rFonts w:ascii="Times New Roman" w:hAnsi="Times New Roman" w:eastAsia="Times New Roman" w:cs="Times New Roman"/>
          <w:spacing w:val="-4"/>
          <w:sz w:val="24"/>
          <w:szCs w:val="24"/>
        </w:rPr>
        <w:t>2025</w:t>
      </w:r>
      <w:r>
        <w:rPr>
          <w:spacing w:val="-4"/>
          <w:sz w:val="24"/>
          <w:szCs w:val="24"/>
        </w:rPr>
        <w:t>）通过对某医学院</w:t>
      </w:r>
      <w:r>
        <w:rPr>
          <w:spacing w:val="-3"/>
          <w:sz w:val="24"/>
          <w:szCs w:val="24"/>
        </w:rPr>
        <w:t>校学生的调查发现， 自主动机能够显著提升学生对创新创业课程的学习成效，并</w:t>
      </w:r>
    </w:p>
    <w:p>
      <w:pPr>
        <w:spacing w:line="300" w:lineRule="auto"/>
        <w:rPr>
          <w:sz w:val="24"/>
          <w:szCs w:val="24"/>
        </w:rPr>
        <w:sectPr>
          <w:headerReference r:id="rId10" w:type="default"/>
          <w:footerReference r:id="rId11" w:type="default"/>
          <w:pgSz w:w="11906" w:h="16838"/>
          <w:pgMar w:top="1167" w:right="1450" w:bottom="1173" w:left="1785" w:header="823" w:footer="936" w:gutter="0"/>
          <w:cols w:space="720" w:num="1"/>
        </w:sectPr>
      </w:pPr>
    </w:p>
    <w:p>
      <w:pPr>
        <w:spacing w:line="304" w:lineRule="auto"/>
        <w:rPr>
          <w:rFonts w:ascii="Arial"/>
          <w:sz w:val="21"/>
        </w:rPr>
      </w:pPr>
    </w:p>
    <w:p>
      <w:pPr>
        <w:pStyle w:val="2"/>
        <w:spacing w:before="78" w:line="307" w:lineRule="auto"/>
        <w:ind w:right="128"/>
        <w:rPr>
          <w:sz w:val="24"/>
          <w:szCs w:val="24"/>
        </w:rPr>
      </w:pPr>
      <w:r>
        <w:rPr>
          <w:spacing w:val="-5"/>
          <w:sz w:val="24"/>
          <w:szCs w:val="24"/>
        </w:rPr>
        <w:t>增强其创业意愿</w:t>
      </w:r>
      <w:r>
        <w:rPr>
          <w:rFonts w:ascii="Times New Roman" w:hAnsi="Times New Roman" w:eastAsia="Times New Roman" w:cs="Times New Roman"/>
          <w:spacing w:val="-5"/>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spacing w:val="-5"/>
          <w:position w:val="8"/>
          <w:sz w:val="15"/>
          <w:szCs w:val="15"/>
        </w:rPr>
        <w:t>7</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。这些研究表明，</w:t>
      </w:r>
      <w:r>
        <w:rPr>
          <w:spacing w:val="34"/>
          <w:sz w:val="24"/>
          <w:szCs w:val="24"/>
        </w:rPr>
        <w:t xml:space="preserve"> </w:t>
      </w:r>
      <w:r>
        <w:rPr>
          <w:spacing w:val="-5"/>
          <w:sz w:val="24"/>
          <w:szCs w:val="24"/>
        </w:rPr>
        <w:t>创业教育的效果</w:t>
      </w:r>
      <w:r>
        <w:rPr>
          <w:spacing w:val="-6"/>
          <w:sz w:val="24"/>
          <w:szCs w:val="24"/>
        </w:rPr>
        <w:t>并非简单的线性关系，而是</w:t>
      </w:r>
      <w:r>
        <w:rPr>
          <w:spacing w:val="-4"/>
          <w:sz w:val="24"/>
          <w:szCs w:val="24"/>
        </w:rPr>
        <w:t>受到多种心理机制的影响。</w:t>
      </w:r>
    </w:p>
    <w:p>
      <w:pPr>
        <w:pStyle w:val="2"/>
        <w:spacing w:before="4" w:line="297" w:lineRule="auto"/>
        <w:ind w:left="118" w:right="119" w:firstLine="604"/>
        <w:jc w:val="both"/>
        <w:rPr>
          <w:sz w:val="24"/>
          <w:szCs w:val="24"/>
        </w:rPr>
      </w:pPr>
      <w:r>
        <w:rPr>
          <w:spacing w:val="4"/>
          <w:sz w:val="24"/>
          <w:szCs w:val="24"/>
        </w:rPr>
        <w:t>创业意愿的形成是个体心理特征与外部环境因素共同作用的结果。依据计</w:t>
      </w:r>
      <w:r>
        <w:rPr>
          <w:spacing w:val="3"/>
          <w:position w:val="-1"/>
          <w:sz w:val="24"/>
          <w:szCs w:val="24"/>
        </w:rPr>
        <w:t>划行为理论</w:t>
      </w:r>
      <w:r>
        <w:rPr>
          <w:rFonts w:ascii="Times New Roman" w:hAnsi="Times New Roman" w:eastAsia="Times New Roman" w:cs="Times New Roman"/>
          <w:spacing w:val="3"/>
          <w:position w:val="7"/>
          <w:sz w:val="15"/>
          <w:szCs w:val="15"/>
        </w:rPr>
        <w:t>[</w:t>
      </w:r>
      <w:r>
        <w:fldChar w:fldCharType="begin"/>
      </w:r>
      <w:r>
        <w:instrText xml:space="preserve"> HYPERLINK \l "bookmark72" </w:instrText>
      </w:r>
      <w:r>
        <w:fldChar w:fldCharType="separate"/>
      </w:r>
      <w:r>
        <w:rPr>
          <w:rFonts w:ascii="Times New Roman" w:hAnsi="Times New Roman" w:eastAsia="Times New Roman" w:cs="Times New Roman"/>
          <w:spacing w:val="3"/>
          <w:position w:val="7"/>
          <w:sz w:val="15"/>
          <w:szCs w:val="15"/>
        </w:rPr>
        <w:t>8</w:t>
      </w:r>
      <w:r>
        <w:rPr>
          <w:rFonts w:ascii="Times New Roman" w:hAnsi="Times New Roman" w:eastAsia="Times New Roman" w:cs="Times New Roman"/>
          <w:spacing w:val="3"/>
          <w:position w:val="7"/>
          <w:sz w:val="15"/>
          <w:szCs w:val="15"/>
        </w:rPr>
        <w:fldChar w:fldCharType="end"/>
      </w:r>
      <w:r>
        <w:rPr>
          <w:rFonts w:ascii="Times New Roman" w:hAnsi="Times New Roman" w:eastAsia="Times New Roman" w:cs="Times New Roman"/>
          <w:spacing w:val="3"/>
          <w:position w:val="7"/>
          <w:sz w:val="15"/>
          <w:szCs w:val="15"/>
        </w:rPr>
        <w:t>]</w:t>
      </w:r>
      <w:r>
        <w:rPr>
          <w:rFonts w:ascii="Times New Roman" w:hAnsi="Times New Roman" w:eastAsia="Times New Roman" w:cs="Times New Roman"/>
          <w:spacing w:val="-19"/>
          <w:position w:val="7"/>
          <w:sz w:val="15"/>
          <w:szCs w:val="15"/>
        </w:rPr>
        <w:t xml:space="preserve"> </w:t>
      </w:r>
      <w:r>
        <w:rPr>
          <w:spacing w:val="3"/>
          <w:position w:val="-1"/>
          <w:sz w:val="24"/>
          <w:szCs w:val="24"/>
        </w:rPr>
        <w:t>和社会认知理论</w:t>
      </w:r>
      <w:r>
        <w:rPr>
          <w:rFonts w:ascii="Times New Roman" w:hAnsi="Times New Roman" w:eastAsia="Times New Roman" w:cs="Times New Roman"/>
          <w:spacing w:val="3"/>
          <w:position w:val="7"/>
          <w:sz w:val="15"/>
          <w:szCs w:val="15"/>
        </w:rPr>
        <w:t>[</w:t>
      </w:r>
      <w:r>
        <w:fldChar w:fldCharType="begin"/>
      </w:r>
      <w:r>
        <w:instrText xml:space="preserve"> HYPERLINK \l "bookmark73" </w:instrText>
      </w:r>
      <w:r>
        <w:fldChar w:fldCharType="separate"/>
      </w:r>
      <w:r>
        <w:rPr>
          <w:rFonts w:ascii="Times New Roman" w:hAnsi="Times New Roman" w:eastAsia="Times New Roman" w:cs="Times New Roman"/>
          <w:spacing w:val="3"/>
          <w:position w:val="7"/>
          <w:sz w:val="15"/>
          <w:szCs w:val="15"/>
        </w:rPr>
        <w:t>9</w:t>
      </w:r>
      <w:r>
        <w:rPr>
          <w:rFonts w:ascii="Times New Roman" w:hAnsi="Times New Roman" w:eastAsia="Times New Roman" w:cs="Times New Roman"/>
          <w:spacing w:val="3"/>
          <w:position w:val="7"/>
          <w:sz w:val="15"/>
          <w:szCs w:val="15"/>
        </w:rPr>
        <w:fldChar w:fldCharType="end"/>
      </w:r>
      <w:r>
        <w:rPr>
          <w:rFonts w:ascii="Times New Roman" w:hAnsi="Times New Roman" w:eastAsia="Times New Roman" w:cs="Times New Roman"/>
          <w:spacing w:val="3"/>
          <w:position w:val="7"/>
          <w:sz w:val="15"/>
          <w:szCs w:val="15"/>
        </w:rPr>
        <w:t xml:space="preserve">] </w:t>
      </w:r>
      <w:r>
        <w:rPr>
          <w:spacing w:val="3"/>
          <w:position w:val="-1"/>
          <w:sz w:val="24"/>
          <w:szCs w:val="24"/>
        </w:rPr>
        <w:t>的分析框架</w:t>
      </w:r>
      <w:r>
        <w:rPr>
          <w:spacing w:val="2"/>
          <w:position w:val="-1"/>
          <w:sz w:val="24"/>
          <w:szCs w:val="24"/>
        </w:rPr>
        <w:t>，个体创业意向受到行为态度、主观</w:t>
      </w:r>
      <w:r>
        <w:rPr>
          <w:spacing w:val="1"/>
          <w:sz w:val="24"/>
          <w:szCs w:val="24"/>
        </w:rPr>
        <w:t>规范和感知行为控制的共同影响。武梦超和李礼旭（</w:t>
      </w:r>
      <w:r>
        <w:rPr>
          <w:rFonts w:ascii="Times New Roman" w:hAnsi="Times New Roman" w:eastAsia="Times New Roman" w:cs="Times New Roman"/>
          <w:spacing w:val="1"/>
          <w:sz w:val="24"/>
          <w:szCs w:val="24"/>
        </w:rPr>
        <w:t>2025</w:t>
      </w:r>
      <w:r>
        <w:rPr>
          <w:spacing w:val="1"/>
          <w:sz w:val="24"/>
          <w:szCs w:val="24"/>
        </w:rPr>
        <w:t>）整合</w:t>
      </w:r>
      <w:r>
        <w:rPr>
          <w:sz w:val="24"/>
          <w:szCs w:val="24"/>
        </w:rPr>
        <w:t>社会认知理论与</w:t>
      </w:r>
      <w:r>
        <w:rPr>
          <w:spacing w:val="-2"/>
          <w:sz w:val="24"/>
          <w:szCs w:val="24"/>
        </w:rPr>
        <w:t>计划行为理论，</w:t>
      </w:r>
      <w:r>
        <w:rPr>
          <w:spacing w:val="-20"/>
          <w:sz w:val="24"/>
          <w:szCs w:val="24"/>
        </w:rPr>
        <w:t xml:space="preserve"> </w:t>
      </w:r>
      <w:r>
        <w:rPr>
          <w:spacing w:val="-2"/>
          <w:sz w:val="24"/>
          <w:szCs w:val="24"/>
        </w:rPr>
        <w:t>发现创业态度能够调节创业自我效能感与技能之间的关系，并进</w:t>
      </w:r>
      <w:r>
        <w:rPr>
          <w:spacing w:val="1"/>
          <w:sz w:val="24"/>
          <w:szCs w:val="24"/>
        </w:rPr>
        <w:t>而增强创业意愿</w:t>
      </w:r>
      <w:r>
        <w:rPr>
          <w:rFonts w:ascii="Times New Roman" w:hAnsi="Times New Roman" w:eastAsia="Times New Roman" w:cs="Times New Roman"/>
          <w:spacing w:val="1"/>
          <w:position w:val="8"/>
          <w:sz w:val="15"/>
          <w:szCs w:val="15"/>
        </w:rPr>
        <w:t>[</w:t>
      </w:r>
      <w:r>
        <w:fldChar w:fldCharType="begin"/>
      </w:r>
      <w:r>
        <w:instrText xml:space="preserve"> HYPERLINK \l "bookmark74" </w:instrText>
      </w:r>
      <w:r>
        <w:fldChar w:fldCharType="separate"/>
      </w:r>
      <w:r>
        <w:rPr>
          <w:rFonts w:ascii="Times New Roman" w:hAnsi="Times New Roman" w:eastAsia="Times New Roman" w:cs="Times New Roman"/>
          <w:spacing w:val="1"/>
          <w:position w:val="8"/>
          <w:sz w:val="15"/>
          <w:szCs w:val="15"/>
        </w:rPr>
        <w:t>10</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。罗佳等（</w:t>
      </w:r>
      <w:r>
        <w:rPr>
          <w:rFonts w:ascii="Times New Roman" w:hAnsi="Times New Roman" w:eastAsia="Times New Roman" w:cs="Times New Roman"/>
          <w:spacing w:val="1"/>
          <w:sz w:val="24"/>
          <w:szCs w:val="24"/>
        </w:rPr>
        <w:t>2025</w:t>
      </w:r>
      <w:r>
        <w:rPr>
          <w:sz w:val="24"/>
          <w:szCs w:val="24"/>
        </w:rPr>
        <w:t>）的研究表明，在数字化转型背景下，系统化</w:t>
      </w:r>
      <w:r>
        <w:rPr>
          <w:spacing w:val="8"/>
          <w:sz w:val="24"/>
          <w:szCs w:val="24"/>
        </w:rPr>
        <w:t>的创业教育不仅能有效激发学生的创业积极性，还能从创业自我效能感</w:t>
      </w:r>
      <w:r>
        <w:rPr>
          <w:spacing w:val="7"/>
          <w:sz w:val="24"/>
          <w:szCs w:val="24"/>
        </w:rPr>
        <w:t>的视角</w:t>
      </w:r>
      <w:r>
        <w:rPr>
          <w:spacing w:val="-2"/>
          <w:sz w:val="24"/>
          <w:szCs w:val="24"/>
        </w:rPr>
        <w:t>发挥双向作用</w:t>
      </w:r>
      <w:r>
        <w:rPr>
          <w:rFonts w:ascii="Times New Roman" w:hAnsi="Times New Roman" w:eastAsia="Times New Roman" w:cs="Times New Roman"/>
          <w:spacing w:val="-2"/>
          <w:position w:val="8"/>
          <w:sz w:val="15"/>
          <w:szCs w:val="15"/>
        </w:rPr>
        <w:t>[</w:t>
      </w:r>
      <w:r>
        <w:fldChar w:fldCharType="begin"/>
      </w:r>
      <w:r>
        <w:instrText xml:space="preserve"> HYPERLINK \l "bookmark75" </w:instrText>
      </w:r>
      <w:r>
        <w:fldChar w:fldCharType="separate"/>
      </w:r>
      <w:r>
        <w:rPr>
          <w:rFonts w:ascii="Times New Roman" w:hAnsi="Times New Roman" w:eastAsia="Times New Roman" w:cs="Times New Roman"/>
          <w:spacing w:val="-2"/>
          <w:position w:val="8"/>
          <w:sz w:val="15"/>
          <w:szCs w:val="15"/>
        </w:rPr>
        <w:t>11</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。在创业教育研究领域， 姜</w:t>
      </w:r>
      <w:r>
        <w:rPr>
          <w:spacing w:val="-3"/>
          <w:sz w:val="24"/>
          <w:szCs w:val="24"/>
        </w:rPr>
        <w:t>诗尧等（</w:t>
      </w:r>
      <w:r>
        <w:rPr>
          <w:rFonts w:ascii="Times New Roman" w:hAnsi="Times New Roman" w:eastAsia="Times New Roman" w:cs="Times New Roman"/>
          <w:spacing w:val="-3"/>
          <w:sz w:val="24"/>
          <w:szCs w:val="24"/>
        </w:rPr>
        <w:t>2024</w:t>
      </w:r>
      <w:r>
        <w:rPr>
          <w:spacing w:val="-3"/>
          <w:sz w:val="24"/>
          <w:szCs w:val="24"/>
        </w:rPr>
        <w:t>）从生命史理论视角探</w:t>
      </w:r>
      <w:r>
        <w:rPr>
          <w:sz w:val="24"/>
          <w:szCs w:val="24"/>
        </w:rPr>
        <w:t>讨了创业者童年社会经济地位对突破式创新的影响</w:t>
      </w:r>
      <w:r>
        <w:rPr>
          <w:rFonts w:ascii="Times New Roman" w:hAnsi="Times New Roman" w:eastAsia="Times New Roman" w:cs="Times New Roman"/>
          <w:position w:val="8"/>
          <w:sz w:val="15"/>
          <w:szCs w:val="15"/>
        </w:rPr>
        <w:t>[</w:t>
      </w:r>
      <w:r>
        <w:fldChar w:fldCharType="begin"/>
      </w:r>
      <w:r>
        <w:instrText xml:space="preserve"> HYPERLINK \l "bookmark76" </w:instrText>
      </w:r>
      <w:r>
        <w:fldChar w:fldCharType="separate"/>
      </w:r>
      <w:r>
        <w:rPr>
          <w:rFonts w:ascii="Times New Roman" w:hAnsi="Times New Roman" w:eastAsia="Times New Roman" w:cs="Times New Roman"/>
          <w:position w:val="8"/>
          <w:sz w:val="15"/>
          <w:szCs w:val="15"/>
        </w:rPr>
        <w:t>12</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rFonts w:ascii="Times New Roman" w:hAnsi="Times New Roman" w:eastAsia="Times New Roman" w:cs="Times New Roman"/>
          <w:spacing w:val="-15"/>
          <w:position w:val="8"/>
          <w:sz w:val="15"/>
          <w:szCs w:val="15"/>
        </w:rPr>
        <w:t xml:space="preserve"> </w:t>
      </w:r>
      <w:r>
        <w:rPr>
          <w:sz w:val="24"/>
          <w:szCs w:val="24"/>
        </w:rPr>
        <w:t>，胡望斌等（</w:t>
      </w:r>
      <w:r>
        <w:rPr>
          <w:rFonts w:ascii="Times New Roman" w:hAnsi="Times New Roman" w:eastAsia="Times New Roman" w:cs="Times New Roman"/>
          <w:sz w:val="24"/>
          <w:szCs w:val="24"/>
        </w:rPr>
        <w:t>2025</w:t>
      </w:r>
      <w:r>
        <w:rPr>
          <w:sz w:val="24"/>
          <w:szCs w:val="24"/>
        </w:rPr>
        <w:t>）</w:t>
      </w:r>
      <w:r>
        <w:rPr>
          <w:spacing w:val="-1"/>
          <w:sz w:val="24"/>
          <w:szCs w:val="24"/>
        </w:rPr>
        <w:t>研究了</w:t>
      </w:r>
      <w:r>
        <w:rPr>
          <w:sz w:val="24"/>
          <w:szCs w:val="24"/>
        </w:rPr>
        <w:t>创业型领导对员工内创业行为的影响</w:t>
      </w:r>
      <w:r>
        <w:rPr>
          <w:rFonts w:ascii="Times New Roman" w:hAnsi="Times New Roman" w:eastAsia="Times New Roman" w:cs="Times New Roman"/>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position w:val="8"/>
          <w:sz w:val="15"/>
          <w:szCs w:val="15"/>
        </w:rPr>
        <w:t>13</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rFonts w:ascii="Times New Roman" w:hAnsi="Times New Roman" w:eastAsia="Times New Roman" w:cs="Times New Roman"/>
          <w:spacing w:val="-15"/>
          <w:position w:val="8"/>
          <w:sz w:val="15"/>
          <w:szCs w:val="15"/>
        </w:rPr>
        <w:t xml:space="preserve"> </w:t>
      </w:r>
      <w:r>
        <w:rPr>
          <w:sz w:val="24"/>
          <w:szCs w:val="24"/>
        </w:rPr>
        <w:t>，郭润萍等（</w:t>
      </w:r>
      <w:r>
        <w:rPr>
          <w:rFonts w:ascii="Times New Roman" w:hAnsi="Times New Roman" w:eastAsia="Times New Roman" w:cs="Times New Roman"/>
          <w:sz w:val="24"/>
          <w:szCs w:val="24"/>
        </w:rPr>
        <w:t>2024</w:t>
      </w:r>
      <w:r>
        <w:rPr>
          <w:sz w:val="24"/>
          <w:szCs w:val="24"/>
        </w:rPr>
        <w:t>）揭示了数字创</w:t>
      </w:r>
      <w:r>
        <w:rPr>
          <w:spacing w:val="-1"/>
          <w:sz w:val="24"/>
          <w:szCs w:val="24"/>
        </w:rPr>
        <w:t>业机会</w:t>
      </w:r>
      <w:r>
        <w:rPr>
          <w:spacing w:val="6"/>
          <w:sz w:val="24"/>
          <w:szCs w:val="24"/>
        </w:rPr>
        <w:t>的客观化机理</w:t>
      </w:r>
      <w:r>
        <w:rPr>
          <w:rFonts w:ascii="Times New Roman" w:hAnsi="Times New Roman" w:eastAsia="Times New Roman" w:cs="Times New Roman"/>
          <w:spacing w:val="6"/>
          <w:position w:val="8"/>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spacing w:val="6"/>
          <w:position w:val="8"/>
          <w:sz w:val="15"/>
          <w:szCs w:val="15"/>
        </w:rPr>
        <w:t>14</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rFonts w:ascii="Times New Roman" w:hAnsi="Times New Roman" w:eastAsia="Times New Roman" w:cs="Times New Roman"/>
          <w:spacing w:val="14"/>
          <w:w w:val="101"/>
          <w:position w:val="8"/>
          <w:sz w:val="15"/>
          <w:szCs w:val="15"/>
        </w:rPr>
        <w:t xml:space="preserve"> </w:t>
      </w:r>
      <w:r>
        <w:rPr>
          <w:spacing w:val="6"/>
          <w:sz w:val="24"/>
          <w:szCs w:val="24"/>
        </w:rPr>
        <w:t>，这些研究都揭示了创业行为</w:t>
      </w:r>
      <w:r>
        <w:rPr>
          <w:spacing w:val="5"/>
          <w:sz w:val="24"/>
          <w:szCs w:val="24"/>
        </w:rPr>
        <w:t>背后的复杂心理机制。叶文平等</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）发现，财富积累速度与创业者进取心之间存在显著关</w:t>
      </w:r>
      <w:r>
        <w:rPr>
          <w:sz w:val="24"/>
          <w:szCs w:val="24"/>
        </w:rPr>
        <w:t>联，制度环境感知</w:t>
      </w:r>
      <w:r>
        <w:rPr>
          <w:spacing w:val="1"/>
          <w:sz w:val="24"/>
          <w:szCs w:val="24"/>
        </w:rPr>
        <w:t>在其中发挥调节作用</w:t>
      </w:r>
      <w:r>
        <w:rPr>
          <w:rFonts w:ascii="Times New Roman" w:hAnsi="Times New Roman" w:eastAsia="Times New Roman" w:cs="Times New Roman"/>
          <w:spacing w:val="1"/>
          <w:position w:val="8"/>
          <w:sz w:val="15"/>
          <w:szCs w:val="15"/>
        </w:rPr>
        <w:t>[</w:t>
      </w:r>
      <w:r>
        <w:fldChar w:fldCharType="begin"/>
      </w:r>
      <w:r>
        <w:instrText xml:space="preserve"> HYPERLINK \l "bookmark79" </w:instrText>
      </w:r>
      <w:r>
        <w:fldChar w:fldCharType="separate"/>
      </w:r>
      <w:r>
        <w:rPr>
          <w:rFonts w:ascii="Times New Roman" w:hAnsi="Times New Roman" w:eastAsia="Times New Roman" w:cs="Times New Roman"/>
          <w:spacing w:val="1"/>
          <w:position w:val="8"/>
          <w:sz w:val="15"/>
          <w:szCs w:val="15"/>
        </w:rPr>
        <w:t>15</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。邴浩（</w:t>
      </w:r>
      <w:r>
        <w:rPr>
          <w:rFonts w:ascii="Times New Roman" w:hAnsi="Times New Roman" w:eastAsia="Times New Roman" w:cs="Times New Roman"/>
          <w:spacing w:val="1"/>
          <w:sz w:val="24"/>
          <w:szCs w:val="24"/>
        </w:rPr>
        <w:t>201</w:t>
      </w:r>
      <w:r>
        <w:rPr>
          <w:rFonts w:ascii="Times New Roman" w:hAnsi="Times New Roman" w:eastAsia="Times New Roman" w:cs="Times New Roman"/>
          <w:sz w:val="24"/>
          <w:szCs w:val="24"/>
        </w:rPr>
        <w:t>9</w:t>
      </w:r>
      <w:r>
        <w:rPr>
          <w:sz w:val="24"/>
          <w:szCs w:val="24"/>
        </w:rPr>
        <w:t>）的实证研究表明，创业教育的效果与个体</w:t>
      </w:r>
      <w:r>
        <w:rPr>
          <w:spacing w:val="4"/>
          <w:sz w:val="24"/>
          <w:szCs w:val="24"/>
        </w:rPr>
        <w:t>特征密切相关，明确特定教学模式的目标服务对象能够提升实践成</w:t>
      </w:r>
      <w:r>
        <w:rPr>
          <w:spacing w:val="3"/>
          <w:sz w:val="24"/>
          <w:szCs w:val="24"/>
        </w:rPr>
        <w:t>效</w:t>
      </w:r>
      <w:r>
        <w:rPr>
          <w:rFonts w:ascii="Times New Roman" w:hAnsi="Times New Roman" w:eastAsia="Times New Roman" w:cs="Times New Roman"/>
          <w:spacing w:val="3"/>
          <w:position w:val="8"/>
          <w:sz w:val="15"/>
          <w:szCs w:val="15"/>
        </w:rPr>
        <w:t>[</w:t>
      </w:r>
      <w:r>
        <w:fldChar w:fldCharType="begin"/>
      </w:r>
      <w:r>
        <w:instrText xml:space="preserve"> HYPERLINK \l "bookmark80" </w:instrText>
      </w:r>
      <w:r>
        <w:fldChar w:fldCharType="separate"/>
      </w:r>
      <w:r>
        <w:rPr>
          <w:rFonts w:ascii="Times New Roman" w:hAnsi="Times New Roman" w:eastAsia="Times New Roman" w:cs="Times New Roman"/>
          <w:spacing w:val="3"/>
          <w:position w:val="8"/>
          <w:sz w:val="15"/>
          <w:szCs w:val="15"/>
        </w:rPr>
        <w:t>16</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w:t>
      </w:r>
    </w:p>
    <w:p>
      <w:pPr>
        <w:pStyle w:val="2"/>
        <w:spacing w:before="28" w:line="298" w:lineRule="auto"/>
        <w:ind w:left="244" w:firstLine="475"/>
        <w:jc w:val="both"/>
        <w:rPr>
          <w:sz w:val="24"/>
          <w:szCs w:val="24"/>
        </w:rPr>
      </w:pP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2"/>
          <w:sz w:val="24"/>
          <w:szCs w:val="24"/>
        </w:rPr>
        <w:t>2019</w:t>
      </w:r>
      <w:r>
        <w:rPr>
          <w:spacing w:val="-2"/>
          <w:sz w:val="24"/>
          <w:szCs w:val="24"/>
        </w:rPr>
        <w:t>）整合自我决定理</w:t>
      </w:r>
      <w:r>
        <w:rPr>
          <w:spacing w:val="-3"/>
          <w:sz w:val="24"/>
          <w:szCs w:val="24"/>
        </w:rPr>
        <w:t>论与计划行为理论，验证了自主、胜任</w:t>
      </w:r>
      <w:r>
        <w:rPr>
          <w:spacing w:val="-5"/>
          <w:sz w:val="24"/>
          <w:szCs w:val="24"/>
        </w:rPr>
        <w:t>和归属需求通过态度、主观规范和知觉行为控制间接影响创业意向的路径，</w:t>
      </w:r>
      <w:r>
        <w:rPr>
          <w:spacing w:val="-42"/>
          <w:sz w:val="24"/>
          <w:szCs w:val="24"/>
        </w:rPr>
        <w:t xml:space="preserve"> </w:t>
      </w:r>
      <w:r>
        <w:rPr>
          <w:spacing w:val="-5"/>
          <w:sz w:val="24"/>
          <w:szCs w:val="24"/>
        </w:rPr>
        <w:t>模型</w:t>
      </w:r>
      <w:r>
        <w:rPr>
          <w:spacing w:val="-2"/>
          <w:sz w:val="24"/>
          <w:szCs w:val="24"/>
        </w:rPr>
        <w:t>解释了</w:t>
      </w:r>
      <w:r>
        <w:rPr>
          <w:spacing w:val="-41"/>
          <w:sz w:val="24"/>
          <w:szCs w:val="24"/>
        </w:rPr>
        <w:t xml:space="preserve"> </w:t>
      </w:r>
      <w:r>
        <w:rPr>
          <w:rFonts w:ascii="Times New Roman" w:hAnsi="Times New Roman" w:eastAsia="Times New Roman" w:cs="Times New Roman"/>
          <w:spacing w:val="-2"/>
          <w:sz w:val="24"/>
          <w:szCs w:val="24"/>
        </w:rPr>
        <w:t>71%</w:t>
      </w:r>
      <w:r>
        <w:rPr>
          <w:rFonts w:ascii="Times New Roman" w:hAnsi="Times New Roman" w:eastAsia="Times New Roman" w:cs="Times New Roman"/>
          <w:spacing w:val="24"/>
          <w:sz w:val="24"/>
          <w:szCs w:val="24"/>
        </w:rPr>
        <w:t xml:space="preserve"> </w:t>
      </w:r>
      <w:r>
        <w:rPr>
          <w:spacing w:val="-2"/>
          <w:sz w:val="24"/>
          <w:szCs w:val="24"/>
        </w:rPr>
        <w:t>的方差</w:t>
      </w:r>
      <w:r>
        <w:rPr>
          <w:rFonts w:ascii="Times New Roman" w:hAnsi="Times New Roman" w:eastAsia="Times New Roman" w:cs="Times New Roman"/>
          <w:spacing w:val="-2"/>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2"/>
          <w:position w:val="8"/>
          <w:sz w:val="15"/>
          <w:szCs w:val="15"/>
        </w:rPr>
        <w:t>17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 xml:space="preserve">] </w:t>
      </w:r>
      <w:r>
        <w:rPr>
          <w:spacing w:val="-2"/>
          <w:sz w:val="24"/>
          <w:szCs w:val="24"/>
        </w:rPr>
        <w:t>。</w:t>
      </w:r>
      <w:r>
        <w:rPr>
          <w:rFonts w:ascii="Times New Roman" w:hAnsi="Times New Roman" w:eastAsia="Times New Roman" w:cs="Times New Roman"/>
          <w:spacing w:val="-2"/>
          <w:sz w:val="24"/>
          <w:szCs w:val="24"/>
        </w:rPr>
        <w:t xml:space="preserve">Kazmi </w:t>
      </w:r>
      <w:r>
        <w:rPr>
          <w:spacing w:val="-2"/>
          <w:sz w:val="24"/>
          <w:szCs w:val="24"/>
        </w:rPr>
        <w:t>和</w:t>
      </w:r>
      <w:r>
        <w:rPr>
          <w:spacing w:val="-64"/>
          <w:sz w:val="24"/>
          <w:szCs w:val="24"/>
        </w:rPr>
        <w:t xml:space="preserve"> </w:t>
      </w:r>
      <w:r>
        <w:rPr>
          <w:rFonts w:ascii="Times New Roman" w:hAnsi="Times New Roman" w:eastAsia="Times New Roman" w:cs="Times New Roman"/>
          <w:spacing w:val="-2"/>
          <w:sz w:val="24"/>
          <w:szCs w:val="24"/>
        </w:rPr>
        <w:t>Nábrádi</w:t>
      </w:r>
      <w:r>
        <w:rPr>
          <w:spacing w:val="-2"/>
          <w:sz w:val="24"/>
          <w:szCs w:val="24"/>
        </w:rPr>
        <w:t>（</w:t>
      </w:r>
      <w:r>
        <w:rPr>
          <w:rFonts w:ascii="Times New Roman" w:hAnsi="Times New Roman" w:eastAsia="Times New Roman" w:cs="Times New Roman"/>
          <w:spacing w:val="-2"/>
          <w:sz w:val="24"/>
          <w:szCs w:val="24"/>
        </w:rPr>
        <w:t>2017</w:t>
      </w:r>
      <w:r>
        <w:rPr>
          <w:spacing w:val="-33"/>
          <w:sz w:val="24"/>
          <w:szCs w:val="24"/>
        </w:rPr>
        <w:t>）提出，“为创业而教”比“关于创</w:t>
      </w:r>
      <w:r>
        <w:rPr>
          <w:sz w:val="24"/>
          <w:szCs w:val="24"/>
        </w:rPr>
        <w:t>业而教”效果更强，创业教育通过创业自我效能和感知合意性影响创业意向</w:t>
      </w:r>
      <w:r>
        <w:rPr>
          <w:rFonts w:ascii="Times New Roman" w:hAnsi="Times New Roman" w:eastAsia="Times New Roman" w:cs="Times New Roman"/>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position w:val="8"/>
          <w:sz w:val="15"/>
          <w:szCs w:val="15"/>
        </w:rPr>
        <w:t>18</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spacing w:val="-1"/>
          <w:sz w:val="24"/>
          <w:szCs w:val="24"/>
        </w:rPr>
        <w:t>这些国际研究的发现为本研究提供了重要的理论</w:t>
      </w:r>
      <w:r>
        <w:rPr>
          <w:spacing w:val="-2"/>
          <w:sz w:val="24"/>
          <w:szCs w:val="24"/>
        </w:rPr>
        <w:t>参照和方法论基础。</w:t>
      </w:r>
    </w:p>
    <w:p>
      <w:pPr>
        <w:pStyle w:val="2"/>
        <w:spacing w:before="23" w:line="300" w:lineRule="auto"/>
        <w:ind w:left="245" w:right="119" w:firstLine="477"/>
        <w:jc w:val="both"/>
        <w:rPr>
          <w:sz w:val="24"/>
          <w:szCs w:val="24"/>
        </w:rPr>
      </w:pPr>
      <w:r>
        <w:rPr>
          <w:spacing w:val="-3"/>
          <w:sz w:val="24"/>
          <w:szCs w:val="24"/>
        </w:rPr>
        <w:t>综上所述，本研究聚焦特定教育情境中创新创业教育模式、自主动机和外部动机对创业意愿的影响路径，以天津市某高校创业学院学生群体为研究对象，采</w:t>
      </w:r>
      <w:r>
        <w:rPr>
          <w:spacing w:val="4"/>
          <w:sz w:val="24"/>
          <w:szCs w:val="24"/>
        </w:rPr>
        <w:t>用理论推导与实证分析相结合的方法，阐释这一现象的内在机理与实践意</w:t>
      </w:r>
      <w:r>
        <w:rPr>
          <w:spacing w:val="-10"/>
          <w:sz w:val="24"/>
          <w:szCs w:val="24"/>
        </w:rPr>
        <w:t>义。</w:t>
      </w:r>
    </w:p>
    <w:p>
      <w:pPr>
        <w:spacing w:line="324" w:lineRule="auto"/>
        <w:rPr>
          <w:rFonts w:ascii="Arial"/>
          <w:sz w:val="21"/>
        </w:rPr>
      </w:pPr>
    </w:p>
    <w:p>
      <w:pPr>
        <w:spacing w:before="91" w:line="228" w:lineRule="auto"/>
        <w:ind w:left="274"/>
        <w:outlineLvl w:val="1"/>
        <w:rPr>
          <w:rFonts w:ascii="SimHei" w:hAnsi="SimHei" w:eastAsia="SimHei" w:cs="SimHei"/>
          <w:sz w:val="28"/>
          <w:szCs w:val="28"/>
        </w:rPr>
      </w:pPr>
      <w:bookmarkStart w:id="2" w:name="bookmark3"/>
      <w:bookmarkEnd w:id="2"/>
      <w:r>
        <w:rPr>
          <w:rFonts w:ascii="SimHei" w:hAnsi="SimHei" w:eastAsia="SimHei" w:cs="SimHei"/>
          <w:b/>
          <w:bCs/>
          <w:spacing w:val="-12"/>
          <w:sz w:val="27"/>
          <w:szCs w:val="27"/>
        </w:rPr>
        <w:t>1.2</w:t>
      </w:r>
      <w:r>
        <w:rPr>
          <w:rFonts w:ascii="SimHei" w:hAnsi="SimHei" w:eastAsia="SimHei" w:cs="SimHei"/>
          <w:spacing w:val="11"/>
          <w:sz w:val="27"/>
          <w:szCs w:val="27"/>
        </w:rPr>
        <w:t xml:space="preserve">  </w:t>
      </w:r>
      <w:r>
        <w:rPr>
          <w:rFonts w:ascii="SimHei" w:hAnsi="SimHei" w:eastAsia="SimHei" w:cs="SimHei"/>
          <w:b/>
          <w:bCs/>
          <w:spacing w:val="-12"/>
          <w:sz w:val="28"/>
          <w:szCs w:val="28"/>
        </w:rPr>
        <w:t>研究意义</w:t>
      </w:r>
    </w:p>
    <w:p>
      <w:pPr>
        <w:spacing w:line="396" w:lineRule="auto"/>
        <w:rPr>
          <w:rFonts w:ascii="Arial"/>
          <w:sz w:val="21"/>
        </w:rPr>
      </w:pPr>
    </w:p>
    <w:p>
      <w:pPr>
        <w:spacing w:before="92" w:line="230" w:lineRule="auto"/>
        <w:ind w:left="274"/>
        <w:outlineLvl w:val="2"/>
        <w:rPr>
          <w:spacing w:val="-3"/>
          <w:sz w:val="24"/>
          <w:szCs w:val="24"/>
        </w:rPr>
      </w:pPr>
      <w:bookmarkStart w:id="3" w:name="bookmark4"/>
      <w:bookmarkEnd w:id="3"/>
      <w:r>
        <w:rPr>
          <w:rFonts w:ascii="SimHei" w:hAnsi="SimHei" w:eastAsia="SimHei" w:cs="SimHei"/>
          <w:b/>
          <w:bCs/>
          <w:spacing w:val="-15"/>
          <w:sz w:val="27"/>
          <w:szCs w:val="27"/>
        </w:rPr>
        <w:t>1.2.1</w:t>
      </w:r>
      <w:r>
        <w:rPr>
          <w:rFonts w:ascii="SimHei" w:hAnsi="SimHei" w:eastAsia="SimHei" w:cs="SimHei"/>
          <w:spacing w:val="15"/>
          <w:sz w:val="27"/>
          <w:szCs w:val="27"/>
        </w:rPr>
        <w:t xml:space="preserve">  </w:t>
      </w:r>
      <w:r>
        <w:rPr>
          <w:rFonts w:ascii="SimHei" w:hAnsi="SimHei" w:eastAsia="SimHei" w:cs="SimHei"/>
          <w:b/>
          <w:bCs/>
          <w:spacing w:val="-15"/>
          <w:sz w:val="28"/>
          <w:szCs w:val="28"/>
        </w:rPr>
        <w:t>理论意义</w:t>
      </w:r>
    </w:p>
    <w:p>
      <w:pPr>
        <w:pStyle w:val="2"/>
        <w:spacing w:before="78" w:line="291" w:lineRule="auto"/>
        <w:ind w:left="244" w:right="119" w:firstLine="485"/>
        <w:rPr>
          <w:rFonts w:hint="eastAsia" w:ascii="宋体" w:hAnsi="宋体" w:eastAsia="宋体" w:cs="宋体"/>
          <w:spacing w:val="4"/>
          <w:sz w:val="24"/>
          <w:szCs w:val="24"/>
          <w:lang w:val="en-US" w:eastAsia="zh-CN"/>
        </w:rPr>
      </w:pPr>
      <w:r>
        <w:rPr>
          <w:rFonts w:hint="eastAsia" w:ascii="宋体" w:hAnsi="宋体" w:eastAsia="宋体" w:cs="宋体"/>
          <w:spacing w:val="4"/>
          <w:sz w:val="24"/>
          <w:szCs w:val="24"/>
          <w:lang w:val="en-US" w:eastAsia="zh-CN"/>
        </w:rPr>
        <w:t>本研究的理论意义主要体现在以下三个方面：</w:t>
      </w:r>
    </w:p>
    <w:p>
      <w:pPr>
        <w:pStyle w:val="2"/>
        <w:spacing w:before="78" w:line="291" w:lineRule="auto"/>
        <w:ind w:left="244" w:right="119" w:firstLine="485"/>
        <w:rPr>
          <w:sz w:val="24"/>
          <w:szCs w:val="24"/>
        </w:rPr>
      </w:pPr>
      <w:r>
        <w:rPr>
          <w:rFonts w:hint="eastAsia" w:ascii="宋体" w:hAnsi="宋体" w:eastAsia="宋体" w:cs="宋体"/>
          <w:spacing w:val="4"/>
          <w:sz w:val="24"/>
          <w:szCs w:val="24"/>
          <w:lang w:val="en-US" w:eastAsia="zh-CN"/>
        </w:rPr>
        <w:t>第一，本</w:t>
      </w:r>
      <w:r>
        <w:rPr>
          <w:spacing w:val="-3"/>
          <w:sz w:val="24"/>
          <w:szCs w:val="24"/>
        </w:rPr>
        <w:t>研究将创新创业教育模式划分为理论型、实践型和融合型三</w:t>
      </w:r>
      <w:r>
        <w:rPr>
          <w:spacing w:val="-4"/>
          <w:sz w:val="24"/>
          <w:szCs w:val="24"/>
        </w:rPr>
        <w:t>种基本</w:t>
      </w:r>
      <w:r>
        <w:rPr>
          <w:spacing w:val="-3"/>
          <w:sz w:val="24"/>
          <w:szCs w:val="24"/>
        </w:rPr>
        <w:t>形态。这一分类突破了现有研究中将创业教育作为单一同质性变量的局限，为探</w:t>
      </w:r>
      <w:r>
        <w:rPr>
          <w:spacing w:val="4"/>
          <w:sz w:val="24"/>
          <w:szCs w:val="24"/>
        </w:rPr>
        <w:t>究其与个体创业意愿的交互机制提供了系统的分析路径。关于创业教育在高等</w:t>
      </w:r>
      <w:r>
        <w:rPr>
          <w:spacing w:val="-4"/>
          <w:sz w:val="24"/>
          <w:szCs w:val="24"/>
        </w:rPr>
        <w:t>教育中的影响，</w:t>
      </w:r>
      <w:r>
        <w:rPr>
          <w:rFonts w:ascii="Times New Roman" w:hAnsi="Times New Roman" w:eastAsia="Times New Roman" w:cs="Times New Roman"/>
          <w:spacing w:val="-4"/>
          <w:sz w:val="24"/>
          <w:szCs w:val="24"/>
        </w:rPr>
        <w:t xml:space="preserve">Nabi </w:t>
      </w:r>
      <w:r>
        <w:rPr>
          <w:spacing w:val="-4"/>
          <w:sz w:val="24"/>
          <w:szCs w:val="24"/>
        </w:rPr>
        <w:t>等（</w:t>
      </w:r>
      <w:r>
        <w:rPr>
          <w:rFonts w:ascii="Times New Roman" w:hAnsi="Times New Roman" w:eastAsia="Times New Roman" w:cs="Times New Roman"/>
          <w:spacing w:val="-4"/>
          <w:sz w:val="24"/>
          <w:szCs w:val="24"/>
        </w:rPr>
        <w:t>2017</w:t>
      </w:r>
      <w:r>
        <w:rPr>
          <w:spacing w:val="-4"/>
          <w:sz w:val="24"/>
          <w:szCs w:val="24"/>
        </w:rPr>
        <w:t>）的系统综述指出，不同类型的创业教育项目对学</w:t>
      </w:r>
      <w:r>
        <w:rPr>
          <w:spacing w:val="1"/>
          <w:sz w:val="24"/>
          <w:szCs w:val="24"/>
        </w:rPr>
        <w:t>生的影响存在显著差异</w:t>
      </w:r>
      <w:r>
        <w:rPr>
          <w:rFonts w:ascii="Times New Roman" w:hAnsi="Times New Roman" w:eastAsia="Times New Roman" w:cs="Times New Roman"/>
          <w:spacing w:val="1"/>
          <w:position w:val="8"/>
          <w:sz w:val="15"/>
          <w:szCs w:val="15"/>
        </w:rPr>
        <w:t>[</w:t>
      </w:r>
      <w:r>
        <w:fldChar w:fldCharType="begin"/>
      </w:r>
      <w:r>
        <w:instrText xml:space="preserve"> HYPERLINK \l "bookmark83" </w:instrText>
      </w:r>
      <w:r>
        <w:fldChar w:fldCharType="separate"/>
      </w:r>
      <w:r>
        <w:rPr>
          <w:rFonts w:ascii="Times New Roman" w:hAnsi="Times New Roman" w:eastAsia="Times New Roman" w:cs="Times New Roman"/>
          <w:spacing w:val="1"/>
          <w:position w:val="8"/>
          <w:sz w:val="15"/>
          <w:szCs w:val="15"/>
        </w:rPr>
        <w:t>19</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z w:val="24"/>
          <w:szCs w:val="24"/>
        </w:rPr>
        <w:t>Kaandorp</w:t>
      </w:r>
      <w:r>
        <w:rPr>
          <w:rFonts w:ascii="Times New Roman" w:hAnsi="Times New Roman" w:eastAsia="Times New Roman" w:cs="Times New Roman"/>
          <w:spacing w:val="1"/>
          <w:sz w:val="24"/>
          <w:szCs w:val="24"/>
        </w:rPr>
        <w:t xml:space="preserve"> </w:t>
      </w:r>
      <w:r>
        <w:rPr>
          <w:spacing w:val="1"/>
          <w:sz w:val="24"/>
          <w:szCs w:val="24"/>
        </w:rPr>
        <w:t>等（</w:t>
      </w:r>
      <w:r>
        <w:rPr>
          <w:rFonts w:ascii="Times New Roman" w:hAnsi="Times New Roman" w:eastAsia="Times New Roman" w:cs="Times New Roman"/>
          <w:spacing w:val="1"/>
          <w:sz w:val="24"/>
          <w:szCs w:val="24"/>
        </w:rPr>
        <w:t>2020</w:t>
      </w:r>
      <w:r>
        <w:rPr>
          <w:spacing w:val="1"/>
          <w:sz w:val="24"/>
          <w:szCs w:val="24"/>
        </w:rPr>
        <w:t>）对学生创业者的初始网络过程研究发现，创业教育为学生提供了关键的网络构建</w:t>
      </w:r>
      <w:r>
        <w:rPr>
          <w:sz w:val="24"/>
          <w:szCs w:val="24"/>
        </w:rPr>
        <w:t>机会</w:t>
      </w:r>
      <w:r>
        <w:rPr>
          <w:rFonts w:ascii="Times New Roman" w:hAnsi="Times New Roman" w:eastAsia="Times New Roman" w:cs="Times New Roman"/>
          <w:position w:val="8"/>
          <w:sz w:val="15"/>
          <w:szCs w:val="15"/>
        </w:rPr>
        <w:t>[</w:t>
      </w:r>
      <w:r>
        <w:fldChar w:fldCharType="begin"/>
      </w:r>
      <w:r>
        <w:instrText xml:space="preserve"> HYPERLINK \l "bookmark84" </w:instrText>
      </w:r>
      <w:r>
        <w:fldChar w:fldCharType="separate"/>
      </w:r>
      <w:r>
        <w:rPr>
          <w:rFonts w:ascii="Times New Roman" w:hAnsi="Times New Roman" w:eastAsia="Times New Roman" w:cs="Times New Roman"/>
          <w:position w:val="8"/>
          <w:sz w:val="15"/>
          <w:szCs w:val="15"/>
        </w:rPr>
        <w:t>20</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 xml:space="preserve">] </w:t>
      </w:r>
      <w:r>
        <w:rPr>
          <w:sz w:val="24"/>
          <w:szCs w:val="24"/>
        </w:rPr>
        <w:t>。</w:t>
      </w:r>
      <w:r>
        <w:rPr>
          <w:rFonts w:ascii="Times New Roman" w:hAnsi="Times New Roman" w:eastAsia="Times New Roman" w:cs="Times New Roman"/>
          <w:sz w:val="24"/>
          <w:szCs w:val="24"/>
        </w:rPr>
        <w:t xml:space="preserve">Edelman </w:t>
      </w:r>
      <w:r>
        <w:rPr>
          <w:sz w:val="24"/>
          <w:szCs w:val="24"/>
        </w:rPr>
        <w:t>等（</w:t>
      </w:r>
      <w:r>
        <w:rPr>
          <w:rFonts w:ascii="Times New Roman" w:hAnsi="Times New Roman" w:eastAsia="Times New Roman" w:cs="Times New Roman"/>
          <w:sz w:val="24"/>
          <w:szCs w:val="24"/>
        </w:rPr>
        <w:t>2016</w:t>
      </w:r>
      <w:r>
        <w:rPr>
          <w:sz w:val="24"/>
          <w:szCs w:val="24"/>
        </w:rPr>
        <w:t>）的研究则揭示了家庭支持对年轻创业者创业活动的重要影响</w:t>
      </w:r>
      <w:r>
        <w:rPr>
          <w:rFonts w:ascii="Times New Roman" w:hAnsi="Times New Roman" w:eastAsia="Times New Roman" w:cs="Times New Roman"/>
          <w:position w:val="7"/>
          <w:sz w:val="15"/>
          <w:szCs w:val="15"/>
        </w:rPr>
        <w:t>[</w:t>
      </w:r>
      <w:r>
        <w:fldChar w:fldCharType="begin"/>
      </w:r>
      <w:r>
        <w:instrText xml:space="preserve"> HYPERLINK \l "bookmark85" </w:instrText>
      </w:r>
      <w:r>
        <w:fldChar w:fldCharType="separate"/>
      </w:r>
      <w:r>
        <w:rPr>
          <w:rFonts w:ascii="Times New Roman" w:hAnsi="Times New Roman" w:eastAsia="Times New Roman" w:cs="Times New Roman"/>
          <w:position w:val="7"/>
          <w:sz w:val="15"/>
          <w:szCs w:val="15"/>
        </w:rPr>
        <w:t>21</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spacing w:line="296" w:lineRule="auto"/>
        <w:rPr>
          <w:sz w:val="24"/>
          <w:szCs w:val="24"/>
        </w:rPr>
        <w:sectPr>
          <w:footerReference r:id="rId12" w:type="default"/>
          <w:pgSz w:w="11906" w:h="16838"/>
          <w:pgMar w:top="1167" w:right="1450" w:bottom="1173" w:left="1785" w:header="823" w:footer="936" w:gutter="0"/>
          <w:cols w:space="720" w:num="1"/>
        </w:sectPr>
      </w:pPr>
    </w:p>
    <w:p>
      <w:pPr>
        <w:spacing w:line="324" w:lineRule="auto"/>
        <w:rPr>
          <w:rFonts w:ascii="Arial"/>
          <w:sz w:val="21"/>
        </w:rPr>
      </w:pPr>
    </w:p>
    <w:p>
      <w:pPr>
        <w:pStyle w:val="2"/>
        <w:keepNext w:val="0"/>
        <w:keepLines w:val="0"/>
        <w:pageBreakBefore w:val="0"/>
        <w:widowControl/>
        <w:kinsoku/>
        <w:wordWrap/>
        <w:overflowPunct/>
        <w:topLinePunct w:val="0"/>
        <w:autoSpaceDE w:val="0"/>
        <w:autoSpaceDN w:val="0"/>
        <w:bidi w:val="0"/>
        <w:adjustRightInd w:val="0"/>
        <w:snapToGrid w:val="0"/>
        <w:spacing w:before="78" w:line="300" w:lineRule="auto"/>
        <w:ind w:left="244" w:firstLine="482"/>
        <w:textAlignment w:val="baseline"/>
        <w:rPr>
          <w:sz w:val="24"/>
          <w:szCs w:val="24"/>
        </w:rPr>
      </w:pPr>
      <w:r>
        <w:rPr>
          <w:spacing w:val="-3"/>
          <w:sz w:val="24"/>
          <w:szCs w:val="24"/>
        </w:rPr>
        <w:t>第二，本研究将自主动机作为核心中介变量，构建并验证了教育模式</w:t>
      </w:r>
      <w:r>
        <w:rPr>
          <w:spacing w:val="-4"/>
          <w:sz w:val="24"/>
          <w:szCs w:val="24"/>
        </w:rPr>
        <w:t>影响创</w:t>
      </w:r>
      <w:r>
        <w:rPr>
          <w:spacing w:val="-3"/>
          <w:sz w:val="24"/>
          <w:szCs w:val="24"/>
        </w:rPr>
        <w:t>业意愿的路径机制。郭润萍等（</w:t>
      </w:r>
      <w:r>
        <w:rPr>
          <w:rFonts w:ascii="Times New Roman" w:hAnsi="Times New Roman" w:eastAsia="Times New Roman" w:cs="Times New Roman"/>
          <w:spacing w:val="-3"/>
          <w:sz w:val="24"/>
          <w:szCs w:val="24"/>
        </w:rPr>
        <w:t>2024</w:t>
      </w:r>
      <w:r>
        <w:rPr>
          <w:spacing w:val="-3"/>
          <w:sz w:val="24"/>
          <w:szCs w:val="24"/>
        </w:rPr>
        <w:t>）从社会互动视角出发，通过多案例研究揭</w:t>
      </w:r>
      <w:r>
        <w:rPr>
          <w:sz w:val="24"/>
          <w:szCs w:val="24"/>
        </w:rPr>
        <w:t>示了数字创业机会的客观化机理，强调了认知因素在创业过程中的中介作用</w:t>
      </w:r>
      <w:r>
        <w:rPr>
          <w:rFonts w:ascii="Times New Roman" w:hAnsi="Times New Roman" w:eastAsia="Times New Roman" w:cs="Times New Roman"/>
          <w:position w:val="8"/>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position w:val="8"/>
          <w:sz w:val="15"/>
          <w:szCs w:val="15"/>
        </w:rPr>
        <w:t>14</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spacing w:val="-3"/>
          <w:sz w:val="24"/>
          <w:szCs w:val="24"/>
        </w:rPr>
        <w:t>胡望斌等（</w:t>
      </w:r>
      <w:r>
        <w:rPr>
          <w:rFonts w:ascii="Times New Roman" w:hAnsi="Times New Roman" w:eastAsia="Times New Roman" w:cs="Times New Roman"/>
          <w:spacing w:val="-3"/>
          <w:sz w:val="24"/>
          <w:szCs w:val="24"/>
        </w:rPr>
        <w:t>2025</w:t>
      </w:r>
      <w:r>
        <w:rPr>
          <w:spacing w:val="-3"/>
          <w:sz w:val="24"/>
          <w:szCs w:val="24"/>
        </w:rPr>
        <w:t>）对创业型领导影响员工内创业行为的研究发现，上行下效的机</w:t>
      </w:r>
      <w:r>
        <w:rPr>
          <w:spacing w:val="4"/>
          <w:sz w:val="24"/>
          <w:szCs w:val="24"/>
        </w:rPr>
        <w:t>制需要借助心理因素的中介作用</w:t>
      </w:r>
      <w:r>
        <w:rPr>
          <w:rFonts w:ascii="Times New Roman" w:hAnsi="Times New Roman" w:eastAsia="Times New Roman" w:cs="Times New Roman"/>
          <w:spacing w:val="4"/>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spacing w:val="4"/>
          <w:position w:val="8"/>
          <w:sz w:val="15"/>
          <w:szCs w:val="15"/>
        </w:rPr>
        <w:t>13</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。创业自</w:t>
      </w:r>
      <w:r>
        <w:rPr>
          <w:spacing w:val="3"/>
          <w:sz w:val="24"/>
          <w:szCs w:val="24"/>
        </w:rPr>
        <w:t>我效能感、外部环境支持与初创科技企业绩效的关系研究</w:t>
      </w:r>
      <w:r>
        <w:rPr>
          <w:rFonts w:ascii="Times New Roman" w:hAnsi="Times New Roman" w:eastAsia="Times New Roman" w:cs="Times New Roman"/>
          <w:spacing w:val="3"/>
          <w:position w:val="8"/>
          <w:sz w:val="15"/>
          <w:szCs w:val="15"/>
        </w:rPr>
        <w:t>[</w:t>
      </w:r>
      <w:r>
        <w:fldChar w:fldCharType="begin"/>
      </w:r>
      <w:r>
        <w:instrText xml:space="preserve"> HYPERLINK \l "bookmark86" </w:instrText>
      </w:r>
      <w:r>
        <w:fldChar w:fldCharType="separate"/>
      </w:r>
      <w:r>
        <w:rPr>
          <w:rFonts w:ascii="Times New Roman" w:hAnsi="Times New Roman" w:eastAsia="Times New Roman" w:cs="Times New Roman"/>
          <w:spacing w:val="3"/>
          <w:position w:val="8"/>
          <w:sz w:val="15"/>
          <w:szCs w:val="15"/>
        </w:rPr>
        <w:t>22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表明，创业自我效能感在环境支持与绩效之间发挥着重要的中介作用。基于社会全面参与的创业教育模式研究</w:t>
      </w:r>
      <w:r>
        <w:rPr>
          <w:rFonts w:ascii="Times New Roman" w:hAnsi="Times New Roman" w:eastAsia="Times New Roman" w:cs="Times New Roman"/>
          <w:spacing w:val="3"/>
          <w:position w:val="8"/>
          <w:sz w:val="15"/>
          <w:szCs w:val="15"/>
        </w:rPr>
        <w:t>[</w:t>
      </w:r>
      <w:r>
        <w:fldChar w:fldCharType="begin"/>
      </w:r>
      <w:r>
        <w:instrText xml:space="preserve"> HYPERLINK \l "bookmark87" </w:instrText>
      </w:r>
      <w:r>
        <w:fldChar w:fldCharType="separate"/>
      </w:r>
      <w:r>
        <w:rPr>
          <w:rFonts w:ascii="Times New Roman" w:hAnsi="Times New Roman" w:eastAsia="Times New Roman" w:cs="Times New Roman"/>
          <w:spacing w:val="3"/>
          <w:position w:val="8"/>
          <w:sz w:val="15"/>
          <w:szCs w:val="15"/>
        </w:rPr>
        <w:t>23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也发现，教育模式</w:t>
      </w:r>
      <w:r>
        <w:rPr>
          <w:spacing w:val="4"/>
          <w:sz w:val="24"/>
          <w:szCs w:val="24"/>
        </w:rPr>
        <w:t>需要通过满足学生的心理需求来发挥作用。这些研究为本研究探讨自主动机的</w:t>
      </w:r>
      <w:r>
        <w:rPr>
          <w:spacing w:val="-3"/>
          <w:sz w:val="24"/>
          <w:szCs w:val="24"/>
        </w:rPr>
        <w:t>中介效应提供了理论支持。</w:t>
      </w:r>
    </w:p>
    <w:p>
      <w:pPr>
        <w:pStyle w:val="2"/>
        <w:spacing w:before="85" w:line="296" w:lineRule="auto"/>
        <w:ind w:left="244" w:right="119" w:firstLine="485"/>
        <w:rPr>
          <w:sz w:val="24"/>
          <w:szCs w:val="24"/>
        </w:rPr>
      </w:pPr>
      <w:r>
        <w:rPr>
          <w:spacing w:val="-3"/>
          <w:sz w:val="24"/>
          <w:szCs w:val="24"/>
        </w:rPr>
        <w:t>第三，本研究引入外部动机作为调节变量，探究其在教育模式影响创</w:t>
      </w:r>
      <w:r>
        <w:rPr>
          <w:spacing w:val="-4"/>
          <w:sz w:val="24"/>
          <w:szCs w:val="24"/>
        </w:rPr>
        <w:t>业意愿</w:t>
      </w:r>
      <w:r>
        <w:rPr>
          <w:spacing w:val="-5"/>
          <w:sz w:val="24"/>
          <w:szCs w:val="24"/>
        </w:rPr>
        <w:t>过程中的边界条件。关于创业教育对学生创业机会识别能力的培养，</w:t>
      </w:r>
      <w:r>
        <w:rPr>
          <w:spacing w:val="-42"/>
          <w:sz w:val="24"/>
          <w:szCs w:val="24"/>
        </w:rPr>
        <w:t xml:space="preserve"> </w:t>
      </w:r>
      <w:r>
        <w:rPr>
          <w:spacing w:val="-5"/>
          <w:sz w:val="24"/>
          <w:szCs w:val="24"/>
        </w:rPr>
        <w:t>创业教育的</w:t>
      </w:r>
      <w:r>
        <w:rPr>
          <w:spacing w:val="4"/>
          <w:sz w:val="24"/>
          <w:szCs w:val="24"/>
        </w:rPr>
        <w:t>效果受到学生个体动机特征的调节</w:t>
      </w:r>
      <w:r>
        <w:rPr>
          <w:rFonts w:ascii="Times New Roman" w:hAnsi="Times New Roman" w:eastAsia="Times New Roman" w:cs="Times New Roman"/>
          <w:spacing w:val="4"/>
          <w:position w:val="8"/>
          <w:sz w:val="15"/>
          <w:szCs w:val="15"/>
        </w:rPr>
        <w:t>[</w:t>
      </w:r>
      <w:r>
        <w:fldChar w:fldCharType="begin"/>
      </w:r>
      <w:r>
        <w:instrText xml:space="preserve"> HYPERLINK \l "bookmark88" </w:instrText>
      </w:r>
      <w:r>
        <w:fldChar w:fldCharType="separate"/>
      </w:r>
      <w:r>
        <w:rPr>
          <w:rFonts w:ascii="Times New Roman" w:hAnsi="Times New Roman" w:eastAsia="Times New Roman" w:cs="Times New Roman"/>
          <w:spacing w:val="4"/>
          <w:position w:val="8"/>
          <w:sz w:val="15"/>
          <w:szCs w:val="15"/>
        </w:rPr>
        <w:t>24</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。对加</w:t>
      </w:r>
      <w:r>
        <w:rPr>
          <w:spacing w:val="3"/>
          <w:sz w:val="24"/>
          <w:szCs w:val="24"/>
        </w:rPr>
        <w:t>纳某大学学生创业者的定性研究也</w:t>
      </w:r>
      <w:r>
        <w:rPr>
          <w:spacing w:val="4"/>
          <w:sz w:val="24"/>
          <w:szCs w:val="24"/>
        </w:rPr>
        <w:t>发现，在被动空间中学生的创业行为受到外部激励</w:t>
      </w:r>
      <w:r>
        <w:rPr>
          <w:spacing w:val="3"/>
          <w:sz w:val="24"/>
          <w:szCs w:val="24"/>
        </w:rPr>
        <w:t>因素的显著影响</w:t>
      </w:r>
      <w:r>
        <w:rPr>
          <w:rFonts w:ascii="Times New Roman" w:hAnsi="Times New Roman" w:eastAsia="Times New Roman" w:cs="Times New Roman"/>
          <w:spacing w:val="3"/>
          <w:position w:val="8"/>
          <w:sz w:val="15"/>
          <w:szCs w:val="15"/>
        </w:rPr>
        <w:t>[</w:t>
      </w:r>
      <w:r>
        <w:fldChar w:fldCharType="begin"/>
      </w:r>
      <w:r>
        <w:instrText xml:space="preserve"> HYPERLINK \l "bookmark89" </w:instrText>
      </w:r>
      <w:r>
        <w:fldChar w:fldCharType="separate"/>
      </w:r>
      <w:r>
        <w:rPr>
          <w:rFonts w:ascii="Times New Roman" w:hAnsi="Times New Roman" w:eastAsia="Times New Roman" w:cs="Times New Roman"/>
          <w:spacing w:val="3"/>
          <w:position w:val="8"/>
          <w:sz w:val="15"/>
          <w:szCs w:val="15"/>
        </w:rPr>
        <w:t>25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。周冬梅</w:t>
      </w:r>
      <w:r>
        <w:rPr>
          <w:spacing w:val="-5"/>
          <w:sz w:val="24"/>
          <w:szCs w:val="24"/>
        </w:rPr>
        <w:t>等（</w:t>
      </w:r>
      <w:r>
        <w:rPr>
          <w:rFonts w:ascii="Times New Roman" w:hAnsi="Times New Roman" w:eastAsia="Times New Roman" w:cs="Times New Roman"/>
          <w:spacing w:val="-5"/>
          <w:sz w:val="24"/>
          <w:szCs w:val="24"/>
        </w:rPr>
        <w:t>2020</w:t>
      </w:r>
      <w:r>
        <w:rPr>
          <w:spacing w:val="-5"/>
          <w:sz w:val="24"/>
          <w:szCs w:val="24"/>
        </w:rPr>
        <w:t>）在《管理世界》发表的创业研究回顾与展望中指出，</w:t>
      </w:r>
      <w:r>
        <w:rPr>
          <w:spacing w:val="-32"/>
          <w:sz w:val="24"/>
          <w:szCs w:val="24"/>
        </w:rPr>
        <w:t xml:space="preserve"> </w:t>
      </w:r>
      <w:r>
        <w:rPr>
          <w:spacing w:val="-5"/>
          <w:sz w:val="24"/>
          <w:szCs w:val="24"/>
        </w:rPr>
        <w:t>创业意愿研究需</w:t>
      </w:r>
      <w:r>
        <w:rPr>
          <w:position w:val="-1"/>
          <w:sz w:val="24"/>
          <w:szCs w:val="24"/>
        </w:rPr>
        <w:t>要更多关注情境因素的调节作用</w:t>
      </w:r>
      <w:r>
        <w:rPr>
          <w:rFonts w:ascii="Times New Roman" w:hAnsi="Times New Roman" w:eastAsia="Times New Roman" w:cs="Times New Roman"/>
          <w:position w:val="7"/>
          <w:sz w:val="15"/>
          <w:szCs w:val="15"/>
        </w:rPr>
        <w:t>[</w:t>
      </w:r>
      <w:r>
        <w:fldChar w:fldCharType="begin"/>
      </w:r>
      <w:r>
        <w:instrText xml:space="preserve"> HYPERLINK \l "bookmark90" </w:instrText>
      </w:r>
      <w:r>
        <w:fldChar w:fldCharType="separate"/>
      </w:r>
      <w:r>
        <w:rPr>
          <w:rFonts w:ascii="Times New Roman" w:hAnsi="Times New Roman" w:eastAsia="Times New Roman" w:cs="Times New Roman"/>
          <w:position w:val="7"/>
          <w:sz w:val="15"/>
          <w:szCs w:val="15"/>
        </w:rPr>
        <w:t>26</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position w:val="-1"/>
          <w:sz w:val="24"/>
          <w:szCs w:val="24"/>
        </w:rPr>
        <w:t>。</w:t>
      </w:r>
    </w:p>
    <w:p>
      <w:pPr>
        <w:spacing w:before="329" w:line="228" w:lineRule="auto"/>
        <w:ind w:left="274"/>
        <w:outlineLvl w:val="2"/>
        <w:rPr>
          <w:rFonts w:ascii="SimHei" w:hAnsi="SimHei" w:eastAsia="SimHei" w:cs="SimHei"/>
          <w:b/>
          <w:bCs/>
          <w:spacing w:val="-15"/>
          <w:sz w:val="28"/>
          <w:szCs w:val="28"/>
        </w:rPr>
      </w:pPr>
      <w:bookmarkStart w:id="4" w:name="bookmark5"/>
      <w:bookmarkEnd w:id="4"/>
      <w:r>
        <w:rPr>
          <w:rFonts w:ascii="SimHei" w:hAnsi="SimHei" w:eastAsia="SimHei" w:cs="SimHei"/>
          <w:b/>
          <w:bCs/>
          <w:spacing w:val="-15"/>
          <w:sz w:val="27"/>
          <w:szCs w:val="27"/>
        </w:rPr>
        <w:t>1.2.2</w:t>
      </w:r>
      <w:r>
        <w:rPr>
          <w:rFonts w:ascii="SimHei" w:hAnsi="SimHei" w:eastAsia="SimHei" w:cs="SimHei"/>
          <w:spacing w:val="15"/>
          <w:sz w:val="27"/>
          <w:szCs w:val="27"/>
        </w:rPr>
        <w:t xml:space="preserve">  </w:t>
      </w:r>
      <w:r>
        <w:rPr>
          <w:rFonts w:ascii="SimHei" w:hAnsi="SimHei" w:eastAsia="SimHei" w:cs="SimHei"/>
          <w:b/>
          <w:bCs/>
          <w:spacing w:val="-15"/>
          <w:sz w:val="28"/>
          <w:szCs w:val="28"/>
        </w:rPr>
        <w:t>现实意义</w:t>
      </w:r>
    </w:p>
    <w:p>
      <w:pPr>
        <w:spacing w:line="244" w:lineRule="auto"/>
        <w:rPr>
          <w:rFonts w:ascii="Arial"/>
          <w:sz w:val="21"/>
        </w:rPr>
      </w:pPr>
    </w:p>
    <w:p>
      <w:pPr>
        <w:pStyle w:val="2"/>
        <w:spacing w:before="78" w:line="291" w:lineRule="auto"/>
        <w:ind w:left="244" w:right="119" w:firstLine="485"/>
        <w:rPr>
          <w:rFonts w:hint="default" w:eastAsia="宋体"/>
          <w:spacing w:val="4"/>
          <w:sz w:val="24"/>
          <w:szCs w:val="24"/>
          <w:lang w:val="en-US" w:eastAsia="zh-CN"/>
        </w:rPr>
      </w:pPr>
      <w:r>
        <w:rPr>
          <w:rFonts w:hint="eastAsia"/>
          <w:spacing w:val="4"/>
          <w:sz w:val="24"/>
          <w:szCs w:val="24"/>
          <w:lang w:val="en-US" w:eastAsia="zh-CN"/>
        </w:rPr>
        <w:t>本研究的现实意义主要体现在以下三个方面：</w:t>
      </w:r>
    </w:p>
    <w:p>
      <w:pPr>
        <w:pStyle w:val="2"/>
        <w:spacing w:before="78" w:line="291" w:lineRule="auto"/>
        <w:ind w:left="244" w:right="119" w:firstLine="485"/>
        <w:rPr>
          <w:sz w:val="24"/>
          <w:szCs w:val="24"/>
        </w:rPr>
      </w:pPr>
      <w:r>
        <w:rPr>
          <w:spacing w:val="4"/>
          <w:sz w:val="24"/>
          <w:szCs w:val="24"/>
        </w:rPr>
        <w:t>第一，本研究的结论对于高校构建和完善创新创业教育体系具有重要的参</w:t>
      </w:r>
      <w:r>
        <w:rPr>
          <w:spacing w:val="-3"/>
          <w:sz w:val="24"/>
          <w:szCs w:val="24"/>
        </w:rPr>
        <w:t>考价值，同时有助于厘清各类教学模式的应用边界。通过识别不同教育模式对自主动机影响的差异，高校可以根据自身条件和学生特点，选择或设计更为适宜的</w:t>
      </w:r>
      <w:r>
        <w:rPr>
          <w:spacing w:val="-2"/>
          <w:sz w:val="24"/>
          <w:szCs w:val="24"/>
        </w:rPr>
        <w:t>课程体系，从而提高创新创业教育的针对性和有效性。</w:t>
      </w:r>
    </w:p>
    <w:p>
      <w:pPr>
        <w:pStyle w:val="2"/>
        <w:spacing w:before="81" w:line="291" w:lineRule="auto"/>
        <w:ind w:left="118" w:right="119" w:firstLine="611"/>
        <w:rPr>
          <w:sz w:val="24"/>
          <w:szCs w:val="24"/>
        </w:rPr>
      </w:pPr>
      <w:r>
        <w:rPr>
          <w:spacing w:val="-3"/>
          <w:sz w:val="24"/>
          <w:szCs w:val="24"/>
        </w:rPr>
        <w:t>第二，本研究基于自主动机与外部激励相互影响的理论框架，探讨了</w:t>
      </w:r>
      <w:r>
        <w:rPr>
          <w:spacing w:val="-4"/>
          <w:sz w:val="24"/>
          <w:szCs w:val="24"/>
        </w:rPr>
        <w:t>如何促</w:t>
      </w:r>
      <w:r>
        <w:rPr>
          <w:spacing w:val="-2"/>
          <w:sz w:val="24"/>
          <w:szCs w:val="24"/>
        </w:rPr>
        <w:t>进大学生创新创业意愿，</w:t>
      </w:r>
      <w:r>
        <w:rPr>
          <w:spacing w:val="-20"/>
          <w:sz w:val="24"/>
          <w:szCs w:val="24"/>
        </w:rPr>
        <w:t xml:space="preserve"> </w:t>
      </w:r>
      <w:r>
        <w:rPr>
          <w:spacing w:val="-2"/>
          <w:sz w:val="24"/>
          <w:szCs w:val="24"/>
        </w:rPr>
        <w:t>并提出了减少对物质奖励依赖的具体路径。研究发现的</w:t>
      </w:r>
      <w:r>
        <w:rPr>
          <w:spacing w:val="-6"/>
          <w:sz w:val="24"/>
          <w:szCs w:val="24"/>
        </w:rPr>
        <w:t>“挤出效应”提示教育管理者，在设计激励机制时需要审慎权衡外部奖励可能带来</w:t>
      </w:r>
      <w:r>
        <w:rPr>
          <w:spacing w:val="3"/>
          <w:sz w:val="24"/>
          <w:szCs w:val="24"/>
        </w:rPr>
        <w:t>的负面影响，应当优先考虑如何激发和维持学生的内在学习动机。</w:t>
      </w:r>
    </w:p>
    <w:p>
      <w:pPr>
        <w:pStyle w:val="2"/>
        <w:spacing w:before="82" w:line="291" w:lineRule="auto"/>
        <w:ind w:left="245" w:right="119" w:firstLine="483"/>
        <w:rPr>
          <w:sz w:val="24"/>
          <w:szCs w:val="24"/>
        </w:rPr>
      </w:pPr>
      <w:r>
        <w:rPr>
          <w:spacing w:val="4"/>
          <w:sz w:val="24"/>
          <w:szCs w:val="24"/>
        </w:rPr>
        <w:t>第三，本研究主要聚焦于天津市某高校创业学院及同类高校的创新创业课</w:t>
      </w:r>
      <w:r>
        <w:rPr>
          <w:spacing w:val="-5"/>
          <w:sz w:val="24"/>
          <w:szCs w:val="24"/>
        </w:rPr>
        <w:t>程体系建设、课程实施效果评估及实践教学改革措施等问题，</w:t>
      </w:r>
      <w:r>
        <w:rPr>
          <w:spacing w:val="-39"/>
          <w:sz w:val="24"/>
          <w:szCs w:val="24"/>
        </w:rPr>
        <w:t xml:space="preserve"> </w:t>
      </w:r>
      <w:r>
        <w:rPr>
          <w:spacing w:val="-5"/>
          <w:sz w:val="24"/>
          <w:szCs w:val="24"/>
        </w:rPr>
        <w:t>具有较强</w:t>
      </w:r>
      <w:r>
        <w:rPr>
          <w:spacing w:val="-6"/>
          <w:sz w:val="24"/>
          <w:szCs w:val="24"/>
        </w:rPr>
        <w:t>的针对性</w:t>
      </w:r>
      <w:r>
        <w:rPr>
          <w:spacing w:val="-3"/>
          <w:sz w:val="24"/>
          <w:szCs w:val="24"/>
        </w:rPr>
        <w:t>和应用价值。研究结论可以为同类高校在课程改革、教学设计和激励政策制定等</w:t>
      </w:r>
      <w:r>
        <w:rPr>
          <w:spacing w:val="-4"/>
          <w:sz w:val="24"/>
          <w:szCs w:val="24"/>
        </w:rPr>
        <w:t>方面提供决策参考。</w:t>
      </w:r>
    </w:p>
    <w:p>
      <w:pPr>
        <w:spacing w:line="395" w:lineRule="auto"/>
        <w:rPr>
          <w:rFonts w:ascii="Arial"/>
          <w:sz w:val="21"/>
        </w:rPr>
      </w:pPr>
    </w:p>
    <w:p>
      <w:pPr>
        <w:spacing w:before="91" w:line="228" w:lineRule="auto"/>
        <w:ind w:left="274"/>
        <w:outlineLvl w:val="1"/>
        <w:rPr>
          <w:rFonts w:ascii="SimHei" w:hAnsi="SimHei" w:eastAsia="SimHei" w:cs="SimHei"/>
          <w:sz w:val="28"/>
          <w:szCs w:val="28"/>
        </w:rPr>
      </w:pPr>
      <w:bookmarkStart w:id="5" w:name="bookmark6"/>
      <w:bookmarkEnd w:id="5"/>
      <w:r>
        <w:rPr>
          <w:rFonts w:ascii="SimHei" w:hAnsi="SimHei" w:eastAsia="SimHei" w:cs="SimHei"/>
          <w:b/>
          <w:bCs/>
          <w:spacing w:val="-6"/>
          <w:sz w:val="27"/>
          <w:szCs w:val="27"/>
        </w:rPr>
        <w:t>1.3</w:t>
      </w:r>
      <w:r>
        <w:rPr>
          <w:rFonts w:ascii="SimHei" w:hAnsi="SimHei" w:eastAsia="SimHei" w:cs="SimHei"/>
          <w:spacing w:val="-6"/>
          <w:sz w:val="27"/>
          <w:szCs w:val="27"/>
        </w:rPr>
        <w:t xml:space="preserve">  </w:t>
      </w:r>
      <w:r>
        <w:rPr>
          <w:rFonts w:ascii="SimHei" w:hAnsi="SimHei" w:eastAsia="SimHei" w:cs="SimHei"/>
          <w:b/>
          <w:bCs/>
          <w:spacing w:val="-6"/>
          <w:sz w:val="28"/>
          <w:szCs w:val="28"/>
        </w:rPr>
        <w:t>研究方法与研究思路</w:t>
      </w:r>
    </w:p>
    <w:p>
      <w:pPr>
        <w:spacing w:line="397" w:lineRule="auto"/>
        <w:rPr>
          <w:rFonts w:ascii="Arial"/>
          <w:sz w:val="21"/>
        </w:rPr>
      </w:pPr>
    </w:p>
    <w:p>
      <w:pPr>
        <w:spacing w:before="92" w:line="228" w:lineRule="auto"/>
        <w:ind w:left="274"/>
        <w:outlineLvl w:val="2"/>
        <w:rPr>
          <w:rFonts w:ascii="SimHei" w:hAnsi="SimHei" w:eastAsia="SimHei" w:cs="SimHei"/>
          <w:sz w:val="28"/>
          <w:szCs w:val="28"/>
        </w:rPr>
      </w:pPr>
      <w:bookmarkStart w:id="6" w:name="bookmark7"/>
      <w:bookmarkEnd w:id="6"/>
      <w:r>
        <w:rPr>
          <w:rFonts w:ascii="SimHei" w:hAnsi="SimHei" w:eastAsia="SimHei" w:cs="SimHei"/>
          <w:b/>
          <w:bCs/>
          <w:spacing w:val="-14"/>
          <w:sz w:val="27"/>
          <w:szCs w:val="27"/>
        </w:rPr>
        <w:t>1.3.1</w:t>
      </w:r>
      <w:r>
        <w:rPr>
          <w:rFonts w:ascii="SimHei" w:hAnsi="SimHei" w:eastAsia="SimHei" w:cs="SimHei"/>
          <w:spacing w:val="10"/>
          <w:sz w:val="27"/>
          <w:szCs w:val="27"/>
        </w:rPr>
        <w:t xml:space="preserve">  </w:t>
      </w:r>
      <w:r>
        <w:rPr>
          <w:rFonts w:ascii="SimHei" w:hAnsi="SimHei" w:eastAsia="SimHei" w:cs="SimHei"/>
          <w:b/>
          <w:bCs/>
          <w:spacing w:val="-14"/>
          <w:sz w:val="28"/>
          <w:szCs w:val="28"/>
        </w:rPr>
        <w:t>研究方法</w:t>
      </w:r>
    </w:p>
    <w:p>
      <w:pPr>
        <w:spacing w:line="243" w:lineRule="auto"/>
        <w:rPr>
          <w:rFonts w:ascii="Arial"/>
          <w:sz w:val="21"/>
        </w:rPr>
      </w:pPr>
    </w:p>
    <w:p>
      <w:pPr>
        <w:pStyle w:val="2"/>
        <w:spacing w:before="79" w:line="317" w:lineRule="exact"/>
        <w:ind w:left="726"/>
        <w:rPr>
          <w:sz w:val="24"/>
          <w:szCs w:val="24"/>
        </w:rPr>
      </w:pPr>
      <w:r>
        <w:rPr>
          <w:spacing w:val="-2"/>
          <w:position w:val="1"/>
          <w:sz w:val="24"/>
          <w:szCs w:val="24"/>
        </w:rPr>
        <w:t>本研究综合运用文献研究法、问卷调查法和统计分析法。</w:t>
      </w:r>
    </w:p>
    <w:p>
      <w:pPr>
        <w:spacing w:line="317" w:lineRule="exact"/>
        <w:rPr>
          <w:sz w:val="24"/>
          <w:szCs w:val="24"/>
        </w:rPr>
        <w:sectPr>
          <w:footerReference r:id="rId13" w:type="default"/>
          <w:pgSz w:w="11906" w:h="16838"/>
          <w:pgMar w:top="1167" w:right="1450" w:bottom="1173" w:left="1785" w:header="823" w:footer="936" w:gutter="0"/>
          <w:cols w:space="720" w:num="1"/>
        </w:sectPr>
      </w:pPr>
    </w:p>
    <w:p>
      <w:pPr>
        <w:spacing w:line="324" w:lineRule="auto"/>
        <w:rPr>
          <w:rFonts w:ascii="Arial"/>
          <w:sz w:val="21"/>
        </w:rPr>
      </w:pPr>
    </w:p>
    <w:p>
      <w:pPr>
        <w:pStyle w:val="2"/>
        <w:spacing w:before="78" w:line="300" w:lineRule="auto"/>
        <w:ind w:left="244" w:right="120" w:firstLine="482"/>
        <w:jc w:val="both"/>
        <w:rPr>
          <w:sz w:val="24"/>
          <w:szCs w:val="24"/>
        </w:rPr>
      </w:pPr>
      <w:r>
        <w:rPr>
          <w:spacing w:val="-3"/>
          <w:sz w:val="24"/>
          <w:szCs w:val="24"/>
        </w:rPr>
        <w:t>文献研究法。学界已形成关于创新创业教育、大学生创业意愿及其影响因素</w:t>
      </w:r>
      <w:r>
        <w:rPr>
          <w:spacing w:val="-2"/>
          <w:sz w:val="24"/>
          <w:szCs w:val="24"/>
        </w:rPr>
        <w:t>的较为系统的理论体系与实证研究成果。</w:t>
      </w:r>
      <w:r>
        <w:rPr>
          <w:rFonts w:ascii="Times New Roman" w:hAnsi="Times New Roman" w:eastAsia="Times New Roman" w:cs="Times New Roman"/>
          <w:spacing w:val="-2"/>
          <w:sz w:val="24"/>
          <w:szCs w:val="24"/>
        </w:rPr>
        <w:t xml:space="preserve">Liñán </w:t>
      </w:r>
      <w:r>
        <w:rPr>
          <w:spacing w:val="-2"/>
          <w:sz w:val="24"/>
          <w:szCs w:val="24"/>
        </w:rPr>
        <w:t>和</w:t>
      </w:r>
      <w:r>
        <w:rPr>
          <w:spacing w:val="-55"/>
          <w:sz w:val="24"/>
          <w:szCs w:val="24"/>
        </w:rPr>
        <w:t xml:space="preserve"> </w:t>
      </w:r>
      <w:r>
        <w:rPr>
          <w:rFonts w:ascii="Times New Roman" w:hAnsi="Times New Roman" w:eastAsia="Times New Roman" w:cs="Times New Roman"/>
          <w:spacing w:val="-2"/>
          <w:sz w:val="24"/>
          <w:szCs w:val="24"/>
        </w:rPr>
        <w:t>Chen</w:t>
      </w:r>
      <w:r>
        <w:rPr>
          <w:spacing w:val="-2"/>
          <w:sz w:val="24"/>
          <w:szCs w:val="24"/>
        </w:rPr>
        <w:t>（</w:t>
      </w:r>
      <w:r>
        <w:rPr>
          <w:rFonts w:ascii="Times New Roman" w:hAnsi="Times New Roman" w:eastAsia="Times New Roman" w:cs="Times New Roman"/>
          <w:spacing w:val="-2"/>
          <w:sz w:val="24"/>
          <w:szCs w:val="24"/>
        </w:rPr>
        <w:t>2009</w:t>
      </w:r>
      <w:r>
        <w:rPr>
          <w:spacing w:val="-2"/>
          <w:sz w:val="24"/>
          <w:szCs w:val="24"/>
        </w:rPr>
        <w:t>）开发的</w:t>
      </w:r>
      <w:r>
        <w:rPr>
          <w:spacing w:val="-3"/>
          <w:sz w:val="24"/>
          <w:szCs w:val="24"/>
        </w:rPr>
        <w:t>创业意向</w:t>
      </w:r>
      <w:r>
        <w:rPr>
          <w:position w:val="-1"/>
          <w:sz w:val="24"/>
          <w:szCs w:val="24"/>
        </w:rPr>
        <w:t>量表</w:t>
      </w:r>
      <w:r>
        <w:rPr>
          <w:rFonts w:ascii="Times New Roman" w:hAnsi="Times New Roman" w:eastAsia="Times New Roman" w:cs="Times New Roman"/>
          <w:position w:val="7"/>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position w:val="7"/>
          <w:sz w:val="15"/>
          <w:szCs w:val="15"/>
        </w:rPr>
        <w:t>27</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 xml:space="preserve">] </w:t>
      </w:r>
      <w:r>
        <w:rPr>
          <w:position w:val="-1"/>
          <w:sz w:val="24"/>
          <w:szCs w:val="24"/>
        </w:rPr>
        <w:t>、</w:t>
      </w:r>
      <w:r>
        <w:rPr>
          <w:rFonts w:ascii="Times New Roman" w:hAnsi="Times New Roman" w:eastAsia="Times New Roman" w:cs="Times New Roman"/>
          <w:position w:val="-1"/>
          <w:sz w:val="24"/>
          <w:szCs w:val="24"/>
        </w:rPr>
        <w:t xml:space="preserve">Vallerand </w:t>
      </w:r>
      <w:r>
        <w:rPr>
          <w:position w:val="-1"/>
          <w:sz w:val="24"/>
          <w:szCs w:val="24"/>
        </w:rPr>
        <w:t>等（</w:t>
      </w:r>
      <w:r>
        <w:rPr>
          <w:rFonts w:ascii="Times New Roman" w:hAnsi="Times New Roman" w:eastAsia="Times New Roman" w:cs="Times New Roman"/>
          <w:position w:val="-1"/>
          <w:sz w:val="24"/>
          <w:szCs w:val="24"/>
        </w:rPr>
        <w:t>1992</w:t>
      </w:r>
      <w:r>
        <w:rPr>
          <w:position w:val="-1"/>
          <w:sz w:val="24"/>
          <w:szCs w:val="24"/>
        </w:rPr>
        <w:t>）编制的学术动机量表</w:t>
      </w:r>
      <w:r>
        <w:rPr>
          <w:rFonts w:ascii="Times New Roman" w:hAnsi="Times New Roman" w:eastAsia="Times New Roman" w:cs="Times New Roman"/>
          <w:position w:val="7"/>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position w:val="7"/>
          <w:sz w:val="15"/>
          <w:szCs w:val="15"/>
        </w:rPr>
        <w:t>28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spacing w:val="-1"/>
          <w:position w:val="7"/>
          <w:sz w:val="15"/>
          <w:szCs w:val="15"/>
        </w:rPr>
        <w:t>]</w:t>
      </w:r>
      <w:r>
        <w:rPr>
          <w:rFonts w:ascii="Times New Roman" w:hAnsi="Times New Roman" w:eastAsia="Times New Roman" w:cs="Times New Roman"/>
          <w:spacing w:val="14"/>
          <w:w w:val="101"/>
          <w:position w:val="7"/>
          <w:sz w:val="15"/>
          <w:szCs w:val="15"/>
        </w:rPr>
        <w:t xml:space="preserve"> </w:t>
      </w:r>
      <w:r>
        <w:rPr>
          <w:spacing w:val="-1"/>
          <w:position w:val="-1"/>
          <w:sz w:val="24"/>
          <w:szCs w:val="24"/>
        </w:rPr>
        <w:t>，以及关于创业教育效果</w:t>
      </w:r>
      <w:r>
        <w:rPr>
          <w:spacing w:val="-1"/>
          <w:sz w:val="24"/>
          <w:szCs w:val="24"/>
        </w:rPr>
        <w:t>评估的相关研究，都为相关领域的理论深化与方</w:t>
      </w:r>
      <w:r>
        <w:rPr>
          <w:spacing w:val="-2"/>
          <w:sz w:val="24"/>
          <w:szCs w:val="24"/>
        </w:rPr>
        <w:t>法创新奠定了基础。</w:t>
      </w:r>
    </w:p>
    <w:p>
      <w:pPr>
        <w:pStyle w:val="2"/>
        <w:spacing w:before="43" w:line="304" w:lineRule="auto"/>
        <w:ind w:left="118" w:right="119" w:firstLine="630"/>
        <w:jc w:val="both"/>
        <w:rPr>
          <w:sz w:val="24"/>
          <w:szCs w:val="24"/>
        </w:rPr>
      </w:pPr>
      <w:r>
        <w:rPr>
          <w:spacing w:val="4"/>
          <w:sz w:val="24"/>
          <w:szCs w:val="24"/>
        </w:rPr>
        <w:t>问卷调查法。本研究以天津市某高校创业学院为调研</w:t>
      </w:r>
      <w:r>
        <w:rPr>
          <w:spacing w:val="3"/>
          <w:sz w:val="24"/>
          <w:szCs w:val="24"/>
        </w:rPr>
        <w:t>基地，面向参与创新</w:t>
      </w:r>
      <w:r>
        <w:rPr>
          <w:spacing w:val="8"/>
          <w:sz w:val="24"/>
          <w:szCs w:val="24"/>
        </w:rPr>
        <w:t>创业课程学习的在校学生展开调查。研究对象涵盖理论导向型、实践驱</w:t>
      </w:r>
      <w:r>
        <w:rPr>
          <w:spacing w:val="7"/>
          <w:sz w:val="24"/>
          <w:szCs w:val="24"/>
        </w:rPr>
        <w:t>动型和</w:t>
      </w:r>
      <w:r>
        <w:rPr>
          <w:spacing w:val="6"/>
          <w:sz w:val="24"/>
          <w:szCs w:val="24"/>
        </w:rPr>
        <w:t>融合型三类学习者，采用标准化问卷收集样本数据。问卷设计以</w:t>
      </w:r>
      <w:r>
        <w:rPr>
          <w:spacing w:val="-47"/>
          <w:sz w:val="24"/>
          <w:szCs w:val="24"/>
        </w:rPr>
        <w:t xml:space="preserve"> </w:t>
      </w:r>
      <w:r>
        <w:rPr>
          <w:rFonts w:ascii="Times New Roman" w:hAnsi="Times New Roman" w:eastAsia="Times New Roman" w:cs="Times New Roman"/>
          <w:sz w:val="24"/>
          <w:szCs w:val="24"/>
        </w:rPr>
        <w:t>Li</w:t>
      </w:r>
      <w:r>
        <w:rPr>
          <w:rFonts w:ascii="Times New Roman" w:hAnsi="Times New Roman" w:eastAsia="Times New Roman" w:cs="Times New Roman"/>
          <w:spacing w:val="6"/>
          <w:sz w:val="24"/>
          <w:szCs w:val="24"/>
        </w:rPr>
        <w:t>ñ</w:t>
      </w:r>
      <w:r>
        <w:rPr>
          <w:rFonts w:ascii="Times New Roman" w:hAnsi="Times New Roman" w:eastAsia="Times New Roman" w:cs="Times New Roman"/>
          <w:spacing w:val="5"/>
          <w:sz w:val="24"/>
          <w:szCs w:val="24"/>
        </w:rPr>
        <w:t xml:space="preserve">án </w:t>
      </w:r>
      <w:r>
        <w:rPr>
          <w:spacing w:val="5"/>
          <w:sz w:val="24"/>
          <w:szCs w:val="24"/>
        </w:rPr>
        <w:t>和</w:t>
      </w:r>
      <w:r>
        <w:rPr>
          <w:spacing w:val="-44"/>
          <w:sz w:val="24"/>
          <w:szCs w:val="24"/>
        </w:rPr>
        <w:t xml:space="preserve"> </w:t>
      </w:r>
      <w:r>
        <w:rPr>
          <w:rFonts w:ascii="Times New Roman" w:hAnsi="Times New Roman" w:eastAsia="Times New Roman" w:cs="Times New Roman"/>
          <w:sz w:val="24"/>
          <w:szCs w:val="24"/>
        </w:rPr>
        <w:t xml:space="preserve">Chen </w:t>
      </w:r>
      <w:r>
        <w:rPr>
          <w:spacing w:val="-3"/>
          <w:sz w:val="24"/>
          <w:szCs w:val="24"/>
        </w:rPr>
        <w:t>（</w:t>
      </w:r>
      <w:r>
        <w:rPr>
          <w:rFonts w:ascii="Times New Roman" w:hAnsi="Times New Roman" w:eastAsia="Times New Roman" w:cs="Times New Roman"/>
          <w:spacing w:val="-3"/>
          <w:sz w:val="24"/>
          <w:szCs w:val="24"/>
        </w:rPr>
        <w:t>2009</w:t>
      </w:r>
      <w:r>
        <w:rPr>
          <w:spacing w:val="-3"/>
          <w:sz w:val="24"/>
          <w:szCs w:val="24"/>
        </w:rPr>
        <w:t>）</w:t>
      </w:r>
      <w:r>
        <w:rPr>
          <w:spacing w:val="-71"/>
          <w:sz w:val="24"/>
          <w:szCs w:val="24"/>
        </w:rPr>
        <w:t xml:space="preserve"> </w:t>
      </w:r>
      <w:r>
        <w:rPr>
          <w:spacing w:val="-3"/>
          <w:sz w:val="24"/>
          <w:szCs w:val="24"/>
        </w:rPr>
        <w:t>的创业意向量表（</w:t>
      </w:r>
      <w:r>
        <w:rPr>
          <w:rFonts w:ascii="Times New Roman" w:hAnsi="Times New Roman" w:eastAsia="Times New Roman" w:cs="Times New Roman"/>
          <w:spacing w:val="-3"/>
          <w:sz w:val="24"/>
          <w:szCs w:val="24"/>
        </w:rPr>
        <w:t>EIQ</w:t>
      </w:r>
      <w:r>
        <w:rPr>
          <w:spacing w:val="-3"/>
          <w:sz w:val="24"/>
          <w:szCs w:val="24"/>
        </w:rPr>
        <w:t>）为基础</w:t>
      </w:r>
      <w:r>
        <w:rPr>
          <w:rFonts w:ascii="Times New Roman" w:hAnsi="Times New Roman" w:eastAsia="Times New Roman" w:cs="Times New Roman"/>
          <w:spacing w:val="-3"/>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3"/>
          <w:position w:val="8"/>
          <w:sz w:val="15"/>
          <w:szCs w:val="15"/>
        </w:rPr>
        <w:t>27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5"/>
          <w:position w:val="8"/>
          <w:sz w:val="15"/>
          <w:szCs w:val="15"/>
        </w:rPr>
        <w:t xml:space="preserve"> </w:t>
      </w:r>
      <w:r>
        <w:rPr>
          <w:spacing w:val="-3"/>
          <w:sz w:val="24"/>
          <w:szCs w:val="24"/>
        </w:rPr>
        <w:t>，结合</w:t>
      </w:r>
      <w:r>
        <w:rPr>
          <w:spacing w:val="-55"/>
          <w:sz w:val="24"/>
          <w:szCs w:val="24"/>
        </w:rPr>
        <w:t xml:space="preserve"> </w:t>
      </w:r>
      <w:r>
        <w:rPr>
          <w:rFonts w:ascii="Times New Roman" w:hAnsi="Times New Roman" w:eastAsia="Times New Roman" w:cs="Times New Roman"/>
          <w:spacing w:val="-3"/>
          <w:sz w:val="24"/>
          <w:szCs w:val="24"/>
        </w:rPr>
        <w:t>Valler</w:t>
      </w:r>
      <w:r>
        <w:rPr>
          <w:rFonts w:ascii="Times New Roman" w:hAnsi="Times New Roman" w:eastAsia="Times New Roman" w:cs="Times New Roman"/>
          <w:spacing w:val="-4"/>
          <w:sz w:val="24"/>
          <w:szCs w:val="24"/>
        </w:rPr>
        <w:t xml:space="preserve">and </w:t>
      </w:r>
      <w:r>
        <w:rPr>
          <w:spacing w:val="-4"/>
          <w:sz w:val="24"/>
          <w:szCs w:val="24"/>
        </w:rPr>
        <w:t>等（</w:t>
      </w:r>
      <w:r>
        <w:rPr>
          <w:rFonts w:ascii="Times New Roman" w:hAnsi="Times New Roman" w:eastAsia="Times New Roman" w:cs="Times New Roman"/>
          <w:spacing w:val="-4"/>
          <w:sz w:val="24"/>
          <w:szCs w:val="24"/>
        </w:rPr>
        <w:t>1992</w:t>
      </w:r>
      <w:r>
        <w:rPr>
          <w:spacing w:val="-4"/>
          <w:sz w:val="24"/>
          <w:szCs w:val="24"/>
        </w:rPr>
        <w:t>）</w:t>
      </w:r>
      <w:r>
        <w:rPr>
          <w:spacing w:val="-71"/>
          <w:sz w:val="24"/>
          <w:szCs w:val="24"/>
        </w:rPr>
        <w:t xml:space="preserve"> </w:t>
      </w:r>
      <w:r>
        <w:rPr>
          <w:spacing w:val="-4"/>
          <w:sz w:val="24"/>
          <w:szCs w:val="24"/>
        </w:rPr>
        <w:t>的学术动</w:t>
      </w:r>
      <w:r>
        <w:rPr>
          <w:spacing w:val="6"/>
          <w:position w:val="-1"/>
          <w:sz w:val="24"/>
          <w:szCs w:val="24"/>
        </w:rPr>
        <w:t>机量表（</w:t>
      </w:r>
      <w:r>
        <w:rPr>
          <w:rFonts w:ascii="Times New Roman" w:hAnsi="Times New Roman" w:eastAsia="Times New Roman" w:cs="Times New Roman"/>
          <w:position w:val="-1"/>
          <w:sz w:val="24"/>
          <w:szCs w:val="24"/>
        </w:rPr>
        <w:t>AMS</w:t>
      </w:r>
      <w:r>
        <w:rPr>
          <w:spacing w:val="6"/>
          <w:position w:val="-1"/>
          <w:sz w:val="24"/>
          <w:szCs w:val="24"/>
        </w:rPr>
        <w:t>）的主要维度进行整合与改良</w:t>
      </w:r>
      <w:r>
        <w:rPr>
          <w:rFonts w:ascii="Times New Roman" w:hAnsi="Times New Roman" w:eastAsia="Times New Roman" w:cs="Times New Roman"/>
          <w:spacing w:val="6"/>
          <w:position w:val="7"/>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6"/>
          <w:position w:val="7"/>
          <w:sz w:val="15"/>
          <w:szCs w:val="15"/>
        </w:rPr>
        <w:t>28</w:t>
      </w:r>
      <w:r>
        <w:rPr>
          <w:rFonts w:ascii="Times New Roman" w:hAnsi="Times New Roman" w:eastAsia="Times New Roman" w:cs="Times New Roman"/>
          <w:spacing w:val="6"/>
          <w:position w:val="7"/>
          <w:sz w:val="15"/>
          <w:szCs w:val="15"/>
        </w:rPr>
        <w:fldChar w:fldCharType="end"/>
      </w:r>
      <w:r>
        <w:rPr>
          <w:rFonts w:ascii="Times New Roman" w:hAnsi="Times New Roman" w:eastAsia="Times New Roman" w:cs="Times New Roman"/>
          <w:spacing w:val="6"/>
          <w:position w:val="7"/>
          <w:sz w:val="15"/>
          <w:szCs w:val="15"/>
        </w:rPr>
        <w:t>]</w:t>
      </w:r>
      <w:r>
        <w:rPr>
          <w:spacing w:val="6"/>
          <w:position w:val="-1"/>
          <w:sz w:val="24"/>
          <w:szCs w:val="24"/>
        </w:rPr>
        <w:t>。</w:t>
      </w:r>
    </w:p>
    <w:p>
      <w:pPr>
        <w:pStyle w:val="2"/>
        <w:spacing w:before="20" w:line="302" w:lineRule="auto"/>
        <w:ind w:left="244" w:right="120" w:firstLine="482"/>
        <w:jc w:val="both"/>
        <w:rPr>
          <w:sz w:val="24"/>
          <w:szCs w:val="24"/>
        </w:rPr>
      </w:pPr>
      <w:r>
        <w:rPr>
          <w:spacing w:val="2"/>
          <w:sz w:val="24"/>
          <w:szCs w:val="24"/>
        </w:rPr>
        <w:t>统计分析法。本研究利用</w:t>
      </w:r>
      <w:r>
        <w:rPr>
          <w:spacing w:val="-33"/>
          <w:sz w:val="24"/>
          <w:szCs w:val="24"/>
        </w:rPr>
        <w:t xml:space="preserve"> </w:t>
      </w:r>
      <w:r>
        <w:rPr>
          <w:rFonts w:ascii="Times New Roman" w:hAnsi="Times New Roman" w:eastAsia="Times New Roman" w:cs="Times New Roman"/>
          <w:sz w:val="24"/>
          <w:szCs w:val="24"/>
        </w:rPr>
        <w:t>SPSSAU</w:t>
      </w:r>
      <w:r>
        <w:rPr>
          <w:rFonts w:ascii="Times New Roman" w:hAnsi="Times New Roman" w:eastAsia="Times New Roman" w:cs="Times New Roman"/>
          <w:spacing w:val="18"/>
          <w:sz w:val="24"/>
          <w:szCs w:val="24"/>
        </w:rPr>
        <w:t xml:space="preserve"> </w:t>
      </w:r>
      <w:r>
        <w:rPr>
          <w:spacing w:val="2"/>
          <w:sz w:val="24"/>
          <w:szCs w:val="24"/>
        </w:rPr>
        <w:t>统计平台，依次开展问卷数据的信效度</w:t>
      </w:r>
      <w:r>
        <w:rPr>
          <w:spacing w:val="-3"/>
          <w:sz w:val="24"/>
          <w:szCs w:val="24"/>
        </w:rPr>
        <w:t>检验、描述性统计分析、变量间相关性检验及多元回归模型构建等工作。中介效</w:t>
      </w:r>
      <w:r>
        <w:rPr>
          <w:spacing w:val="-1"/>
          <w:sz w:val="24"/>
          <w:szCs w:val="24"/>
        </w:rPr>
        <w:t>应检验采用</w:t>
      </w:r>
      <w:r>
        <w:rPr>
          <w:spacing w:val="-56"/>
          <w:sz w:val="24"/>
          <w:szCs w:val="24"/>
        </w:rPr>
        <w:t xml:space="preserve"> </w:t>
      </w:r>
      <w:r>
        <w:rPr>
          <w:rFonts w:ascii="Times New Roman" w:hAnsi="Times New Roman" w:eastAsia="Times New Roman" w:cs="Times New Roman"/>
          <w:spacing w:val="-1"/>
          <w:sz w:val="24"/>
          <w:szCs w:val="24"/>
        </w:rPr>
        <w:t xml:space="preserve">Bootstrap </w:t>
      </w:r>
      <w:r>
        <w:rPr>
          <w:spacing w:val="-1"/>
          <w:sz w:val="24"/>
          <w:szCs w:val="24"/>
        </w:rPr>
        <w:t>重采样法获取参数置信区间，以判断中介效应的显著</w:t>
      </w:r>
      <w:r>
        <w:rPr>
          <w:spacing w:val="-2"/>
          <w:sz w:val="24"/>
          <w:szCs w:val="24"/>
        </w:rPr>
        <w:t>性。</w:t>
      </w:r>
    </w:p>
    <w:p>
      <w:pPr>
        <w:spacing w:before="271" w:line="226" w:lineRule="auto"/>
        <w:ind w:left="274"/>
        <w:outlineLvl w:val="2"/>
        <w:rPr>
          <w:rFonts w:ascii="SimHei" w:hAnsi="SimHei" w:eastAsia="SimHei" w:cs="SimHei"/>
          <w:sz w:val="28"/>
          <w:szCs w:val="28"/>
        </w:rPr>
      </w:pPr>
      <w:bookmarkStart w:id="7" w:name="bookmark8"/>
      <w:bookmarkEnd w:id="7"/>
      <w:r>
        <w:rPr>
          <w:rFonts w:ascii="SimHei" w:hAnsi="SimHei" w:eastAsia="SimHei" w:cs="SimHei"/>
          <w:b/>
          <w:bCs/>
          <w:spacing w:val="-13"/>
          <w:sz w:val="27"/>
          <w:szCs w:val="27"/>
        </w:rPr>
        <w:t>1.3.2</w:t>
      </w:r>
      <w:r>
        <w:rPr>
          <w:rFonts w:ascii="SimHei" w:hAnsi="SimHei" w:eastAsia="SimHei" w:cs="SimHei"/>
          <w:spacing w:val="11"/>
          <w:sz w:val="27"/>
          <w:szCs w:val="27"/>
        </w:rPr>
        <w:t xml:space="preserve">  </w:t>
      </w:r>
      <w:r>
        <w:rPr>
          <w:rFonts w:ascii="SimHei" w:hAnsi="SimHei" w:eastAsia="SimHei" w:cs="SimHei"/>
          <w:b/>
          <w:bCs/>
          <w:spacing w:val="-13"/>
          <w:sz w:val="28"/>
          <w:szCs w:val="28"/>
        </w:rPr>
        <w:t>技术路线图</w:t>
      </w:r>
    </w:p>
    <w:p>
      <w:pPr>
        <w:pStyle w:val="2"/>
        <w:spacing w:before="311" w:line="311" w:lineRule="auto"/>
        <w:ind w:left="246" w:firstLine="477"/>
        <w:jc w:val="both"/>
        <w:rPr>
          <w:sz w:val="24"/>
          <w:szCs w:val="24"/>
        </w:rPr>
      </w:pPr>
      <w:r>
        <w:rPr>
          <w:spacing w:val="-2"/>
          <w:sz w:val="24"/>
          <w:szCs w:val="24"/>
        </w:rPr>
        <w:t>参考图</w:t>
      </w:r>
      <w:r>
        <w:fldChar w:fldCharType="begin"/>
      </w:r>
      <w:r>
        <w:instrText xml:space="preserve"> HYPERLINK \l "bookmark93" </w:instrText>
      </w:r>
      <w:r>
        <w:fldChar w:fldCharType="separate"/>
      </w:r>
      <w:r>
        <w:rPr>
          <w:rFonts w:ascii="Times New Roman" w:hAnsi="Times New Roman" w:eastAsia="Times New Roman" w:cs="Times New Roman"/>
          <w:spacing w:val="-2"/>
          <w:sz w:val="24"/>
          <w:szCs w:val="24"/>
        </w:rPr>
        <w:t>1-1</w:t>
      </w:r>
      <w:r>
        <w:rPr>
          <w:rFonts w:ascii="Times New Roman" w:hAnsi="Times New Roman" w:eastAsia="Times New Roman" w:cs="Times New Roman"/>
          <w:spacing w:val="-2"/>
          <w:sz w:val="24"/>
          <w:szCs w:val="24"/>
        </w:rPr>
        <w:fldChar w:fldCharType="end"/>
      </w:r>
      <w:r>
        <w:rPr>
          <w:spacing w:val="-2"/>
          <w:sz w:val="24"/>
          <w:szCs w:val="24"/>
        </w:rPr>
        <w:t>所示的研究体系，</w:t>
      </w:r>
      <w:r>
        <w:rPr>
          <w:rFonts w:hint="eastAsia"/>
          <w:spacing w:val="-2"/>
          <w:sz w:val="24"/>
          <w:szCs w:val="24"/>
          <w:lang w:val="en-US" w:eastAsia="zh-CN"/>
        </w:rPr>
        <w:t>本研究</w:t>
      </w:r>
      <w:r>
        <w:rPr>
          <w:spacing w:val="-2"/>
          <w:sz w:val="24"/>
          <w:szCs w:val="24"/>
        </w:rPr>
        <w:t>采用如下研究步骤来开展系统的分析工作，</w:t>
      </w:r>
      <w:r>
        <w:rPr>
          <w:spacing w:val="-6"/>
          <w:sz w:val="24"/>
          <w:szCs w:val="24"/>
        </w:rPr>
        <w:t>即问题界定、文献综述、理论模型搭建、问卷设计与修正、数据采集、数据</w:t>
      </w:r>
      <w:r>
        <w:rPr>
          <w:spacing w:val="-7"/>
          <w:sz w:val="24"/>
          <w:szCs w:val="24"/>
        </w:rPr>
        <w:t>分析、结论阐述。</w:t>
      </w:r>
    </w:p>
    <w:p>
      <w:pPr>
        <w:spacing w:line="316" w:lineRule="auto"/>
        <w:rPr>
          <w:rFonts w:ascii="Arial"/>
          <w:sz w:val="21"/>
        </w:rPr>
      </w:pPr>
    </w:p>
    <w:p>
      <w:pPr>
        <w:spacing w:before="92" w:line="228" w:lineRule="auto"/>
        <w:ind w:left="274"/>
        <w:outlineLvl w:val="1"/>
        <w:rPr>
          <w:rFonts w:ascii="SimHei" w:hAnsi="SimHei" w:eastAsia="SimHei" w:cs="SimHei"/>
          <w:sz w:val="28"/>
          <w:szCs w:val="28"/>
        </w:rPr>
      </w:pPr>
      <w:bookmarkStart w:id="8" w:name="bookmark9"/>
      <w:bookmarkEnd w:id="8"/>
      <w:r>
        <w:rPr>
          <w:rFonts w:ascii="SimHei" w:hAnsi="SimHei" w:eastAsia="SimHei" w:cs="SimHei"/>
          <w:b/>
          <w:bCs/>
          <w:spacing w:val="-12"/>
          <w:sz w:val="27"/>
          <w:szCs w:val="27"/>
        </w:rPr>
        <w:t>1.4</w:t>
      </w:r>
      <w:r>
        <w:rPr>
          <w:rFonts w:ascii="SimHei" w:hAnsi="SimHei" w:eastAsia="SimHei" w:cs="SimHei"/>
          <w:spacing w:val="11"/>
          <w:sz w:val="27"/>
          <w:szCs w:val="27"/>
        </w:rPr>
        <w:t xml:space="preserve">  </w:t>
      </w:r>
      <w:r>
        <w:rPr>
          <w:rFonts w:ascii="SimHei" w:hAnsi="SimHei" w:eastAsia="SimHei" w:cs="SimHei"/>
          <w:b/>
          <w:bCs/>
          <w:spacing w:val="-12"/>
          <w:sz w:val="28"/>
          <w:szCs w:val="28"/>
        </w:rPr>
        <w:t>研究内容</w:t>
      </w:r>
    </w:p>
    <w:p>
      <w:pPr>
        <w:spacing w:line="397" w:lineRule="auto"/>
        <w:rPr>
          <w:rFonts w:ascii="Arial"/>
          <w:sz w:val="21"/>
        </w:rPr>
      </w:pPr>
    </w:p>
    <w:p>
      <w:pPr>
        <w:pStyle w:val="2"/>
        <w:keepNext w:val="0"/>
        <w:keepLines w:val="0"/>
        <w:pageBreakBefore w:val="0"/>
        <w:widowControl/>
        <w:kinsoku/>
        <w:wordWrap/>
        <w:overflowPunct/>
        <w:topLinePunct w:val="0"/>
        <w:autoSpaceDE w:val="0"/>
        <w:autoSpaceDN w:val="0"/>
        <w:bidi w:val="0"/>
        <w:adjustRightInd w:val="0"/>
        <w:snapToGrid w:val="0"/>
        <w:spacing w:before="78" w:line="308" w:lineRule="auto"/>
        <w:ind w:left="241" w:right="120" w:firstLine="485"/>
        <w:jc w:val="both"/>
        <w:textAlignment w:val="baseline"/>
        <w:rPr>
          <w:sz w:val="24"/>
          <w:szCs w:val="24"/>
        </w:rPr>
      </w:pPr>
      <w:r>
        <w:rPr>
          <w:rFonts w:hint="eastAsia"/>
          <w:spacing w:val="-3"/>
          <w:sz w:val="24"/>
          <w:szCs w:val="24"/>
          <w:lang w:val="en-US" w:eastAsia="zh-CN"/>
        </w:rPr>
        <w:t>本研究</w:t>
      </w:r>
      <w:r>
        <w:rPr>
          <w:spacing w:val="-3"/>
          <w:sz w:val="24"/>
          <w:szCs w:val="24"/>
        </w:rPr>
        <w:t>主要按照六章的架构进行论述。第一章为绪论，主要对研究背景、学术</w:t>
      </w:r>
      <w:r>
        <w:rPr>
          <w:spacing w:val="-6"/>
          <w:sz w:val="24"/>
          <w:szCs w:val="24"/>
        </w:rPr>
        <w:t>意义、方法论等做详细的阐述， 并且对</w:t>
      </w:r>
      <w:r>
        <w:rPr>
          <w:rFonts w:hint="eastAsia"/>
          <w:spacing w:val="-6"/>
          <w:sz w:val="24"/>
          <w:szCs w:val="24"/>
          <w:lang w:val="en-US" w:eastAsia="zh-CN"/>
        </w:rPr>
        <w:t>本研究</w:t>
      </w:r>
      <w:r>
        <w:rPr>
          <w:spacing w:val="-6"/>
          <w:sz w:val="24"/>
          <w:szCs w:val="24"/>
        </w:rPr>
        <w:t>的全文结构进行详细的规划。第二章</w:t>
      </w:r>
      <w:r>
        <w:rPr>
          <w:spacing w:val="4"/>
          <w:sz w:val="24"/>
          <w:szCs w:val="24"/>
        </w:rPr>
        <w:t>对创新创业教育领域的主要问题进行文献综述，归纳创业意愿的影响因素以及外部激励机制研究现状，并且提出本研究的主要切入点。第三章形成理论基础</w:t>
      </w:r>
      <w:r>
        <w:rPr>
          <w:spacing w:val="-6"/>
          <w:sz w:val="24"/>
          <w:szCs w:val="24"/>
        </w:rPr>
        <w:t>体系，联系计划行为理论、自我决定理论和社会认知理论， 提取出重要的研究命题，建构起完备的理论模型。第四章转入实证研究前期准备工作， 即问卷的设计过程、样本的选取方法、数据预处理等， 并且对量表的信度和效度进行了严格的检验。第五章给出数据分析的结果，</w:t>
      </w:r>
      <w:r>
        <w:rPr>
          <w:spacing w:val="60"/>
          <w:sz w:val="24"/>
          <w:szCs w:val="24"/>
        </w:rPr>
        <w:t xml:space="preserve"> </w:t>
      </w:r>
      <w:r>
        <w:rPr>
          <w:spacing w:val="-6"/>
          <w:sz w:val="24"/>
          <w:szCs w:val="24"/>
        </w:rPr>
        <w:t>使用</w:t>
      </w:r>
      <w:r>
        <w:rPr>
          <w:spacing w:val="-46"/>
          <w:sz w:val="24"/>
          <w:szCs w:val="24"/>
        </w:rPr>
        <w:t xml:space="preserve"> </w:t>
      </w:r>
      <w:r>
        <w:rPr>
          <w:rFonts w:ascii="Times New Roman" w:hAnsi="Times New Roman" w:eastAsia="Times New Roman" w:cs="Times New Roman"/>
          <w:spacing w:val="-6"/>
          <w:sz w:val="24"/>
          <w:szCs w:val="24"/>
        </w:rPr>
        <w:t xml:space="preserve">SPSS </w:t>
      </w:r>
      <w:r>
        <w:rPr>
          <w:spacing w:val="-6"/>
          <w:sz w:val="24"/>
          <w:szCs w:val="24"/>
        </w:rPr>
        <w:t>软件进行变量的描述性统计、相关性检验、中介效应检验以及调节效应检验， 来证明各个假设是否成立。第六章</w:t>
      </w:r>
      <w:r>
        <w:rPr>
          <w:spacing w:val="-3"/>
          <w:sz w:val="24"/>
          <w:szCs w:val="24"/>
        </w:rPr>
        <w:t>总结研究成果，研究贡献和应用价值进行阐述，对研究的不足之处进行评价，给出今后研究的方向和建议。</w:t>
      </w:r>
    </w:p>
    <w:p>
      <w:pPr>
        <w:keepNext w:val="0"/>
        <w:keepLines w:val="0"/>
        <w:pageBreakBefore w:val="0"/>
        <w:widowControl/>
        <w:kinsoku/>
        <w:wordWrap/>
        <w:overflowPunct/>
        <w:topLinePunct w:val="0"/>
        <w:autoSpaceDE w:val="0"/>
        <w:autoSpaceDN w:val="0"/>
        <w:bidi w:val="0"/>
        <w:adjustRightInd w:val="0"/>
        <w:snapToGrid w:val="0"/>
        <w:spacing w:line="308" w:lineRule="auto"/>
        <w:textAlignment w:val="baseline"/>
        <w:rPr>
          <w:sz w:val="24"/>
          <w:szCs w:val="24"/>
        </w:rPr>
        <w:sectPr>
          <w:headerReference r:id="rId14" w:type="default"/>
          <w:footerReference r:id="rId15" w:type="default"/>
          <w:pgSz w:w="11906" w:h="16838"/>
          <w:pgMar w:top="1167" w:right="1450" w:bottom="1173" w:left="1785" w:header="823" w:footer="936" w:gutter="0"/>
          <w:cols w:space="720" w:num="1"/>
        </w:sectPr>
      </w:pPr>
    </w:p>
    <w:p>
      <w:pPr>
        <w:spacing w:line="243" w:lineRule="auto"/>
        <w:rPr>
          <w:rFonts w:ascii="Arial"/>
          <w:sz w:val="21"/>
        </w:rPr>
      </w:pPr>
    </w:p>
    <w:p>
      <w:pPr>
        <w:spacing w:line="8233" w:lineRule="exact"/>
        <w:ind w:firstLine="1484"/>
      </w:pPr>
      <w:r>
        <w:rPr>
          <w:position w:val="-164"/>
        </w:rPr>
        <w:drawing>
          <wp:inline distT="0" distB="0" distL="0" distR="0">
            <wp:extent cx="3693795" cy="5227955"/>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9"/>
                    <a:stretch>
                      <a:fillRect/>
                    </a:stretch>
                  </pic:blipFill>
                  <pic:spPr>
                    <a:xfrm>
                      <a:off x="0" y="0"/>
                      <a:ext cx="3694310" cy="5228008"/>
                    </a:xfrm>
                    <a:prstGeom prst="rect">
                      <a:avLst/>
                    </a:prstGeom>
                  </pic:spPr>
                </pic:pic>
              </a:graphicData>
            </a:graphic>
          </wp:inline>
        </w:drawing>
      </w:r>
    </w:p>
    <w:p>
      <w:pPr>
        <w:pStyle w:val="2"/>
        <w:spacing w:before="217" w:line="276" w:lineRule="exact"/>
        <w:ind w:left="3309"/>
        <w:rPr>
          <w:sz w:val="21"/>
          <w:szCs w:val="21"/>
        </w:rPr>
      </w:pPr>
      <w:bookmarkStart w:id="9" w:name="bookmark93"/>
      <w:bookmarkEnd w:id="9"/>
      <w:r>
        <w:rPr>
          <w:spacing w:val="-4"/>
          <w:position w:val="1"/>
          <w:sz w:val="21"/>
          <w:szCs w:val="21"/>
        </w:rPr>
        <w:t>图</w:t>
      </w:r>
      <w:r>
        <w:rPr>
          <w:spacing w:val="-20"/>
          <w:position w:val="1"/>
          <w:sz w:val="21"/>
          <w:szCs w:val="21"/>
        </w:rPr>
        <w:t xml:space="preserve"> </w:t>
      </w:r>
      <w:r>
        <w:rPr>
          <w:rFonts w:ascii="Times New Roman" w:hAnsi="Times New Roman" w:eastAsia="Times New Roman" w:cs="Times New Roman"/>
          <w:spacing w:val="-4"/>
          <w:position w:val="1"/>
          <w:sz w:val="21"/>
          <w:szCs w:val="21"/>
        </w:rPr>
        <w:t xml:space="preserve">1-1    </w:t>
      </w:r>
      <w:r>
        <w:rPr>
          <w:spacing w:val="-4"/>
          <w:position w:val="1"/>
          <w:sz w:val="21"/>
          <w:szCs w:val="21"/>
        </w:rPr>
        <w:t>研究技术路线图</w:t>
      </w:r>
    </w:p>
    <w:p>
      <w:pPr>
        <w:spacing w:line="276" w:lineRule="exact"/>
        <w:rPr>
          <w:sz w:val="21"/>
          <w:szCs w:val="21"/>
        </w:rPr>
        <w:sectPr>
          <w:headerReference r:id="rId16" w:type="default"/>
          <w:footerReference r:id="rId17" w:type="default"/>
          <w:pgSz w:w="11906" w:h="16838"/>
          <w:pgMar w:top="1167" w:right="1570" w:bottom="1113" w:left="1785" w:header="823" w:footer="953"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2608"/>
        <w:outlineLvl w:val="0"/>
        <w:rPr>
          <w:rFonts w:ascii="SimHei" w:hAnsi="SimHei" w:eastAsia="SimHei" w:cs="SimHei"/>
          <w:sz w:val="30"/>
          <w:szCs w:val="30"/>
        </w:rPr>
      </w:pPr>
      <w:bookmarkStart w:id="10" w:name="bookmark10"/>
      <w:bookmarkEnd w:id="10"/>
      <w:r>
        <w:rPr>
          <w:rFonts w:ascii="SimHei" w:hAnsi="SimHei" w:eastAsia="SimHei" w:cs="SimHei"/>
          <w:b/>
          <w:bCs/>
          <w:spacing w:val="-4"/>
          <w:sz w:val="30"/>
          <w:szCs w:val="30"/>
        </w:rPr>
        <w:t>第二章</w:t>
      </w:r>
      <w:r>
        <w:rPr>
          <w:rFonts w:ascii="SimHei" w:hAnsi="SimHei" w:eastAsia="SimHei" w:cs="SimHei"/>
          <w:spacing w:val="-4"/>
          <w:sz w:val="30"/>
          <w:szCs w:val="30"/>
        </w:rPr>
        <w:t xml:space="preserve">  </w:t>
      </w:r>
      <w:r>
        <w:rPr>
          <w:rFonts w:ascii="SimHei" w:hAnsi="SimHei" w:eastAsia="SimHei" w:cs="SimHei"/>
          <w:b/>
          <w:bCs/>
          <w:spacing w:val="-4"/>
          <w:sz w:val="30"/>
          <w:szCs w:val="30"/>
        </w:rPr>
        <w:t>相关研究文献综述</w:t>
      </w:r>
    </w:p>
    <w:p>
      <w:pPr>
        <w:spacing w:line="292" w:lineRule="auto"/>
        <w:rPr>
          <w:rFonts w:ascii="Arial"/>
          <w:sz w:val="21"/>
        </w:rPr>
      </w:pPr>
    </w:p>
    <w:p>
      <w:pPr>
        <w:spacing w:line="292" w:lineRule="auto"/>
        <w:rPr>
          <w:rFonts w:ascii="Arial"/>
          <w:sz w:val="21"/>
        </w:rPr>
      </w:pPr>
    </w:p>
    <w:p>
      <w:pPr>
        <w:pStyle w:val="2"/>
        <w:spacing w:before="78" w:line="296" w:lineRule="auto"/>
        <w:ind w:left="118" w:firstLine="641"/>
        <w:jc w:val="both"/>
        <w:rPr>
          <w:sz w:val="24"/>
          <w:szCs w:val="24"/>
        </w:rPr>
      </w:pPr>
      <w:r>
        <w:rPr>
          <w:spacing w:val="3"/>
          <w:sz w:val="24"/>
          <w:szCs w:val="24"/>
        </w:rPr>
        <w:t>由于目前的相关文献对于教育模式对大学生创业意愿的影响研究还存在一</w:t>
      </w:r>
      <w:r>
        <w:rPr>
          <w:spacing w:val="8"/>
          <w:sz w:val="24"/>
          <w:szCs w:val="24"/>
        </w:rPr>
        <w:t>定的空白，</w:t>
      </w:r>
      <w:r>
        <w:rPr>
          <w:rFonts w:hint="eastAsia"/>
          <w:spacing w:val="8"/>
          <w:sz w:val="24"/>
          <w:szCs w:val="24"/>
          <w:lang w:val="en-US" w:eastAsia="zh-CN"/>
        </w:rPr>
        <w:t>本研究</w:t>
      </w:r>
      <w:r>
        <w:rPr>
          <w:spacing w:val="8"/>
          <w:sz w:val="24"/>
          <w:szCs w:val="24"/>
        </w:rPr>
        <w:t>选取了天津市某高校创业学院选修创新创业课程的学生</w:t>
      </w:r>
      <w:r>
        <w:rPr>
          <w:spacing w:val="7"/>
          <w:sz w:val="24"/>
          <w:szCs w:val="24"/>
        </w:rPr>
        <w:t>作为调</w:t>
      </w:r>
      <w:r>
        <w:rPr>
          <w:spacing w:val="8"/>
          <w:sz w:val="24"/>
          <w:szCs w:val="24"/>
        </w:rPr>
        <w:t>查对象，探究教育模式在培育大学生创业意识方面的作用机理。研究把</w:t>
      </w:r>
      <w:r>
        <w:rPr>
          <w:spacing w:val="7"/>
          <w:sz w:val="24"/>
          <w:szCs w:val="24"/>
        </w:rPr>
        <w:t>教育模</w:t>
      </w:r>
      <w:r>
        <w:rPr>
          <w:spacing w:val="-3"/>
          <w:sz w:val="24"/>
          <w:szCs w:val="24"/>
        </w:rPr>
        <w:t>式分为理论型、实践型和整合型三类， 把自主动机当作核心中介变量，又纳入了</w:t>
      </w:r>
      <w:r>
        <w:rPr>
          <w:spacing w:val="-10"/>
          <w:sz w:val="24"/>
          <w:szCs w:val="24"/>
        </w:rPr>
        <w:t>外部激励因素作为调节变量， 创建起了“</w:t>
      </w:r>
      <w:r>
        <w:rPr>
          <w:spacing w:val="-11"/>
          <w:sz w:val="24"/>
          <w:szCs w:val="24"/>
        </w:rPr>
        <w:t>教育模式</w:t>
      </w:r>
      <w:r>
        <w:rPr>
          <w:spacing w:val="-55"/>
          <w:sz w:val="24"/>
          <w:szCs w:val="24"/>
        </w:rPr>
        <w:t xml:space="preserve"> </w:t>
      </w:r>
      <w:r>
        <w:rPr>
          <w:rFonts w:ascii="Times New Roman" w:hAnsi="Times New Roman" w:eastAsia="Times New Roman" w:cs="Times New Roman"/>
          <w:spacing w:val="-11"/>
          <w:sz w:val="24"/>
          <w:szCs w:val="24"/>
        </w:rPr>
        <w:t>→</w:t>
      </w:r>
      <w:r>
        <w:rPr>
          <w:rFonts w:ascii="Times New Roman" w:hAnsi="Times New Roman" w:eastAsia="Times New Roman" w:cs="Times New Roman"/>
          <w:spacing w:val="47"/>
          <w:w w:val="101"/>
          <w:sz w:val="24"/>
          <w:szCs w:val="24"/>
        </w:rPr>
        <w:t xml:space="preserve"> </w:t>
      </w:r>
      <w:r>
        <w:rPr>
          <w:spacing w:val="-11"/>
          <w:sz w:val="24"/>
          <w:szCs w:val="24"/>
        </w:rPr>
        <w:t>自主动机</w:t>
      </w:r>
      <w:r>
        <w:rPr>
          <w:spacing w:val="-55"/>
          <w:sz w:val="24"/>
          <w:szCs w:val="24"/>
        </w:rPr>
        <w:t xml:space="preserve"> </w:t>
      </w:r>
      <w:r>
        <w:rPr>
          <w:rFonts w:ascii="Times New Roman" w:hAnsi="Times New Roman" w:eastAsia="Times New Roman" w:cs="Times New Roman"/>
          <w:spacing w:val="-11"/>
          <w:sz w:val="24"/>
          <w:szCs w:val="24"/>
        </w:rPr>
        <w:t xml:space="preserve">→ </w:t>
      </w:r>
      <w:r>
        <w:rPr>
          <w:spacing w:val="-11"/>
          <w:sz w:val="24"/>
          <w:szCs w:val="24"/>
        </w:rPr>
        <w:t>创业意愿”以及</w:t>
      </w:r>
      <w:r>
        <w:rPr>
          <w:spacing w:val="-6"/>
          <w:sz w:val="24"/>
          <w:szCs w:val="24"/>
        </w:rPr>
        <w:t>“外部激励</w:t>
      </w:r>
      <w:r>
        <w:rPr>
          <w:spacing w:val="-20"/>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56"/>
          <w:sz w:val="24"/>
          <w:szCs w:val="24"/>
        </w:rPr>
        <w:t xml:space="preserve"> </w:t>
      </w:r>
      <w:r>
        <w:rPr>
          <w:spacing w:val="-6"/>
          <w:sz w:val="24"/>
          <w:szCs w:val="24"/>
        </w:rPr>
        <w:t>自主动机</w:t>
      </w:r>
      <w:r>
        <w:rPr>
          <w:spacing w:val="-46"/>
          <w:sz w:val="24"/>
          <w:szCs w:val="24"/>
        </w:rPr>
        <w:t xml:space="preserve"> </w:t>
      </w:r>
      <w:r>
        <w:rPr>
          <w:rFonts w:ascii="Times New Roman" w:hAnsi="Times New Roman" w:eastAsia="Times New Roman" w:cs="Times New Roman"/>
          <w:spacing w:val="-6"/>
          <w:sz w:val="24"/>
          <w:szCs w:val="24"/>
        </w:rPr>
        <w:t xml:space="preserve">→ </w:t>
      </w:r>
      <w:r>
        <w:rPr>
          <w:spacing w:val="-6"/>
          <w:sz w:val="24"/>
          <w:szCs w:val="24"/>
        </w:rPr>
        <w:t>创业意愿”的两条路径模型，探究外部激励怎样经由调</w:t>
      </w:r>
      <w:r>
        <w:rPr>
          <w:spacing w:val="-1"/>
          <w:sz w:val="24"/>
          <w:szCs w:val="24"/>
        </w:rPr>
        <w:t>节自主动机来影响人的创业行为倾向。以实证分析的形式，</w:t>
      </w:r>
      <w:r>
        <w:rPr>
          <w:spacing w:val="-49"/>
          <w:sz w:val="24"/>
          <w:szCs w:val="24"/>
        </w:rPr>
        <w:t xml:space="preserve"> </w:t>
      </w:r>
      <w:r>
        <w:rPr>
          <w:spacing w:val="-1"/>
          <w:sz w:val="24"/>
          <w:szCs w:val="24"/>
        </w:rPr>
        <w:t>探究不</w:t>
      </w:r>
      <w:r>
        <w:rPr>
          <w:spacing w:val="-2"/>
          <w:sz w:val="24"/>
          <w:szCs w:val="24"/>
        </w:rPr>
        <w:t>同种类的教育</w:t>
      </w:r>
      <w:r>
        <w:rPr>
          <w:spacing w:val="8"/>
          <w:sz w:val="24"/>
          <w:szCs w:val="24"/>
        </w:rPr>
        <w:t>教学方法怎样借助不同的动机激发机制来影响大学生的创业意向，给高</w:t>
      </w:r>
      <w:r>
        <w:rPr>
          <w:spacing w:val="7"/>
          <w:sz w:val="24"/>
          <w:szCs w:val="24"/>
        </w:rPr>
        <w:t>校创新</w:t>
      </w:r>
      <w:r>
        <w:rPr>
          <w:spacing w:val="3"/>
          <w:sz w:val="24"/>
          <w:szCs w:val="24"/>
        </w:rPr>
        <w:t>创业人才的培养体系改进赋予实证支撑和操作参照。</w:t>
      </w:r>
    </w:p>
    <w:p>
      <w:pPr>
        <w:spacing w:line="329" w:lineRule="auto"/>
        <w:rPr>
          <w:rFonts w:ascii="Arial"/>
          <w:sz w:val="21"/>
        </w:rPr>
      </w:pPr>
    </w:p>
    <w:p>
      <w:pPr>
        <w:spacing w:before="91" w:line="228" w:lineRule="auto"/>
        <w:ind w:left="242"/>
        <w:outlineLvl w:val="1"/>
        <w:rPr>
          <w:rFonts w:ascii="SimHei" w:hAnsi="SimHei" w:eastAsia="SimHei" w:cs="SimHei"/>
          <w:sz w:val="28"/>
          <w:szCs w:val="28"/>
        </w:rPr>
      </w:pPr>
      <w:bookmarkStart w:id="11" w:name="bookmark11"/>
      <w:bookmarkEnd w:id="11"/>
      <w:r>
        <w:rPr>
          <w:rFonts w:ascii="SimHei" w:hAnsi="SimHei" w:eastAsia="SimHei" w:cs="SimHei"/>
          <w:b/>
          <w:bCs/>
          <w:spacing w:val="-7"/>
          <w:sz w:val="27"/>
          <w:szCs w:val="27"/>
        </w:rPr>
        <w:t>2.1</w:t>
      </w:r>
      <w:r>
        <w:rPr>
          <w:rFonts w:ascii="SimHei" w:hAnsi="SimHei" w:eastAsia="SimHei" w:cs="SimHei"/>
          <w:spacing w:val="17"/>
          <w:sz w:val="27"/>
          <w:szCs w:val="27"/>
        </w:rPr>
        <w:t xml:space="preserve">  </w:t>
      </w:r>
      <w:r>
        <w:rPr>
          <w:rFonts w:ascii="SimHei" w:hAnsi="SimHei" w:eastAsia="SimHei" w:cs="SimHei"/>
          <w:b/>
          <w:bCs/>
          <w:spacing w:val="-7"/>
          <w:sz w:val="28"/>
          <w:szCs w:val="28"/>
        </w:rPr>
        <w:t>创新创业教育模式</w:t>
      </w:r>
    </w:p>
    <w:p>
      <w:pPr>
        <w:spacing w:line="397" w:lineRule="auto"/>
        <w:rPr>
          <w:rFonts w:ascii="Arial"/>
          <w:sz w:val="21"/>
        </w:rPr>
      </w:pPr>
    </w:p>
    <w:p>
      <w:pPr>
        <w:spacing w:before="91" w:line="228" w:lineRule="auto"/>
        <w:ind w:left="242"/>
        <w:outlineLvl w:val="2"/>
        <w:rPr>
          <w:rFonts w:ascii="SimHei" w:hAnsi="SimHei" w:eastAsia="SimHei" w:cs="SimHei"/>
          <w:sz w:val="28"/>
          <w:szCs w:val="28"/>
        </w:rPr>
      </w:pPr>
      <w:bookmarkStart w:id="12" w:name="bookmark12"/>
      <w:bookmarkEnd w:id="12"/>
      <w:r>
        <w:rPr>
          <w:rFonts w:ascii="SimHei" w:hAnsi="SimHei" w:eastAsia="SimHei" w:cs="SimHei"/>
          <w:b/>
          <w:bCs/>
          <w:spacing w:val="-6"/>
          <w:sz w:val="27"/>
          <w:szCs w:val="27"/>
        </w:rPr>
        <w:t>2.1.1</w:t>
      </w:r>
      <w:r>
        <w:rPr>
          <w:rFonts w:ascii="SimHei" w:hAnsi="SimHei" w:eastAsia="SimHei" w:cs="SimHei"/>
          <w:spacing w:val="-6"/>
          <w:sz w:val="27"/>
          <w:szCs w:val="27"/>
        </w:rPr>
        <w:t xml:space="preserve">  </w:t>
      </w:r>
      <w:r>
        <w:rPr>
          <w:rFonts w:ascii="SimHei" w:hAnsi="SimHei" w:eastAsia="SimHei" w:cs="SimHei"/>
          <w:b/>
          <w:bCs/>
          <w:spacing w:val="-6"/>
          <w:sz w:val="28"/>
          <w:szCs w:val="28"/>
        </w:rPr>
        <w:t>创新创业教育的内涵与发展</w:t>
      </w:r>
    </w:p>
    <w:p>
      <w:pPr>
        <w:pStyle w:val="2"/>
        <w:spacing w:before="308" w:line="292" w:lineRule="auto"/>
        <w:ind w:left="244" w:firstLine="478"/>
        <w:jc w:val="both"/>
        <w:rPr>
          <w:sz w:val="24"/>
          <w:szCs w:val="24"/>
        </w:rPr>
      </w:pPr>
      <w:r>
        <w:rPr>
          <w:spacing w:val="4"/>
          <w:sz w:val="24"/>
          <w:szCs w:val="24"/>
        </w:rPr>
        <w:t>创新创业教育是以培养具备创新精神和实践能力的高素质人才为根本目标</w:t>
      </w:r>
      <w:r>
        <w:rPr>
          <w:spacing w:val="-3"/>
          <w:sz w:val="24"/>
          <w:szCs w:val="24"/>
        </w:rPr>
        <w:t>的系统性育人模式。王洪才（</w:t>
      </w:r>
      <w:r>
        <w:rPr>
          <w:rFonts w:ascii="Times New Roman" w:hAnsi="Times New Roman" w:eastAsia="Times New Roman" w:cs="Times New Roman"/>
          <w:spacing w:val="-3"/>
          <w:sz w:val="24"/>
          <w:szCs w:val="24"/>
        </w:rPr>
        <w:t>2021</w:t>
      </w:r>
      <w:r>
        <w:rPr>
          <w:spacing w:val="-3"/>
          <w:sz w:val="24"/>
          <w:szCs w:val="24"/>
        </w:rPr>
        <w:t>）指出，这是中国特色高等教育体系的重要组成部分，其本质在于突破传统应试教育的束缚，着重培养学生的主体意识和创造</w:t>
      </w:r>
      <w:r>
        <w:rPr>
          <w:spacing w:val="-4"/>
          <w:sz w:val="24"/>
          <w:szCs w:val="24"/>
        </w:rPr>
        <w:t>能力</w:t>
      </w:r>
      <w:r>
        <w:rPr>
          <w:rFonts w:ascii="Times New Roman" w:hAnsi="Times New Roman" w:eastAsia="Times New Roman" w:cs="Times New Roman"/>
          <w:spacing w:val="-4"/>
          <w:position w:val="8"/>
          <w:sz w:val="15"/>
          <w:szCs w:val="15"/>
        </w:rPr>
        <w:t>[</w:t>
      </w:r>
      <w:r>
        <w:fldChar w:fldCharType="begin"/>
      </w:r>
      <w:r>
        <w:instrText xml:space="preserve"> HYPERLINK \l "bookmark65" </w:instrText>
      </w:r>
      <w:r>
        <w:fldChar w:fldCharType="separate"/>
      </w:r>
      <w:r>
        <w:rPr>
          <w:rFonts w:ascii="Times New Roman" w:hAnsi="Times New Roman" w:eastAsia="Times New Roman" w:cs="Times New Roman"/>
          <w:spacing w:val="-4"/>
          <w:position w:val="8"/>
          <w:sz w:val="15"/>
          <w:szCs w:val="15"/>
        </w:rPr>
        <w:t>1</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。与传统职业教育侧重于职业技能培养不同， 创新创业教育更加注重学生</w:t>
      </w:r>
      <w:r>
        <w:rPr>
          <w:sz w:val="24"/>
          <w:szCs w:val="24"/>
        </w:rPr>
        <w:t>在机会识别、资源整合、风险控制等方面的综合素养形成</w:t>
      </w:r>
      <w:r>
        <w:rPr>
          <w:rFonts w:ascii="Times New Roman" w:hAnsi="Times New Roman" w:eastAsia="Times New Roman" w:cs="Times New Roman"/>
          <w:position w:val="7"/>
          <w:sz w:val="15"/>
          <w:szCs w:val="15"/>
        </w:rPr>
        <w:t>[</w:t>
      </w:r>
      <w:r>
        <w:fldChar w:fldCharType="begin"/>
      </w:r>
      <w:r>
        <w:instrText xml:space="preserve"> HYPERLINK \l "bookmark90" </w:instrText>
      </w:r>
      <w:r>
        <w:fldChar w:fldCharType="separate"/>
      </w:r>
      <w:r>
        <w:rPr>
          <w:rFonts w:ascii="Times New Roman" w:hAnsi="Times New Roman" w:eastAsia="Times New Roman" w:cs="Times New Roman"/>
          <w:position w:val="7"/>
          <w:sz w:val="15"/>
          <w:szCs w:val="15"/>
        </w:rPr>
        <w:t>26</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2"/>
        <w:spacing w:before="26" w:line="292" w:lineRule="auto"/>
        <w:ind w:left="243" w:firstLine="480"/>
        <w:jc w:val="both"/>
        <w:rPr>
          <w:sz w:val="24"/>
          <w:szCs w:val="24"/>
        </w:rPr>
      </w:pPr>
      <w:r>
        <w:rPr>
          <w:spacing w:val="-3"/>
          <w:sz w:val="24"/>
          <w:szCs w:val="24"/>
        </w:rPr>
        <w:t>在国际化背景下，创新创业教育已成为高等教育系统变革的重要驱动力。关</w:t>
      </w:r>
      <w:r>
        <w:rPr>
          <w:spacing w:val="-4"/>
          <w:sz w:val="24"/>
          <w:szCs w:val="24"/>
        </w:rPr>
        <w:t>于创业教育在高等教育中的影响，</w:t>
      </w:r>
      <w:r>
        <w:rPr>
          <w:rFonts w:ascii="Times New Roman" w:hAnsi="Times New Roman" w:eastAsia="Times New Roman" w:cs="Times New Roman"/>
          <w:spacing w:val="-4"/>
          <w:sz w:val="24"/>
          <w:szCs w:val="24"/>
        </w:rPr>
        <w:t xml:space="preserve">Nabi </w:t>
      </w:r>
      <w:r>
        <w:rPr>
          <w:spacing w:val="-4"/>
          <w:sz w:val="24"/>
          <w:szCs w:val="24"/>
        </w:rPr>
        <w:t>等（</w:t>
      </w:r>
      <w:r>
        <w:rPr>
          <w:rFonts w:ascii="Times New Roman" w:hAnsi="Times New Roman" w:eastAsia="Times New Roman" w:cs="Times New Roman"/>
          <w:spacing w:val="-4"/>
          <w:sz w:val="24"/>
          <w:szCs w:val="24"/>
        </w:rPr>
        <w:t>2017</w:t>
      </w:r>
      <w:r>
        <w:rPr>
          <w:spacing w:val="-4"/>
          <w:sz w:val="24"/>
          <w:szCs w:val="24"/>
        </w:rPr>
        <w:t>）的系统综述指出，创业教育项</w:t>
      </w:r>
      <w:r>
        <w:rPr>
          <w:spacing w:val="4"/>
          <w:sz w:val="24"/>
          <w:szCs w:val="24"/>
        </w:rPr>
        <w:t>目的效果受到项目设计、实施方式和学生个体特征的</w:t>
      </w:r>
      <w:r>
        <w:rPr>
          <w:spacing w:val="3"/>
          <w:sz w:val="24"/>
          <w:szCs w:val="24"/>
        </w:rPr>
        <w:t>多重影响</w:t>
      </w:r>
      <w:r>
        <w:rPr>
          <w:rFonts w:ascii="Times New Roman" w:hAnsi="Times New Roman" w:eastAsia="Times New Roman" w:cs="Times New Roman"/>
          <w:spacing w:val="3"/>
          <w:position w:val="8"/>
          <w:sz w:val="15"/>
          <w:szCs w:val="15"/>
        </w:rPr>
        <w:t>[</w:t>
      </w:r>
      <w:r>
        <w:fldChar w:fldCharType="begin"/>
      </w:r>
      <w:r>
        <w:instrText xml:space="preserve"> HYPERLINK \l "bookmark83" </w:instrText>
      </w:r>
      <w:r>
        <w:fldChar w:fldCharType="separate"/>
      </w:r>
      <w:r>
        <w:rPr>
          <w:rFonts w:ascii="Times New Roman" w:hAnsi="Times New Roman" w:eastAsia="Times New Roman" w:cs="Times New Roman"/>
          <w:spacing w:val="3"/>
          <w:position w:val="8"/>
          <w:sz w:val="15"/>
          <w:szCs w:val="15"/>
        </w:rPr>
        <w:t>19</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。对创业教育与学生创业机会识别能力的系统文献综述</w:t>
      </w:r>
      <w:r>
        <w:rPr>
          <w:rFonts w:ascii="Times New Roman" w:hAnsi="Times New Roman" w:eastAsia="Times New Roman" w:cs="Times New Roman"/>
          <w:spacing w:val="3"/>
          <w:position w:val="8"/>
          <w:sz w:val="15"/>
          <w:szCs w:val="15"/>
        </w:rPr>
        <w:t>[</w:t>
      </w:r>
      <w:r>
        <w:fldChar w:fldCharType="begin"/>
      </w:r>
      <w:r>
        <w:instrText xml:space="preserve"> HYPERLINK \l "bookmark88" </w:instrText>
      </w:r>
      <w:r>
        <w:fldChar w:fldCharType="separate"/>
      </w:r>
      <w:r>
        <w:rPr>
          <w:rFonts w:ascii="Times New Roman" w:hAnsi="Times New Roman" w:eastAsia="Times New Roman" w:cs="Times New Roman"/>
          <w:spacing w:val="3"/>
          <w:position w:val="8"/>
          <w:sz w:val="15"/>
          <w:szCs w:val="15"/>
        </w:rPr>
        <w:t>24</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2"/>
          <w:position w:val="8"/>
          <w:sz w:val="15"/>
          <w:szCs w:val="15"/>
        </w:rPr>
        <w:t xml:space="preserve">] </w:t>
      </w:r>
      <w:r>
        <w:rPr>
          <w:spacing w:val="2"/>
          <w:sz w:val="24"/>
          <w:szCs w:val="24"/>
        </w:rPr>
        <w:t>以及对加纳大学学生创业者的定性</w:t>
      </w:r>
      <w:r>
        <w:rPr>
          <w:spacing w:val="-3"/>
          <w:sz w:val="24"/>
          <w:szCs w:val="24"/>
        </w:rPr>
        <w:t>研究</w:t>
      </w:r>
      <w:r>
        <w:rPr>
          <w:rFonts w:ascii="Times New Roman" w:hAnsi="Times New Roman" w:eastAsia="Times New Roman" w:cs="Times New Roman"/>
          <w:spacing w:val="-3"/>
          <w:position w:val="8"/>
          <w:sz w:val="15"/>
          <w:szCs w:val="15"/>
        </w:rPr>
        <w:t>[</w:t>
      </w:r>
      <w:r>
        <w:fldChar w:fldCharType="begin"/>
      </w:r>
      <w:r>
        <w:instrText xml:space="preserve"> HYPERLINK \l "bookmark89" </w:instrText>
      </w:r>
      <w:r>
        <w:fldChar w:fldCharType="separate"/>
      </w:r>
      <w:r>
        <w:rPr>
          <w:rFonts w:ascii="Times New Roman" w:hAnsi="Times New Roman" w:eastAsia="Times New Roman" w:cs="Times New Roman"/>
          <w:spacing w:val="-3"/>
          <w:position w:val="8"/>
          <w:sz w:val="15"/>
          <w:szCs w:val="15"/>
        </w:rPr>
        <w:t>25</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20"/>
          <w:position w:val="8"/>
          <w:sz w:val="15"/>
          <w:szCs w:val="15"/>
        </w:rPr>
        <w:t xml:space="preserve"> </w:t>
      </w:r>
      <w:r>
        <w:rPr>
          <w:spacing w:val="-3"/>
          <w:sz w:val="24"/>
          <w:szCs w:val="24"/>
        </w:rPr>
        <w:t>都表明，创业教育的效果需要在具体情境中加以评估。邴浩（</w:t>
      </w:r>
      <w:r>
        <w:rPr>
          <w:rFonts w:ascii="Times New Roman" w:hAnsi="Times New Roman" w:eastAsia="Times New Roman" w:cs="Times New Roman"/>
          <w:spacing w:val="-3"/>
          <w:sz w:val="24"/>
          <w:szCs w:val="24"/>
        </w:rPr>
        <w:t>2019</w:t>
      </w:r>
      <w:r>
        <w:rPr>
          <w:spacing w:val="-4"/>
          <w:sz w:val="24"/>
          <w:szCs w:val="24"/>
        </w:rPr>
        <w:t>）的实</w:t>
      </w:r>
      <w:r>
        <w:rPr>
          <w:spacing w:val="-3"/>
          <w:sz w:val="24"/>
          <w:szCs w:val="24"/>
        </w:rPr>
        <w:t>证研究表明，创业教育的效果与个体特征密切相关，并非对所有学生都能产生相</w:t>
      </w:r>
      <w:r>
        <w:rPr>
          <w:position w:val="-3"/>
          <w:sz w:val="24"/>
          <w:szCs w:val="24"/>
        </w:rPr>
        <w:t>同的促进作用</w:t>
      </w:r>
      <w:r>
        <w:rPr>
          <w:rFonts w:ascii="Times New Roman" w:hAnsi="Times New Roman" w:eastAsia="Times New Roman" w:cs="Times New Roman"/>
          <w:position w:val="5"/>
          <w:sz w:val="15"/>
          <w:szCs w:val="15"/>
        </w:rPr>
        <w:t>[</w:t>
      </w:r>
      <w:r>
        <w:fldChar w:fldCharType="begin"/>
      </w:r>
      <w:r>
        <w:instrText xml:space="preserve"> HYPERLINK \l "bookmark80" </w:instrText>
      </w:r>
      <w:r>
        <w:fldChar w:fldCharType="separate"/>
      </w:r>
      <w:r>
        <w:rPr>
          <w:rFonts w:ascii="Times New Roman" w:hAnsi="Times New Roman" w:eastAsia="Times New Roman" w:cs="Times New Roman"/>
          <w:position w:val="5"/>
          <w:sz w:val="15"/>
          <w:szCs w:val="15"/>
        </w:rPr>
        <w:t>16</w:t>
      </w:r>
      <w:r>
        <w:rPr>
          <w:rFonts w:ascii="Times New Roman" w:hAnsi="Times New Roman" w:eastAsia="Times New Roman" w:cs="Times New Roman"/>
          <w:position w:val="5"/>
          <w:sz w:val="15"/>
          <w:szCs w:val="15"/>
        </w:rPr>
        <w:fldChar w:fldCharType="end"/>
      </w:r>
      <w:r>
        <w:rPr>
          <w:rFonts w:ascii="Times New Roman" w:hAnsi="Times New Roman" w:eastAsia="Times New Roman" w:cs="Times New Roman"/>
          <w:position w:val="5"/>
          <w:sz w:val="15"/>
          <w:szCs w:val="15"/>
        </w:rPr>
        <w:t>]</w:t>
      </w:r>
      <w:r>
        <w:rPr>
          <w:position w:val="-3"/>
          <w:sz w:val="24"/>
          <w:szCs w:val="24"/>
        </w:rPr>
        <w:t>。</w:t>
      </w:r>
    </w:p>
    <w:p>
      <w:pPr>
        <w:pStyle w:val="2"/>
        <w:spacing w:before="44" w:line="293" w:lineRule="auto"/>
        <w:ind w:left="245" w:firstLine="481"/>
        <w:jc w:val="both"/>
        <w:rPr>
          <w:sz w:val="24"/>
          <w:szCs w:val="24"/>
        </w:rPr>
      </w:pPr>
      <w:r>
        <w:rPr>
          <w:spacing w:val="-3"/>
          <w:sz w:val="24"/>
          <w:szCs w:val="24"/>
        </w:rPr>
        <w:t>近年来，产教融合成为提升创新创业人才素质的主要路径。基于社会全面参</w:t>
      </w:r>
      <w:r>
        <w:rPr>
          <w:spacing w:val="3"/>
          <w:sz w:val="24"/>
          <w:szCs w:val="24"/>
        </w:rPr>
        <w:t>与的创业教育模式研究</w:t>
      </w:r>
      <w:r>
        <w:rPr>
          <w:rFonts w:ascii="Times New Roman" w:hAnsi="Times New Roman" w:eastAsia="Times New Roman" w:cs="Times New Roman"/>
          <w:spacing w:val="3"/>
          <w:position w:val="8"/>
          <w:sz w:val="15"/>
          <w:szCs w:val="15"/>
        </w:rPr>
        <w:t>[</w:t>
      </w:r>
      <w:r>
        <w:fldChar w:fldCharType="begin"/>
      </w:r>
      <w:r>
        <w:instrText xml:space="preserve"> HYPERLINK \l "bookmark87" </w:instrText>
      </w:r>
      <w:r>
        <w:fldChar w:fldCharType="separate"/>
      </w:r>
      <w:r>
        <w:rPr>
          <w:rFonts w:ascii="Times New Roman" w:hAnsi="Times New Roman" w:eastAsia="Times New Roman" w:cs="Times New Roman"/>
          <w:spacing w:val="3"/>
          <w:position w:val="8"/>
          <w:sz w:val="15"/>
          <w:szCs w:val="15"/>
        </w:rPr>
        <w:t>23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rFonts w:ascii="Times New Roman" w:hAnsi="Times New Roman" w:eastAsia="Times New Roman" w:cs="Times New Roman"/>
          <w:spacing w:val="-16"/>
          <w:position w:val="8"/>
          <w:sz w:val="15"/>
          <w:szCs w:val="15"/>
        </w:rPr>
        <w:t xml:space="preserve"> </w:t>
      </w:r>
      <w:r>
        <w:rPr>
          <w:spacing w:val="3"/>
          <w:sz w:val="24"/>
          <w:szCs w:val="24"/>
        </w:rPr>
        <w:t>发现，教育模式的创新需要充分考虑社会各界的参与</w:t>
      </w:r>
      <w:r>
        <w:rPr>
          <w:spacing w:val="-4"/>
          <w:sz w:val="24"/>
          <w:szCs w:val="24"/>
        </w:rPr>
        <w:t>和支持。大学生创业者心理所有权对警觉性市场学习的影响</w:t>
      </w:r>
      <w:r>
        <w:rPr>
          <w:rFonts w:ascii="Times New Roman" w:hAnsi="Times New Roman" w:eastAsia="Times New Roman" w:cs="Times New Roman"/>
          <w:spacing w:val="-4"/>
          <w:position w:val="8"/>
          <w:sz w:val="15"/>
          <w:szCs w:val="15"/>
        </w:rPr>
        <w:t>[</w:t>
      </w:r>
      <w:r>
        <w:fldChar w:fldCharType="begin"/>
      </w:r>
      <w:r>
        <w:instrText xml:space="preserve"> HYPERLINK \l "bookmark94" </w:instrText>
      </w:r>
      <w:r>
        <w:fldChar w:fldCharType="separate"/>
      </w:r>
      <w:r>
        <w:rPr>
          <w:rFonts w:ascii="Times New Roman" w:hAnsi="Times New Roman" w:eastAsia="Times New Roman" w:cs="Times New Roman"/>
          <w:spacing w:val="-4"/>
          <w:position w:val="8"/>
          <w:sz w:val="15"/>
          <w:szCs w:val="15"/>
        </w:rPr>
        <w:t>29</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 xml:space="preserve">] </w:t>
      </w:r>
      <w:r>
        <w:rPr>
          <w:spacing w:val="-4"/>
          <w:sz w:val="24"/>
          <w:szCs w:val="24"/>
        </w:rPr>
        <w:t>以及“首届创业学与企业家精神教育研讨会”会议综述</w:t>
      </w:r>
      <w:r>
        <w:rPr>
          <w:rFonts w:ascii="Times New Roman" w:hAnsi="Times New Roman" w:eastAsia="Times New Roman" w:cs="Times New Roman"/>
          <w:spacing w:val="-4"/>
          <w:position w:val="8"/>
          <w:sz w:val="15"/>
          <w:szCs w:val="15"/>
        </w:rPr>
        <w:t>[</w:t>
      </w:r>
      <w:r>
        <w:fldChar w:fldCharType="begin"/>
      </w:r>
      <w:r>
        <w:instrText xml:space="preserve"> HYPERLINK \l "bookmark95" </w:instrText>
      </w:r>
      <w:r>
        <w:fldChar w:fldCharType="separate"/>
      </w:r>
      <w:r>
        <w:rPr>
          <w:rFonts w:ascii="Times New Roman" w:hAnsi="Times New Roman" w:eastAsia="Times New Roman" w:cs="Times New Roman"/>
          <w:spacing w:val="-4"/>
          <w:position w:val="8"/>
          <w:sz w:val="15"/>
          <w:szCs w:val="15"/>
        </w:rPr>
        <w:t>30</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 xml:space="preserve">] </w:t>
      </w:r>
      <w:r>
        <w:rPr>
          <w:spacing w:val="-4"/>
          <w:sz w:val="24"/>
          <w:szCs w:val="24"/>
        </w:rPr>
        <w:t>的发现，进一步强调了教育模式差异化设</w:t>
      </w:r>
      <w:r>
        <w:rPr>
          <w:spacing w:val="-6"/>
          <w:sz w:val="24"/>
          <w:szCs w:val="24"/>
        </w:rPr>
        <w:t>计的重要性。</w:t>
      </w:r>
    </w:p>
    <w:p>
      <w:pPr>
        <w:spacing w:line="293" w:lineRule="auto"/>
        <w:rPr>
          <w:sz w:val="24"/>
          <w:szCs w:val="24"/>
        </w:rPr>
        <w:sectPr>
          <w:headerReference r:id="rId18" w:type="default"/>
          <w:footerReference r:id="rId19" w:type="default"/>
          <w:pgSz w:w="11906" w:h="16838"/>
          <w:pgMar w:top="1167" w:right="1570" w:bottom="1173" w:left="1785" w:header="823" w:footer="936" w:gutter="0"/>
          <w:cols w:space="720" w:num="1"/>
        </w:sectPr>
      </w:pPr>
    </w:p>
    <w:p>
      <w:pPr>
        <w:spacing w:line="282" w:lineRule="auto"/>
        <w:rPr>
          <w:rFonts w:ascii="Arial"/>
          <w:sz w:val="21"/>
        </w:rPr>
      </w:pPr>
    </w:p>
    <w:p>
      <w:pPr>
        <w:spacing w:before="91" w:line="228" w:lineRule="auto"/>
        <w:ind w:left="242"/>
        <w:outlineLvl w:val="2"/>
        <w:rPr>
          <w:rFonts w:ascii="SimHei" w:hAnsi="SimHei" w:eastAsia="SimHei" w:cs="SimHei"/>
          <w:sz w:val="28"/>
          <w:szCs w:val="28"/>
        </w:rPr>
      </w:pPr>
      <w:bookmarkStart w:id="13" w:name="bookmark13"/>
      <w:bookmarkEnd w:id="13"/>
      <w:r>
        <w:rPr>
          <w:rFonts w:ascii="SimHei" w:hAnsi="SimHei" w:eastAsia="SimHei" w:cs="SimHei"/>
          <w:b/>
          <w:bCs/>
          <w:spacing w:val="-5"/>
          <w:sz w:val="27"/>
          <w:szCs w:val="27"/>
        </w:rPr>
        <w:t>2.1.2</w:t>
      </w:r>
      <w:r>
        <w:rPr>
          <w:rFonts w:ascii="SimHei" w:hAnsi="SimHei" w:eastAsia="SimHei" w:cs="SimHei"/>
          <w:spacing w:val="-5"/>
          <w:sz w:val="27"/>
          <w:szCs w:val="27"/>
        </w:rPr>
        <w:t xml:space="preserve">  </w:t>
      </w:r>
      <w:r>
        <w:rPr>
          <w:rFonts w:ascii="SimHei" w:hAnsi="SimHei" w:eastAsia="SimHei" w:cs="SimHei"/>
          <w:b/>
          <w:bCs/>
          <w:spacing w:val="-5"/>
          <w:sz w:val="28"/>
          <w:szCs w:val="28"/>
        </w:rPr>
        <w:t>创新创业教育模式的类型划分</w:t>
      </w:r>
    </w:p>
    <w:p>
      <w:pPr>
        <w:spacing w:line="244" w:lineRule="auto"/>
        <w:rPr>
          <w:rFonts w:ascii="Arial"/>
          <w:sz w:val="21"/>
        </w:rPr>
      </w:pPr>
    </w:p>
    <w:p>
      <w:pPr>
        <w:pStyle w:val="2"/>
        <w:spacing w:before="78" w:line="296" w:lineRule="auto"/>
        <w:ind w:left="242" w:firstLine="480"/>
        <w:jc w:val="both"/>
        <w:rPr>
          <w:sz w:val="24"/>
          <w:szCs w:val="24"/>
        </w:rPr>
      </w:pPr>
      <w:r>
        <w:rPr>
          <w:spacing w:val="8"/>
          <w:sz w:val="24"/>
          <w:szCs w:val="24"/>
        </w:rPr>
        <w:t>依据教学目标和实施路径的不同，创新创业教育模式呈现出多样化特征。</w:t>
      </w:r>
      <w:r>
        <w:rPr>
          <w:spacing w:val="9"/>
          <w:sz w:val="24"/>
          <w:szCs w:val="24"/>
        </w:rPr>
        <w:t xml:space="preserve"> </w:t>
      </w:r>
      <w:r>
        <w:rPr>
          <w:rFonts w:ascii="Times New Roman" w:hAnsi="Times New Roman" w:eastAsia="Times New Roman" w:cs="Times New Roman"/>
          <w:spacing w:val="-1"/>
          <w:sz w:val="24"/>
          <w:szCs w:val="24"/>
        </w:rPr>
        <w:t xml:space="preserve">Manimala </w:t>
      </w:r>
      <w:r>
        <w:rPr>
          <w:spacing w:val="-1"/>
          <w:sz w:val="24"/>
          <w:szCs w:val="24"/>
        </w:rPr>
        <w:t>和</w:t>
      </w:r>
      <w:r>
        <w:rPr>
          <w:spacing w:val="-54"/>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）将创业教育分为三类：理论型、实践型以及两</w:t>
      </w:r>
      <w:r>
        <w:rPr>
          <w:spacing w:val="-2"/>
          <w:sz w:val="24"/>
          <w:szCs w:val="24"/>
        </w:rPr>
        <w:t>者结</w:t>
      </w:r>
      <w:r>
        <w:rPr>
          <w:position w:val="-2"/>
          <w:sz w:val="24"/>
          <w:szCs w:val="24"/>
        </w:rPr>
        <w:t>合的融合型</w:t>
      </w:r>
      <w:r>
        <w:rPr>
          <w:rFonts w:ascii="Times New Roman" w:hAnsi="Times New Roman" w:eastAsia="Times New Roman" w:cs="Times New Roman"/>
          <w:position w:val="5"/>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position w:val="5"/>
          <w:sz w:val="15"/>
          <w:szCs w:val="15"/>
        </w:rPr>
        <w:t>3</w:t>
      </w:r>
      <w:r>
        <w:rPr>
          <w:rFonts w:ascii="Times New Roman" w:hAnsi="Times New Roman" w:eastAsia="Times New Roman" w:cs="Times New Roman"/>
          <w:position w:val="5"/>
          <w:sz w:val="15"/>
          <w:szCs w:val="15"/>
        </w:rPr>
        <w:fldChar w:fldCharType="end"/>
      </w:r>
      <w:r>
        <w:rPr>
          <w:rFonts w:ascii="Times New Roman" w:hAnsi="Times New Roman" w:eastAsia="Times New Roman" w:cs="Times New Roman"/>
          <w:position w:val="5"/>
          <w:sz w:val="15"/>
          <w:szCs w:val="15"/>
        </w:rPr>
        <w:t>]</w:t>
      </w:r>
      <w:r>
        <w:rPr>
          <w:position w:val="-2"/>
          <w:sz w:val="24"/>
          <w:szCs w:val="24"/>
        </w:rPr>
        <w:t>。</w:t>
      </w:r>
    </w:p>
    <w:p>
      <w:pPr>
        <w:pStyle w:val="2"/>
        <w:spacing w:before="31" w:line="303" w:lineRule="auto"/>
        <w:ind w:left="244" w:firstLine="479"/>
        <w:jc w:val="both"/>
        <w:rPr>
          <w:sz w:val="24"/>
          <w:szCs w:val="24"/>
        </w:rPr>
      </w:pPr>
      <w:r>
        <w:rPr>
          <w:spacing w:val="-4"/>
          <w:sz w:val="24"/>
          <w:szCs w:val="24"/>
        </w:rPr>
        <w:t>在创业教育的具体实践形式方面，</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2015</w:t>
      </w:r>
      <w:r>
        <w:rPr>
          <w:spacing w:val="-4"/>
          <w:sz w:val="24"/>
          <w:szCs w:val="24"/>
        </w:rPr>
        <w:t>）评估了学生创业培训的</w:t>
      </w:r>
      <w:r>
        <w:rPr>
          <w:sz w:val="24"/>
          <w:szCs w:val="24"/>
        </w:rPr>
        <w:t>效果，发现行动和行动调节在创业过程中发挥着关键作用</w:t>
      </w:r>
      <w:r>
        <w:rPr>
          <w:rFonts w:ascii="Times New Roman" w:hAnsi="Times New Roman" w:eastAsia="Times New Roman" w:cs="Times New Roman"/>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position w:val="8"/>
          <w:sz w:val="15"/>
          <w:szCs w:val="15"/>
        </w:rPr>
        <w:t>4</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 xml:space="preserve">] </w:t>
      </w:r>
      <w:r>
        <w:rPr>
          <w:sz w:val="24"/>
          <w:szCs w:val="24"/>
        </w:rPr>
        <w:t>。</w:t>
      </w:r>
      <w:r>
        <w:rPr>
          <w:rFonts w:ascii="Times New Roman" w:hAnsi="Times New Roman" w:eastAsia="Times New Roman" w:cs="Times New Roman"/>
          <w:sz w:val="24"/>
          <w:szCs w:val="24"/>
        </w:rPr>
        <w:t>Gielni</w:t>
      </w:r>
      <w:r>
        <w:rPr>
          <w:rFonts w:ascii="Times New Roman" w:hAnsi="Times New Roman" w:eastAsia="Times New Roman" w:cs="Times New Roman"/>
          <w:spacing w:val="-1"/>
          <w:sz w:val="24"/>
          <w:szCs w:val="24"/>
        </w:rPr>
        <w:t xml:space="preserve">k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w:t>
      </w:r>
      <w:r>
        <w:rPr>
          <w:spacing w:val="2"/>
          <w:sz w:val="24"/>
          <w:szCs w:val="24"/>
        </w:rPr>
        <w:t>从长期视角探讨了创业培训的效果，发现培训能够持续激发学生的创业激情</w:t>
      </w:r>
      <w:r>
        <w:rPr>
          <w:rFonts w:ascii="Times New Roman" w:hAnsi="Times New Roman" w:eastAsia="Times New Roman" w:cs="Times New Roman"/>
          <w:spacing w:val="2"/>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2"/>
          <w:position w:val="8"/>
          <w:sz w:val="15"/>
          <w:szCs w:val="15"/>
        </w:rPr>
        <w:t>5</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w:t>
      </w:r>
      <w:r>
        <w:rPr>
          <w:spacing w:val="-3"/>
          <w:sz w:val="24"/>
          <w:szCs w:val="24"/>
        </w:rPr>
        <w:t>然而，</w:t>
      </w:r>
      <w:r>
        <w:rPr>
          <w:rFonts w:ascii="Times New Roman" w:hAnsi="Times New Roman" w:eastAsia="Times New Roman" w:cs="Times New Roman"/>
          <w:spacing w:val="-3"/>
          <w:sz w:val="24"/>
          <w:szCs w:val="24"/>
        </w:rPr>
        <w:t xml:space="preserve">Bohlayer </w:t>
      </w:r>
      <w:r>
        <w:rPr>
          <w:spacing w:val="-3"/>
          <w:sz w:val="24"/>
          <w:szCs w:val="24"/>
        </w:rPr>
        <w:t>和</w:t>
      </w:r>
      <w:r>
        <w:rPr>
          <w:spacing w:val="-56"/>
          <w:sz w:val="24"/>
          <w:szCs w:val="24"/>
        </w:rPr>
        <w:t xml:space="preserve"> </w:t>
      </w:r>
      <w:r>
        <w:rPr>
          <w:rFonts w:ascii="Times New Roman" w:hAnsi="Times New Roman" w:eastAsia="Times New Roman" w:cs="Times New Roman"/>
          <w:spacing w:val="-3"/>
          <w:sz w:val="24"/>
          <w:szCs w:val="24"/>
        </w:rPr>
        <w:t>Gielnik</w:t>
      </w:r>
      <w:r>
        <w:rPr>
          <w:spacing w:val="-3"/>
          <w:sz w:val="24"/>
          <w:szCs w:val="24"/>
        </w:rPr>
        <w:t>（</w:t>
      </w:r>
      <w:r>
        <w:rPr>
          <w:rFonts w:ascii="Times New Roman" w:hAnsi="Times New Roman" w:eastAsia="Times New Roman" w:cs="Times New Roman"/>
          <w:spacing w:val="-3"/>
          <w:sz w:val="24"/>
          <w:szCs w:val="24"/>
        </w:rPr>
        <w:t>2023</w:t>
      </w:r>
      <w:r>
        <w:rPr>
          <w:spacing w:val="-3"/>
          <w:sz w:val="24"/>
          <w:szCs w:val="24"/>
        </w:rPr>
        <w:t>）也指出，行动导向的创业培训可能导致创</w:t>
      </w:r>
      <w:r>
        <w:rPr>
          <w:spacing w:val="-4"/>
          <w:sz w:val="24"/>
          <w:szCs w:val="24"/>
        </w:rPr>
        <w:t>业自</w:t>
      </w:r>
      <w:r>
        <w:rPr>
          <w:spacing w:val="-12"/>
          <w:sz w:val="24"/>
          <w:szCs w:val="24"/>
        </w:rPr>
        <w:t>我效能感的暂时性下降，这被称为“训练困境”</w:t>
      </w:r>
      <w:r>
        <w:rPr>
          <w:rFonts w:ascii="Times New Roman" w:hAnsi="Times New Roman" w:eastAsia="Times New Roman" w:cs="Times New Roman"/>
          <w:spacing w:val="-12"/>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12"/>
          <w:position w:val="8"/>
          <w:sz w:val="15"/>
          <w:szCs w:val="15"/>
        </w:rPr>
        <w:t>6</w:t>
      </w:r>
      <w:r>
        <w:rPr>
          <w:rFonts w:ascii="Times New Roman" w:hAnsi="Times New Roman" w:eastAsia="Times New Roman" w:cs="Times New Roman"/>
          <w:spacing w:val="-12"/>
          <w:position w:val="8"/>
          <w:sz w:val="15"/>
          <w:szCs w:val="15"/>
        </w:rPr>
        <w:fldChar w:fldCharType="end"/>
      </w:r>
      <w:r>
        <w:rPr>
          <w:rFonts w:ascii="Times New Roman" w:hAnsi="Times New Roman" w:eastAsia="Times New Roman" w:cs="Times New Roman"/>
          <w:spacing w:val="-12"/>
          <w:position w:val="8"/>
          <w:sz w:val="15"/>
          <w:szCs w:val="15"/>
        </w:rPr>
        <w:t>]</w:t>
      </w:r>
      <w:r>
        <w:rPr>
          <w:spacing w:val="-12"/>
          <w:sz w:val="24"/>
          <w:szCs w:val="24"/>
        </w:rPr>
        <w:t>。</w:t>
      </w:r>
    </w:p>
    <w:p>
      <w:pPr>
        <w:pStyle w:val="2"/>
        <w:spacing w:before="42" w:line="308" w:lineRule="auto"/>
        <w:ind w:left="243" w:right="119" w:firstLine="504"/>
        <w:jc w:val="both"/>
        <w:rPr>
          <w:sz w:val="24"/>
          <w:szCs w:val="24"/>
        </w:rPr>
      </w:pPr>
      <w:r>
        <w:rPr>
          <w:spacing w:val="4"/>
          <w:sz w:val="24"/>
          <w:szCs w:val="24"/>
        </w:rPr>
        <w:t>国内高校在推行创新创业教育过程中呈现出较为显著</w:t>
      </w:r>
      <w:r>
        <w:rPr>
          <w:spacing w:val="3"/>
          <w:sz w:val="24"/>
          <w:szCs w:val="24"/>
        </w:rPr>
        <w:t>的类型化特征。本研</w:t>
      </w:r>
      <w:r>
        <w:rPr>
          <w:spacing w:val="4"/>
          <w:sz w:val="24"/>
          <w:szCs w:val="24"/>
        </w:rPr>
        <w:t>究以天津市某高校创业学院课程设置为案例，将创新创业教育实践形态归纳为</w:t>
      </w:r>
      <w:r>
        <w:rPr>
          <w:spacing w:val="-3"/>
          <w:sz w:val="24"/>
          <w:szCs w:val="24"/>
        </w:rPr>
        <w:t>三种主要模式：理论型课程主要采用课堂讲授式教学方法，侧重于创业学的理论</w:t>
      </w:r>
      <w:r>
        <w:rPr>
          <w:spacing w:val="-7"/>
          <w:sz w:val="24"/>
          <w:szCs w:val="24"/>
        </w:rPr>
        <w:t>体系、运作机制和模式建构等内容传授；</w:t>
      </w:r>
      <w:r>
        <w:rPr>
          <w:spacing w:val="29"/>
          <w:sz w:val="24"/>
          <w:szCs w:val="24"/>
        </w:rPr>
        <w:t xml:space="preserve"> </w:t>
      </w:r>
      <w:r>
        <w:rPr>
          <w:spacing w:val="-7"/>
          <w:sz w:val="24"/>
          <w:szCs w:val="24"/>
        </w:rPr>
        <w:t>实践型课程通常采用创业实训、项目驱</w:t>
      </w:r>
      <w:r>
        <w:rPr>
          <w:spacing w:val="4"/>
          <w:sz w:val="24"/>
          <w:szCs w:val="24"/>
        </w:rPr>
        <w:t>动和仿真竞赛等方式，使学生置身于真实或者模拟的环境中进行系统的创业能</w:t>
      </w:r>
      <w:r>
        <w:rPr>
          <w:spacing w:val="-3"/>
          <w:sz w:val="24"/>
          <w:szCs w:val="24"/>
        </w:rPr>
        <w:t>力训练；融合型课程是理论教学和实践教学相结合的一种新的教学方式，体现着</w:t>
      </w:r>
      <w:r>
        <w:rPr>
          <w:spacing w:val="-2"/>
          <w:sz w:val="24"/>
          <w:szCs w:val="24"/>
        </w:rPr>
        <w:t>系统性的理论讲授同综合性的实践活动相融合的特点。</w:t>
      </w:r>
    </w:p>
    <w:p>
      <w:pPr>
        <w:spacing w:before="246" w:line="228" w:lineRule="auto"/>
        <w:ind w:left="242"/>
        <w:outlineLvl w:val="2"/>
        <w:rPr>
          <w:rFonts w:ascii="SimHei" w:hAnsi="SimHei" w:eastAsia="SimHei" w:cs="SimHei"/>
          <w:sz w:val="28"/>
          <w:szCs w:val="28"/>
        </w:rPr>
      </w:pPr>
      <w:bookmarkStart w:id="14" w:name="bookmark14"/>
      <w:bookmarkEnd w:id="14"/>
      <w:r>
        <w:rPr>
          <w:rFonts w:ascii="SimHei" w:hAnsi="SimHei" w:eastAsia="SimHei" w:cs="SimHei"/>
          <w:b/>
          <w:bCs/>
          <w:spacing w:val="-6"/>
          <w:sz w:val="27"/>
          <w:szCs w:val="27"/>
        </w:rPr>
        <w:t>2.1.3</w:t>
      </w:r>
      <w:r>
        <w:rPr>
          <w:rFonts w:ascii="SimHei" w:hAnsi="SimHei" w:eastAsia="SimHei" w:cs="SimHei"/>
          <w:spacing w:val="-6"/>
          <w:sz w:val="27"/>
          <w:szCs w:val="27"/>
        </w:rPr>
        <w:t xml:space="preserve">  </w:t>
      </w:r>
      <w:r>
        <w:rPr>
          <w:rFonts w:ascii="SimHei" w:hAnsi="SimHei" w:eastAsia="SimHei" w:cs="SimHei"/>
          <w:b/>
          <w:bCs/>
          <w:spacing w:val="-6"/>
          <w:sz w:val="28"/>
          <w:szCs w:val="28"/>
        </w:rPr>
        <w:t>创新创业教育的效果研究</w:t>
      </w:r>
    </w:p>
    <w:p>
      <w:pPr>
        <w:pStyle w:val="2"/>
        <w:spacing w:before="307" w:line="306" w:lineRule="auto"/>
        <w:ind w:left="242" w:firstLine="486"/>
        <w:jc w:val="both"/>
        <w:rPr>
          <w:sz w:val="24"/>
          <w:szCs w:val="24"/>
        </w:rPr>
      </w:pPr>
      <w:r>
        <w:rPr>
          <w:spacing w:val="-1"/>
          <w:sz w:val="24"/>
          <w:szCs w:val="24"/>
        </w:rPr>
        <w:t>学界对创新创业教育的效果已积累丰富研究成果。</w:t>
      </w:r>
      <w:r>
        <w:rPr>
          <w:rFonts w:ascii="Times New Roman" w:hAnsi="Times New Roman" w:eastAsia="Times New Roman" w:cs="Times New Roman"/>
          <w:spacing w:val="-1"/>
          <w:sz w:val="24"/>
          <w:szCs w:val="24"/>
        </w:rPr>
        <w:t>Souita</w:t>
      </w:r>
      <w:r>
        <w:rPr>
          <w:rFonts w:ascii="Times New Roman" w:hAnsi="Times New Roman" w:eastAsia="Times New Roman" w:cs="Times New Roman"/>
          <w:spacing w:val="-2"/>
          <w:sz w:val="24"/>
          <w:szCs w:val="24"/>
        </w:rPr>
        <w:t xml:space="preserve">ris </w:t>
      </w:r>
      <w:r>
        <w:rPr>
          <w:spacing w:val="-2"/>
          <w:sz w:val="24"/>
          <w:szCs w:val="24"/>
        </w:rPr>
        <w:t>等（</w:t>
      </w:r>
      <w:r>
        <w:rPr>
          <w:rFonts w:ascii="Times New Roman" w:hAnsi="Times New Roman" w:eastAsia="Times New Roman" w:cs="Times New Roman"/>
          <w:spacing w:val="-2"/>
          <w:sz w:val="24"/>
          <w:szCs w:val="24"/>
        </w:rPr>
        <w:t>2007</w:t>
      </w:r>
      <w:r>
        <w:rPr>
          <w:spacing w:val="-2"/>
          <w:sz w:val="24"/>
          <w:szCs w:val="24"/>
        </w:rPr>
        <w:t>）采用</w:t>
      </w:r>
      <w:r>
        <w:rPr>
          <w:spacing w:val="-3"/>
          <w:sz w:val="24"/>
          <w:szCs w:val="24"/>
        </w:rPr>
        <w:t>准实验研究方法发现，创业教育通过知识传授、思维启迪、资源支持三条路径促</w:t>
      </w:r>
      <w:r>
        <w:rPr>
          <w:sz w:val="24"/>
          <w:szCs w:val="24"/>
        </w:rPr>
        <w:t>进理工科学生的创业意愿形成</w:t>
      </w:r>
      <w:r>
        <w:rPr>
          <w:rFonts w:ascii="Times New Roman" w:hAnsi="Times New Roman" w:eastAsia="Times New Roman" w:cs="Times New Roman"/>
          <w:position w:val="8"/>
          <w:sz w:val="15"/>
          <w:szCs w:val="15"/>
        </w:rPr>
        <w:t>[</w:t>
      </w:r>
      <w:r>
        <w:fldChar w:fldCharType="begin"/>
      </w:r>
      <w:r>
        <w:instrText xml:space="preserve"> HYPERLINK \l "bookmark96" </w:instrText>
      </w:r>
      <w:r>
        <w:fldChar w:fldCharType="separate"/>
      </w:r>
      <w:r>
        <w:rPr>
          <w:rFonts w:ascii="Times New Roman" w:hAnsi="Times New Roman" w:eastAsia="Times New Roman" w:cs="Times New Roman"/>
          <w:position w:val="8"/>
          <w:sz w:val="15"/>
          <w:szCs w:val="15"/>
        </w:rPr>
        <w:t>31</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r>
        <w:rPr>
          <w:rFonts w:ascii="Times New Roman" w:hAnsi="Times New Roman" w:eastAsia="Times New Roman" w:cs="Times New Roman"/>
          <w:sz w:val="24"/>
          <w:szCs w:val="24"/>
        </w:rPr>
        <w:t xml:space="preserve">Rippa </w:t>
      </w:r>
      <w:r>
        <w:rPr>
          <w:sz w:val="24"/>
          <w:szCs w:val="24"/>
        </w:rPr>
        <w:t>等</w:t>
      </w:r>
      <w:r>
        <w:rPr>
          <w:spacing w:val="-1"/>
          <w:sz w:val="24"/>
          <w:szCs w:val="24"/>
        </w:rPr>
        <w:t>（</w:t>
      </w:r>
      <w:r>
        <w:rPr>
          <w:rFonts w:ascii="Times New Roman" w:hAnsi="Times New Roman" w:eastAsia="Times New Roman" w:cs="Times New Roman"/>
          <w:spacing w:val="-1"/>
          <w:sz w:val="24"/>
          <w:szCs w:val="24"/>
        </w:rPr>
        <w:t>2020</w:t>
      </w:r>
      <w:r>
        <w:rPr>
          <w:spacing w:val="-1"/>
          <w:sz w:val="24"/>
          <w:szCs w:val="24"/>
        </w:rPr>
        <w:t>）的量化分析表明，创业课程</w:t>
      </w:r>
      <w:r>
        <w:rPr>
          <w:spacing w:val="4"/>
          <w:sz w:val="24"/>
          <w:szCs w:val="24"/>
        </w:rPr>
        <w:t>强度虽非影响创业意愿的主要因素，但对工程类学生创业意愿的形成具有重要</w:t>
      </w:r>
      <w:r>
        <w:rPr>
          <w:spacing w:val="-1"/>
          <w:sz w:val="24"/>
          <w:szCs w:val="24"/>
        </w:rPr>
        <w:t>作用</w:t>
      </w:r>
      <w:r>
        <w:rPr>
          <w:rFonts w:ascii="Times New Roman" w:hAnsi="Times New Roman" w:eastAsia="Times New Roman" w:cs="Times New Roman"/>
          <w:spacing w:val="-1"/>
          <w:position w:val="8"/>
          <w:sz w:val="15"/>
          <w:szCs w:val="15"/>
        </w:rPr>
        <w:t>[</w:t>
      </w:r>
      <w:r>
        <w:fldChar w:fldCharType="begin"/>
      </w:r>
      <w:r>
        <w:instrText xml:space="preserve"> HYPERLINK \l "bookmark97" </w:instrText>
      </w:r>
      <w:r>
        <w:fldChar w:fldCharType="separate"/>
      </w:r>
      <w:r>
        <w:rPr>
          <w:rFonts w:ascii="Times New Roman" w:hAnsi="Times New Roman" w:eastAsia="Times New Roman" w:cs="Times New Roman"/>
          <w:spacing w:val="-1"/>
          <w:position w:val="8"/>
          <w:sz w:val="15"/>
          <w:szCs w:val="15"/>
        </w:rPr>
        <w:t>32</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Nowiński </w:t>
      </w:r>
      <w:r>
        <w:rPr>
          <w:spacing w:val="-1"/>
          <w:sz w:val="24"/>
          <w:szCs w:val="24"/>
        </w:rPr>
        <w:t>等（</w:t>
      </w:r>
      <w:r>
        <w:rPr>
          <w:rFonts w:ascii="Times New Roman" w:hAnsi="Times New Roman" w:eastAsia="Times New Roman" w:cs="Times New Roman"/>
          <w:spacing w:val="-1"/>
          <w:sz w:val="24"/>
          <w:szCs w:val="24"/>
        </w:rPr>
        <w:t>2017</w:t>
      </w:r>
      <w:r>
        <w:rPr>
          <w:spacing w:val="-1"/>
          <w:sz w:val="24"/>
          <w:szCs w:val="24"/>
        </w:rPr>
        <w:t>）基于波兰维谢格拉德地区的</w:t>
      </w:r>
      <w:r>
        <w:rPr>
          <w:spacing w:val="-2"/>
          <w:sz w:val="24"/>
          <w:szCs w:val="24"/>
        </w:rPr>
        <w:t>跨区域比较研究发现，</w:t>
      </w:r>
      <w:r>
        <w:rPr>
          <w:sz w:val="24"/>
          <w:szCs w:val="24"/>
        </w:rPr>
        <w:t>创新创业教育能够提升学习者的自我效能感，进而增强创业动机</w:t>
      </w:r>
      <w:r>
        <w:rPr>
          <w:rFonts w:ascii="Times New Roman" w:hAnsi="Times New Roman" w:eastAsia="Times New Roman" w:cs="Times New Roman"/>
          <w:position w:val="8"/>
          <w:sz w:val="15"/>
          <w:szCs w:val="15"/>
        </w:rPr>
        <w:t>[</w:t>
      </w:r>
      <w:r>
        <w:fldChar w:fldCharType="begin"/>
      </w:r>
      <w:r>
        <w:instrText xml:space="preserve"> HYPERLINK \l "bookmark98" </w:instrText>
      </w:r>
      <w:r>
        <w:fldChar w:fldCharType="separate"/>
      </w:r>
      <w:r>
        <w:rPr>
          <w:rFonts w:ascii="Times New Roman" w:hAnsi="Times New Roman" w:eastAsia="Times New Roman" w:cs="Times New Roman"/>
          <w:position w:val="8"/>
          <w:sz w:val="15"/>
          <w:szCs w:val="15"/>
        </w:rPr>
        <w:t>33</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w:t>
      </w:r>
    </w:p>
    <w:p>
      <w:pPr>
        <w:pStyle w:val="2"/>
        <w:spacing w:before="16" w:line="305" w:lineRule="auto"/>
        <w:ind w:left="118" w:firstLine="629"/>
        <w:jc w:val="both"/>
        <w:rPr>
          <w:sz w:val="24"/>
          <w:szCs w:val="24"/>
        </w:rPr>
      </w:pPr>
      <w:r>
        <w:rPr>
          <w:spacing w:val="3"/>
          <w:sz w:val="24"/>
          <w:szCs w:val="24"/>
        </w:rPr>
        <w:t>国内研究方面，罗佳等（</w:t>
      </w:r>
      <w:r>
        <w:rPr>
          <w:rFonts w:ascii="Times New Roman" w:hAnsi="Times New Roman" w:eastAsia="Times New Roman" w:cs="Times New Roman"/>
          <w:spacing w:val="3"/>
          <w:sz w:val="24"/>
          <w:szCs w:val="24"/>
        </w:rPr>
        <w:t>2025</w:t>
      </w:r>
      <w:r>
        <w:rPr>
          <w:spacing w:val="3"/>
          <w:sz w:val="24"/>
          <w:szCs w:val="24"/>
        </w:rPr>
        <w:t>）通过实证研究发现，创业教育能够提升大</w:t>
      </w:r>
      <w:r>
        <w:rPr>
          <w:spacing w:val="7"/>
          <w:sz w:val="24"/>
          <w:szCs w:val="24"/>
        </w:rPr>
        <w:t>学生的数字创业意愿，但社交媒体的使用具有负向调节作用</w:t>
      </w:r>
      <w:r>
        <w:rPr>
          <w:rFonts w:ascii="Times New Roman" w:hAnsi="Times New Roman" w:eastAsia="Times New Roman" w:cs="Times New Roman"/>
          <w:spacing w:val="7"/>
          <w:position w:val="8"/>
          <w:sz w:val="15"/>
          <w:szCs w:val="15"/>
        </w:rPr>
        <w:t>[</w:t>
      </w:r>
      <w:r>
        <w:fldChar w:fldCharType="begin"/>
      </w:r>
      <w:r>
        <w:instrText xml:space="preserve"> HYPERLINK \l "bookmark75" </w:instrText>
      </w:r>
      <w:r>
        <w:fldChar w:fldCharType="separate"/>
      </w:r>
      <w:r>
        <w:rPr>
          <w:rFonts w:ascii="Times New Roman" w:hAnsi="Times New Roman" w:eastAsia="Times New Roman" w:cs="Times New Roman"/>
          <w:spacing w:val="7"/>
          <w:position w:val="8"/>
          <w:sz w:val="15"/>
          <w:szCs w:val="15"/>
        </w:rPr>
        <w:t>11</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。李婧和郭佳玮</w:t>
      </w:r>
      <w:r>
        <w:rPr>
          <w:spacing w:val="1"/>
          <w:sz w:val="24"/>
          <w:szCs w:val="24"/>
        </w:rPr>
        <w:t>（</w:t>
      </w:r>
      <w:r>
        <w:rPr>
          <w:rFonts w:ascii="Times New Roman" w:hAnsi="Times New Roman" w:eastAsia="Times New Roman" w:cs="Times New Roman"/>
          <w:spacing w:val="1"/>
          <w:sz w:val="24"/>
          <w:szCs w:val="24"/>
        </w:rPr>
        <w:t>2025</w:t>
      </w:r>
      <w:r>
        <w:rPr>
          <w:spacing w:val="1"/>
          <w:sz w:val="24"/>
          <w:szCs w:val="24"/>
        </w:rPr>
        <w:t>）通过准自然实验证实，数据要素集聚为高校学生创新</w:t>
      </w:r>
      <w:r>
        <w:rPr>
          <w:sz w:val="24"/>
          <w:szCs w:val="24"/>
        </w:rPr>
        <w:t>创业活动提供了技</w:t>
      </w:r>
      <w:r>
        <w:rPr>
          <w:spacing w:val="4"/>
          <w:sz w:val="24"/>
          <w:szCs w:val="24"/>
        </w:rPr>
        <w:t>术支撑和资源保障</w:t>
      </w:r>
      <w:r>
        <w:rPr>
          <w:rFonts w:ascii="Times New Roman" w:hAnsi="Times New Roman" w:eastAsia="Times New Roman" w:cs="Times New Roman"/>
          <w:spacing w:val="4"/>
          <w:position w:val="8"/>
          <w:sz w:val="15"/>
          <w:szCs w:val="15"/>
        </w:rPr>
        <w:t>[</w:t>
      </w:r>
      <w:r>
        <w:fldChar w:fldCharType="begin"/>
      </w:r>
      <w:r>
        <w:instrText xml:space="preserve"> HYPERLINK \l "bookmark99" </w:instrText>
      </w:r>
      <w:r>
        <w:fldChar w:fldCharType="separate"/>
      </w:r>
      <w:r>
        <w:rPr>
          <w:rFonts w:ascii="Times New Roman" w:hAnsi="Times New Roman" w:eastAsia="Times New Roman" w:cs="Times New Roman"/>
          <w:spacing w:val="4"/>
          <w:position w:val="8"/>
          <w:sz w:val="15"/>
          <w:szCs w:val="15"/>
        </w:rPr>
        <w:t>34</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。郑馨等（</w:t>
      </w:r>
      <w:r>
        <w:rPr>
          <w:rFonts w:ascii="Times New Roman" w:hAnsi="Times New Roman" w:eastAsia="Times New Roman" w:cs="Times New Roman"/>
          <w:spacing w:val="4"/>
          <w:sz w:val="24"/>
          <w:szCs w:val="24"/>
        </w:rPr>
        <w:t>202</w:t>
      </w:r>
      <w:r>
        <w:rPr>
          <w:rFonts w:ascii="Times New Roman" w:hAnsi="Times New Roman" w:eastAsia="Times New Roman" w:cs="Times New Roman"/>
          <w:spacing w:val="3"/>
          <w:sz w:val="24"/>
          <w:szCs w:val="24"/>
        </w:rPr>
        <w:t>5</w:t>
      </w:r>
      <w:r>
        <w:rPr>
          <w:spacing w:val="3"/>
          <w:sz w:val="24"/>
          <w:szCs w:val="24"/>
        </w:rPr>
        <w:t>）运用跨国组态分析框架发现，政府干预、</w:t>
      </w:r>
      <w:r>
        <w:rPr>
          <w:spacing w:val="8"/>
          <w:sz w:val="24"/>
          <w:szCs w:val="24"/>
        </w:rPr>
        <w:t>市场机制和社会制度三者之间的互动配合是激发高校学生高潜力创业行</w:t>
      </w:r>
      <w:r>
        <w:rPr>
          <w:spacing w:val="7"/>
          <w:sz w:val="24"/>
          <w:szCs w:val="24"/>
        </w:rPr>
        <w:t>为的关</w:t>
      </w:r>
      <w:r>
        <w:rPr>
          <w:spacing w:val="1"/>
          <w:sz w:val="24"/>
          <w:szCs w:val="24"/>
        </w:rPr>
        <w:t>键因素</w:t>
      </w:r>
      <w:r>
        <w:rPr>
          <w:rFonts w:ascii="Times New Roman" w:hAnsi="Times New Roman" w:eastAsia="Times New Roman" w:cs="Times New Roman"/>
          <w:spacing w:val="1"/>
          <w:position w:val="8"/>
          <w:sz w:val="15"/>
          <w:szCs w:val="15"/>
        </w:rPr>
        <w:t>[</w:t>
      </w:r>
      <w:r>
        <w:fldChar w:fldCharType="begin"/>
      </w:r>
      <w:r>
        <w:instrText xml:space="preserve"> HYPERLINK \l "bookmark100" </w:instrText>
      </w:r>
      <w:r>
        <w:fldChar w:fldCharType="separate"/>
      </w:r>
      <w:r>
        <w:rPr>
          <w:rFonts w:ascii="Times New Roman" w:hAnsi="Times New Roman" w:eastAsia="Times New Roman" w:cs="Times New Roman"/>
          <w:spacing w:val="1"/>
          <w:position w:val="8"/>
          <w:sz w:val="15"/>
          <w:szCs w:val="15"/>
        </w:rPr>
        <w:t>35</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。李其容等（</w:t>
      </w:r>
      <w:r>
        <w:rPr>
          <w:rFonts w:ascii="Times New Roman" w:hAnsi="Times New Roman" w:eastAsia="Times New Roman" w:cs="Times New Roman"/>
          <w:spacing w:val="1"/>
          <w:sz w:val="24"/>
          <w:szCs w:val="24"/>
        </w:rPr>
        <w:t>2023</w:t>
      </w:r>
      <w:r>
        <w:rPr>
          <w:spacing w:val="1"/>
          <w:sz w:val="24"/>
          <w:szCs w:val="24"/>
        </w:rPr>
        <w:t>）发现</w:t>
      </w:r>
      <w:r>
        <w:rPr>
          <w:sz w:val="24"/>
          <w:szCs w:val="24"/>
        </w:rPr>
        <w:t>，创业自我效能在创业进展与创业努力之间发</w:t>
      </w:r>
      <w:r>
        <w:rPr>
          <w:spacing w:val="4"/>
          <w:sz w:val="24"/>
          <w:szCs w:val="24"/>
        </w:rPr>
        <w:t>挥关键中介作用，且这一中介效应受个体调节定向的调节</w:t>
      </w:r>
      <w:r>
        <w:rPr>
          <w:rFonts w:ascii="Times New Roman" w:hAnsi="Times New Roman" w:eastAsia="Times New Roman" w:cs="Times New Roman"/>
          <w:spacing w:val="4"/>
          <w:position w:val="7"/>
          <w:sz w:val="15"/>
          <w:szCs w:val="15"/>
        </w:rPr>
        <w:t>[</w:t>
      </w:r>
      <w:r>
        <w:fldChar w:fldCharType="begin"/>
      </w:r>
      <w:r>
        <w:instrText xml:space="preserve"> HYPERLINK \l "bookmark101" </w:instrText>
      </w:r>
      <w:r>
        <w:fldChar w:fldCharType="separate"/>
      </w:r>
      <w:r>
        <w:rPr>
          <w:rFonts w:ascii="Times New Roman" w:hAnsi="Times New Roman" w:eastAsia="Times New Roman" w:cs="Times New Roman"/>
          <w:spacing w:val="4"/>
          <w:position w:val="7"/>
          <w:sz w:val="15"/>
          <w:szCs w:val="15"/>
        </w:rPr>
        <w:t>36</w:t>
      </w:r>
      <w:r>
        <w:rPr>
          <w:rFonts w:ascii="Times New Roman" w:hAnsi="Times New Roman" w:eastAsia="Times New Roman" w:cs="Times New Roman"/>
          <w:spacing w:val="4"/>
          <w:position w:val="7"/>
          <w:sz w:val="15"/>
          <w:szCs w:val="15"/>
        </w:rPr>
        <w:fldChar w:fldCharType="end"/>
      </w:r>
      <w:r>
        <w:rPr>
          <w:rFonts w:ascii="Times New Roman" w:hAnsi="Times New Roman" w:eastAsia="Times New Roman" w:cs="Times New Roman"/>
          <w:spacing w:val="4"/>
          <w:position w:val="7"/>
          <w:sz w:val="15"/>
          <w:szCs w:val="15"/>
        </w:rPr>
        <w:t>]</w:t>
      </w:r>
      <w:r>
        <w:rPr>
          <w:spacing w:val="4"/>
          <w:sz w:val="24"/>
          <w:szCs w:val="24"/>
        </w:rPr>
        <w:t>。</w:t>
      </w:r>
    </w:p>
    <w:p>
      <w:pPr>
        <w:pStyle w:val="2"/>
        <w:spacing w:before="39" w:line="308" w:lineRule="auto"/>
        <w:ind w:left="247" w:right="120" w:firstLine="476"/>
        <w:jc w:val="both"/>
        <w:rPr>
          <w:sz w:val="24"/>
          <w:szCs w:val="24"/>
        </w:rPr>
      </w:pPr>
      <w:r>
        <w:rPr>
          <w:spacing w:val="4"/>
          <w:sz w:val="24"/>
          <w:szCs w:val="24"/>
        </w:rPr>
        <w:t>尽管学界已普遍认同创业教育的综合性特征，但对不同课程模式功能特点及内在差异的深入研究仍显不足。这一学术空白既制约了具体实践研究的深入</w:t>
      </w:r>
      <w:r>
        <w:rPr>
          <w:spacing w:val="-3"/>
          <w:sz w:val="24"/>
          <w:szCs w:val="24"/>
        </w:rPr>
        <w:t>开展，也影响了理论指导作用的充分发挥。</w:t>
      </w:r>
    </w:p>
    <w:p>
      <w:pPr>
        <w:spacing w:line="308" w:lineRule="auto"/>
        <w:rPr>
          <w:sz w:val="24"/>
          <w:szCs w:val="24"/>
        </w:rPr>
        <w:sectPr>
          <w:headerReference r:id="rId20" w:type="default"/>
          <w:footerReference r:id="rId21" w:type="default"/>
          <w:pgSz w:w="11906" w:h="16838"/>
          <w:pgMar w:top="1167" w:right="1450" w:bottom="1113" w:left="1785" w:header="823" w:footer="953" w:gutter="0"/>
          <w:cols w:space="720" w:num="1"/>
        </w:sectPr>
      </w:pPr>
    </w:p>
    <w:p>
      <w:pPr>
        <w:spacing w:line="282" w:lineRule="auto"/>
        <w:rPr>
          <w:rFonts w:ascii="Arial"/>
          <w:sz w:val="21"/>
        </w:rPr>
      </w:pPr>
    </w:p>
    <w:p>
      <w:pPr>
        <w:spacing w:before="91" w:line="231" w:lineRule="auto"/>
        <w:ind w:left="242"/>
        <w:outlineLvl w:val="1"/>
        <w:rPr>
          <w:rFonts w:ascii="SimHei" w:hAnsi="SimHei" w:eastAsia="SimHei" w:cs="SimHei"/>
          <w:sz w:val="28"/>
          <w:szCs w:val="28"/>
        </w:rPr>
      </w:pPr>
      <w:bookmarkStart w:id="15" w:name="bookmark15"/>
      <w:bookmarkEnd w:id="15"/>
      <w:r>
        <w:rPr>
          <w:rFonts w:ascii="SimHei" w:hAnsi="SimHei" w:eastAsia="SimHei" w:cs="SimHei"/>
          <w:b/>
          <w:bCs/>
          <w:spacing w:val="-8"/>
          <w:sz w:val="27"/>
          <w:szCs w:val="27"/>
        </w:rPr>
        <w:t>2.2</w:t>
      </w:r>
      <w:r>
        <w:rPr>
          <w:rFonts w:ascii="SimHei" w:hAnsi="SimHei" w:eastAsia="SimHei" w:cs="SimHei"/>
          <w:spacing w:val="14"/>
          <w:sz w:val="27"/>
          <w:szCs w:val="27"/>
        </w:rPr>
        <w:t xml:space="preserve">  </w:t>
      </w:r>
      <w:r>
        <w:rPr>
          <w:rFonts w:ascii="SimHei" w:hAnsi="SimHei" w:eastAsia="SimHei" w:cs="SimHei"/>
          <w:b/>
          <w:bCs/>
          <w:spacing w:val="-8"/>
          <w:sz w:val="28"/>
          <w:szCs w:val="28"/>
        </w:rPr>
        <w:t>创业意愿</w:t>
      </w:r>
    </w:p>
    <w:p>
      <w:pPr>
        <w:spacing w:line="393" w:lineRule="auto"/>
        <w:rPr>
          <w:rFonts w:ascii="Arial"/>
          <w:sz w:val="21"/>
        </w:rPr>
      </w:pPr>
    </w:p>
    <w:p>
      <w:pPr>
        <w:spacing w:before="91" w:line="228" w:lineRule="auto"/>
        <w:ind w:left="242"/>
        <w:outlineLvl w:val="2"/>
        <w:rPr>
          <w:rFonts w:ascii="SimHei" w:hAnsi="SimHei" w:eastAsia="SimHei" w:cs="SimHei"/>
          <w:sz w:val="28"/>
          <w:szCs w:val="28"/>
        </w:rPr>
      </w:pPr>
      <w:bookmarkStart w:id="16" w:name="bookmark16"/>
      <w:bookmarkEnd w:id="16"/>
      <w:r>
        <w:rPr>
          <w:rFonts w:ascii="SimHei" w:hAnsi="SimHei" w:eastAsia="SimHei" w:cs="SimHei"/>
          <w:b/>
          <w:bCs/>
          <w:spacing w:val="-9"/>
          <w:sz w:val="27"/>
          <w:szCs w:val="27"/>
        </w:rPr>
        <w:t>2.2.1</w:t>
      </w:r>
      <w:r>
        <w:rPr>
          <w:rFonts w:ascii="SimHei" w:hAnsi="SimHei" w:eastAsia="SimHei" w:cs="SimHei"/>
          <w:spacing w:val="18"/>
          <w:sz w:val="27"/>
          <w:szCs w:val="27"/>
        </w:rPr>
        <w:t xml:space="preserve">  </w:t>
      </w:r>
      <w:r>
        <w:rPr>
          <w:rFonts w:ascii="SimHei" w:hAnsi="SimHei" w:eastAsia="SimHei" w:cs="SimHei"/>
          <w:b/>
          <w:bCs/>
          <w:spacing w:val="-9"/>
          <w:sz w:val="28"/>
          <w:szCs w:val="28"/>
        </w:rPr>
        <w:t>创业意愿的概念界定</w:t>
      </w:r>
    </w:p>
    <w:p>
      <w:pPr>
        <w:pStyle w:val="2"/>
        <w:spacing w:before="292" w:line="276" w:lineRule="auto"/>
        <w:ind w:left="244" w:right="120" w:firstLine="477"/>
        <w:jc w:val="both"/>
        <w:rPr>
          <w:sz w:val="24"/>
          <w:szCs w:val="24"/>
        </w:rPr>
      </w:pPr>
      <w:r>
        <w:rPr>
          <w:spacing w:val="4"/>
          <w:sz w:val="24"/>
          <w:szCs w:val="24"/>
        </w:rPr>
        <w:t>创业意愿指的是个人对未来自己是否自主创业或者参加创业活动有主观倾</w:t>
      </w:r>
      <w:r>
        <w:rPr>
          <w:spacing w:val="-2"/>
          <w:sz w:val="24"/>
          <w:szCs w:val="24"/>
        </w:rPr>
        <w:t>向以及实现的可能性（</w:t>
      </w:r>
      <w:r>
        <w:rPr>
          <w:rFonts w:ascii="Times New Roman" w:hAnsi="Times New Roman" w:eastAsia="Times New Roman" w:cs="Times New Roman"/>
          <w:spacing w:val="-2"/>
          <w:sz w:val="24"/>
          <w:szCs w:val="24"/>
        </w:rPr>
        <w:t>Liñán</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&amp;</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2"/>
          <w:sz w:val="24"/>
          <w:szCs w:val="24"/>
        </w:rPr>
        <w:t>Chen</w:t>
      </w:r>
      <w:r>
        <w:rPr>
          <w:spacing w:val="-2"/>
          <w:sz w:val="24"/>
          <w:szCs w:val="24"/>
        </w:rPr>
        <w:t>，</w:t>
      </w:r>
      <w:r>
        <w:rPr>
          <w:rFonts w:ascii="Times New Roman" w:hAnsi="Times New Roman" w:eastAsia="Times New Roman" w:cs="Times New Roman"/>
          <w:spacing w:val="-2"/>
          <w:sz w:val="24"/>
          <w:szCs w:val="24"/>
        </w:rPr>
        <w:t>2009</w:t>
      </w:r>
      <w:r>
        <w:rPr>
          <w:spacing w:val="-2"/>
          <w:sz w:val="24"/>
          <w:szCs w:val="24"/>
        </w:rPr>
        <w:t>）</w:t>
      </w:r>
      <w:r>
        <w:rPr>
          <w:rFonts w:ascii="Times New Roman" w:hAnsi="Times New Roman" w:eastAsia="Times New Roman" w:cs="Times New Roman"/>
          <w:spacing w:val="-2"/>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2"/>
          <w:position w:val="8"/>
          <w:sz w:val="15"/>
          <w:szCs w:val="15"/>
        </w:rPr>
        <w:t>27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。按照态度和行为互相影响的理</w:t>
      </w:r>
      <w:r>
        <w:rPr>
          <w:spacing w:val="-1"/>
          <w:sz w:val="24"/>
          <w:szCs w:val="24"/>
        </w:rPr>
        <w:t>论架构，此变量经常被看作是预示个体后续创业行为的决</w:t>
      </w:r>
      <w:r>
        <w:rPr>
          <w:spacing w:val="-2"/>
          <w:sz w:val="24"/>
          <w:szCs w:val="24"/>
        </w:rPr>
        <w:t>定性前期指标。</w:t>
      </w:r>
    </w:p>
    <w:p>
      <w:pPr>
        <w:pStyle w:val="2"/>
        <w:spacing w:before="14" w:line="280" w:lineRule="auto"/>
        <w:ind w:left="244" w:right="120" w:firstLine="483"/>
        <w:jc w:val="both"/>
        <w:rPr>
          <w:sz w:val="24"/>
          <w:szCs w:val="24"/>
        </w:rPr>
      </w:pPr>
      <w:r>
        <w:rPr>
          <w:spacing w:val="-3"/>
          <w:sz w:val="24"/>
          <w:szCs w:val="24"/>
        </w:rPr>
        <w:t>胡望斌等（</w:t>
      </w:r>
      <w:r>
        <w:rPr>
          <w:rFonts w:ascii="Times New Roman" w:hAnsi="Times New Roman" w:eastAsia="Times New Roman" w:cs="Times New Roman"/>
          <w:spacing w:val="-3"/>
          <w:sz w:val="24"/>
          <w:szCs w:val="24"/>
        </w:rPr>
        <w:t>2025</w:t>
      </w:r>
      <w:r>
        <w:rPr>
          <w:spacing w:val="-3"/>
          <w:sz w:val="24"/>
          <w:szCs w:val="24"/>
        </w:rPr>
        <w:t>）在对创业型领导对员工内创业行为影响的研究中发现，创业意愿是连接领导行为与员工创业行为的关键心理机制</w:t>
      </w:r>
      <w:r>
        <w:rPr>
          <w:rFonts w:ascii="Times New Roman" w:hAnsi="Times New Roman" w:eastAsia="Times New Roman" w:cs="Times New Roman"/>
          <w:spacing w:val="-3"/>
          <w:position w:val="8"/>
          <w:sz w:val="15"/>
          <w:szCs w:val="15"/>
        </w:rPr>
        <w:t>[</w:t>
      </w:r>
      <w:r>
        <w:fldChar w:fldCharType="begin"/>
      </w:r>
      <w:r>
        <w:instrText xml:space="preserve"> HYPERLINK \l "bookmark77" </w:instrText>
      </w:r>
      <w:r>
        <w:fldChar w:fldCharType="separate"/>
      </w:r>
      <w:r>
        <w:rPr>
          <w:rFonts w:ascii="Times New Roman" w:hAnsi="Times New Roman" w:eastAsia="Times New Roman" w:cs="Times New Roman"/>
          <w:spacing w:val="-3"/>
          <w:position w:val="8"/>
          <w:sz w:val="15"/>
          <w:szCs w:val="15"/>
        </w:rPr>
        <w:t>13</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。郭润萍等（</w:t>
      </w:r>
      <w:r>
        <w:rPr>
          <w:rFonts w:ascii="Times New Roman" w:hAnsi="Times New Roman" w:eastAsia="Times New Roman" w:cs="Times New Roman"/>
          <w:spacing w:val="-3"/>
          <w:sz w:val="24"/>
          <w:szCs w:val="24"/>
        </w:rPr>
        <w:t>2024</w:t>
      </w:r>
      <w:r>
        <w:rPr>
          <w:spacing w:val="-3"/>
          <w:sz w:val="24"/>
          <w:szCs w:val="24"/>
        </w:rPr>
        <w:t>）通</w:t>
      </w:r>
      <w:r>
        <w:rPr>
          <w:spacing w:val="4"/>
          <w:sz w:val="24"/>
          <w:szCs w:val="24"/>
        </w:rPr>
        <w:t>过对数字创意新企业的多案例研究，揭示了社会互动视角下数字创业机会的客</w:t>
      </w:r>
      <w:r>
        <w:rPr>
          <w:sz w:val="24"/>
          <w:szCs w:val="24"/>
        </w:rPr>
        <w:t>观化机理，其中创业意愿发挥着重要的驱动作用</w:t>
      </w:r>
      <w:r>
        <w:rPr>
          <w:rFonts w:ascii="Times New Roman" w:hAnsi="Times New Roman" w:eastAsia="Times New Roman" w:cs="Times New Roman"/>
          <w:position w:val="7"/>
          <w:sz w:val="15"/>
          <w:szCs w:val="15"/>
        </w:rPr>
        <w:t>[</w:t>
      </w:r>
      <w:r>
        <w:fldChar w:fldCharType="begin"/>
      </w:r>
      <w:r>
        <w:instrText xml:space="preserve"> HYPERLINK \l "bookmark78" </w:instrText>
      </w:r>
      <w:r>
        <w:fldChar w:fldCharType="separate"/>
      </w:r>
      <w:r>
        <w:rPr>
          <w:rFonts w:ascii="Times New Roman" w:hAnsi="Times New Roman" w:eastAsia="Times New Roman" w:cs="Times New Roman"/>
          <w:position w:val="7"/>
          <w:sz w:val="15"/>
          <w:szCs w:val="15"/>
        </w:rPr>
        <w:t>14</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spacing w:before="312" w:line="230" w:lineRule="auto"/>
        <w:ind w:left="242"/>
        <w:outlineLvl w:val="2"/>
        <w:rPr>
          <w:rFonts w:ascii="SimHei" w:hAnsi="SimHei" w:eastAsia="SimHei" w:cs="SimHei"/>
          <w:sz w:val="28"/>
          <w:szCs w:val="28"/>
        </w:rPr>
      </w:pPr>
      <w:bookmarkStart w:id="17" w:name="bookmark17"/>
      <w:bookmarkEnd w:id="17"/>
      <w:r>
        <w:rPr>
          <w:rFonts w:ascii="SimHei" w:hAnsi="SimHei" w:eastAsia="SimHei" w:cs="SimHei"/>
          <w:b/>
          <w:bCs/>
          <w:spacing w:val="-10"/>
          <w:sz w:val="27"/>
          <w:szCs w:val="27"/>
        </w:rPr>
        <w:t>2.2.2</w:t>
      </w:r>
      <w:r>
        <w:rPr>
          <w:rFonts w:ascii="SimHei" w:hAnsi="SimHei" w:eastAsia="SimHei" w:cs="SimHei"/>
          <w:spacing w:val="19"/>
          <w:sz w:val="27"/>
          <w:szCs w:val="27"/>
        </w:rPr>
        <w:t xml:space="preserve">  </w:t>
      </w:r>
      <w:r>
        <w:rPr>
          <w:rFonts w:ascii="SimHei" w:hAnsi="SimHei" w:eastAsia="SimHei" w:cs="SimHei"/>
          <w:b/>
          <w:bCs/>
          <w:spacing w:val="-10"/>
          <w:sz w:val="28"/>
          <w:szCs w:val="28"/>
        </w:rPr>
        <w:t>创业意愿的测量</w:t>
      </w:r>
    </w:p>
    <w:p>
      <w:pPr>
        <w:pStyle w:val="2"/>
        <w:spacing w:before="290" w:line="280" w:lineRule="auto"/>
        <w:ind w:left="118" w:firstLine="604"/>
        <w:jc w:val="both"/>
        <w:rPr>
          <w:sz w:val="24"/>
          <w:szCs w:val="24"/>
        </w:rPr>
      </w:pPr>
      <w:r>
        <w:rPr>
          <w:spacing w:val="-2"/>
          <w:sz w:val="24"/>
          <w:szCs w:val="24"/>
        </w:rPr>
        <w:t>创业意愿测评工具经过长期发展，已经形成较为完善的体系。</w:t>
      </w:r>
      <w:r>
        <w:rPr>
          <w:rFonts w:ascii="Times New Roman" w:hAnsi="Times New Roman" w:eastAsia="Times New Roman" w:cs="Times New Roman"/>
          <w:spacing w:val="-2"/>
          <w:sz w:val="24"/>
          <w:szCs w:val="24"/>
        </w:rPr>
        <w:t>Li</w:t>
      </w:r>
      <w:r>
        <w:rPr>
          <w:rFonts w:ascii="Times New Roman" w:hAnsi="Times New Roman" w:eastAsia="Times New Roman" w:cs="Times New Roman"/>
          <w:spacing w:val="-3"/>
          <w:sz w:val="24"/>
          <w:szCs w:val="24"/>
        </w:rPr>
        <w:t xml:space="preserve">ñán </w:t>
      </w:r>
      <w:r>
        <w:rPr>
          <w:spacing w:val="-3"/>
          <w:sz w:val="24"/>
          <w:szCs w:val="24"/>
        </w:rPr>
        <w:t>和</w:t>
      </w:r>
      <w:r>
        <w:rPr>
          <w:spacing w:val="-56"/>
          <w:sz w:val="24"/>
          <w:szCs w:val="24"/>
        </w:rPr>
        <w:t xml:space="preserve"> </w:t>
      </w:r>
      <w:r>
        <w:rPr>
          <w:rFonts w:ascii="Times New Roman" w:hAnsi="Times New Roman" w:eastAsia="Times New Roman" w:cs="Times New Roman"/>
          <w:spacing w:val="-3"/>
          <w:sz w:val="24"/>
          <w:szCs w:val="24"/>
        </w:rPr>
        <w:t>Chen</w:t>
      </w:r>
      <w:r>
        <w:rPr>
          <w:rFonts w:ascii="Times New Roman" w:hAnsi="Times New Roman" w:eastAsia="Times New Roman" w:cs="Times New Roman"/>
          <w:sz w:val="24"/>
          <w:szCs w:val="24"/>
        </w:rPr>
        <w:t xml:space="preserve"> </w:t>
      </w:r>
      <w:r>
        <w:rPr>
          <w:spacing w:val="-6"/>
          <w:sz w:val="24"/>
          <w:szCs w:val="24"/>
        </w:rPr>
        <w:t>（</w:t>
      </w:r>
      <w:r>
        <w:rPr>
          <w:rFonts w:ascii="Times New Roman" w:hAnsi="Times New Roman" w:eastAsia="Times New Roman" w:cs="Times New Roman"/>
          <w:spacing w:val="-6"/>
          <w:sz w:val="24"/>
          <w:szCs w:val="24"/>
        </w:rPr>
        <w:t>2009</w:t>
      </w:r>
      <w:r>
        <w:rPr>
          <w:spacing w:val="-6"/>
          <w:sz w:val="24"/>
          <w:szCs w:val="24"/>
        </w:rPr>
        <w:t>）根据计划行为理论创建的《创业意向问卷》（</w:t>
      </w:r>
      <w:r>
        <w:rPr>
          <w:rFonts w:ascii="Times New Roman" w:hAnsi="Times New Roman" w:eastAsia="Times New Roman" w:cs="Times New Roman"/>
          <w:spacing w:val="-6"/>
          <w:sz w:val="24"/>
          <w:szCs w:val="24"/>
        </w:rPr>
        <w:t>EIQ</w:t>
      </w:r>
      <w:r>
        <w:rPr>
          <w:spacing w:val="-60"/>
          <w:w w:val="95"/>
          <w:sz w:val="24"/>
          <w:szCs w:val="24"/>
        </w:rPr>
        <w:t>），</w:t>
      </w:r>
      <w:r>
        <w:rPr>
          <w:spacing w:val="-6"/>
          <w:sz w:val="24"/>
          <w:szCs w:val="24"/>
        </w:rPr>
        <w:t>现在已经成为学术界</w:t>
      </w:r>
      <w:r>
        <w:rPr>
          <w:spacing w:val="7"/>
          <w:sz w:val="24"/>
          <w:szCs w:val="24"/>
        </w:rPr>
        <w:t>广泛应用的经典量表之一</w:t>
      </w:r>
      <w:r>
        <w:rPr>
          <w:rFonts w:ascii="Times New Roman" w:hAnsi="Times New Roman" w:eastAsia="Times New Roman" w:cs="Times New Roman"/>
          <w:spacing w:val="7"/>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7"/>
          <w:position w:val="8"/>
          <w:sz w:val="15"/>
          <w:szCs w:val="15"/>
        </w:rPr>
        <w:t>27</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。经过跨文化多国实证研究显示，本量表在世界各</w:t>
      </w:r>
      <w:r>
        <w:rPr>
          <w:spacing w:val="4"/>
          <w:sz w:val="24"/>
          <w:szCs w:val="24"/>
        </w:rPr>
        <w:t>国数据检验中具有很好的信度与效度，涵盖意图强度、目标导向性、准备程度、</w:t>
      </w:r>
      <w:r>
        <w:rPr>
          <w:spacing w:val="3"/>
          <w:sz w:val="24"/>
          <w:szCs w:val="24"/>
        </w:rPr>
        <w:t>风险感知等主要方面，可以用来对个人的创业倾向进行系</w:t>
      </w:r>
      <w:r>
        <w:rPr>
          <w:spacing w:val="2"/>
          <w:sz w:val="24"/>
          <w:szCs w:val="24"/>
        </w:rPr>
        <w:t>统性的评价。</w:t>
      </w:r>
    </w:p>
    <w:p>
      <w:pPr>
        <w:pStyle w:val="2"/>
        <w:spacing w:before="4" w:line="285" w:lineRule="auto"/>
        <w:ind w:left="118" w:right="119" w:firstLine="606"/>
        <w:jc w:val="both"/>
        <w:rPr>
          <w:sz w:val="24"/>
          <w:szCs w:val="24"/>
        </w:rPr>
      </w:pPr>
      <w:r>
        <w:rPr>
          <w:spacing w:val="4"/>
          <w:sz w:val="24"/>
          <w:szCs w:val="24"/>
        </w:rPr>
        <w:t>在创业意向的测量方面，</w:t>
      </w:r>
      <w:r>
        <w:rPr>
          <w:rFonts w:ascii="Times New Roman" w:hAnsi="Times New Roman" w:eastAsia="Times New Roman" w:cs="Times New Roman"/>
          <w:sz w:val="24"/>
          <w:szCs w:val="24"/>
        </w:rPr>
        <w:t>Al</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Jubari</w:t>
      </w:r>
      <w:r>
        <w:rPr>
          <w:rFonts w:ascii="Times New Roman" w:hAnsi="Times New Roman" w:eastAsia="Times New Roman" w:cs="Times New Roman"/>
          <w:spacing w:val="22"/>
          <w:sz w:val="24"/>
          <w:szCs w:val="24"/>
        </w:rPr>
        <w:t xml:space="preserve"> </w:t>
      </w:r>
      <w:r>
        <w:rPr>
          <w:spacing w:val="4"/>
          <w:sz w:val="24"/>
          <w:szCs w:val="24"/>
        </w:rPr>
        <w:t>等（</w:t>
      </w:r>
      <w:r>
        <w:rPr>
          <w:rFonts w:ascii="Times New Roman" w:hAnsi="Times New Roman" w:eastAsia="Times New Roman" w:cs="Times New Roman"/>
          <w:spacing w:val="4"/>
          <w:sz w:val="24"/>
          <w:szCs w:val="24"/>
        </w:rPr>
        <w:t>2019</w:t>
      </w:r>
      <w:r>
        <w:rPr>
          <w:spacing w:val="4"/>
          <w:sz w:val="24"/>
          <w:szCs w:val="24"/>
        </w:rPr>
        <w:t>）整合自</w:t>
      </w:r>
      <w:r>
        <w:rPr>
          <w:spacing w:val="3"/>
          <w:sz w:val="24"/>
          <w:szCs w:val="24"/>
        </w:rPr>
        <w:t>我决定理论与计划行</w:t>
      </w:r>
      <w:r>
        <w:rPr>
          <w:spacing w:val="4"/>
          <w:sz w:val="24"/>
          <w:szCs w:val="24"/>
        </w:rPr>
        <w:t>为理论，使用了经过验证的测量工具对创业意向进行</w:t>
      </w:r>
      <w:r>
        <w:rPr>
          <w:spacing w:val="3"/>
          <w:sz w:val="24"/>
          <w:szCs w:val="24"/>
        </w:rPr>
        <w:t>评估</w:t>
      </w:r>
      <w:r>
        <w:rPr>
          <w:rFonts w:ascii="Times New Roman" w:hAnsi="Times New Roman" w:eastAsia="Times New Roman" w:cs="Times New Roman"/>
          <w:spacing w:val="3"/>
          <w:position w:val="7"/>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3"/>
          <w:position w:val="7"/>
          <w:sz w:val="15"/>
          <w:szCs w:val="15"/>
        </w:rPr>
        <w:t>17</w:t>
      </w:r>
      <w:r>
        <w:rPr>
          <w:rFonts w:ascii="Times New Roman" w:hAnsi="Times New Roman" w:eastAsia="Times New Roman" w:cs="Times New Roman"/>
          <w:spacing w:val="3"/>
          <w:position w:val="7"/>
          <w:sz w:val="15"/>
          <w:szCs w:val="15"/>
        </w:rPr>
        <w:fldChar w:fldCharType="end"/>
      </w:r>
      <w:r>
        <w:rPr>
          <w:rFonts w:ascii="Times New Roman" w:hAnsi="Times New Roman" w:eastAsia="Times New Roman" w:cs="Times New Roman"/>
          <w:spacing w:val="3"/>
          <w:position w:val="7"/>
          <w:sz w:val="15"/>
          <w:szCs w:val="15"/>
        </w:rPr>
        <w:t xml:space="preserve">] </w:t>
      </w:r>
      <w:r>
        <w:rPr>
          <w:spacing w:val="3"/>
          <w:sz w:val="24"/>
          <w:szCs w:val="24"/>
        </w:rPr>
        <w:t>。</w:t>
      </w:r>
      <w:r>
        <w:rPr>
          <w:rFonts w:ascii="Times New Roman" w:hAnsi="Times New Roman" w:eastAsia="Times New Roman" w:cs="Times New Roman"/>
          <w:sz w:val="24"/>
          <w:szCs w:val="24"/>
        </w:rPr>
        <w:t>Kazmi</w:t>
      </w:r>
      <w:r>
        <w:rPr>
          <w:rFonts w:ascii="Times New Roman" w:hAnsi="Times New Roman" w:eastAsia="Times New Roman" w:cs="Times New Roman"/>
          <w:spacing w:val="3"/>
          <w:sz w:val="24"/>
          <w:szCs w:val="24"/>
        </w:rPr>
        <w:t xml:space="preserve"> </w:t>
      </w:r>
      <w:r>
        <w:rPr>
          <w:spacing w:val="3"/>
          <w:sz w:val="24"/>
          <w:szCs w:val="24"/>
        </w:rPr>
        <w:t>和</w:t>
      </w:r>
      <w:r>
        <w:rPr>
          <w:spacing w:val="-61"/>
          <w:sz w:val="24"/>
          <w:szCs w:val="24"/>
        </w:rPr>
        <w:t xml:space="preserve"> </w:t>
      </w:r>
      <w:r>
        <w:rPr>
          <w:rFonts w:ascii="Times New Roman" w:hAnsi="Times New Roman" w:eastAsia="Times New Roman" w:cs="Times New Roman"/>
          <w:spacing w:val="3"/>
          <w:sz w:val="24"/>
          <w:szCs w:val="24"/>
        </w:rPr>
        <w:t>Ná</w:t>
      </w:r>
      <w:r>
        <w:rPr>
          <w:rFonts w:ascii="Times New Roman" w:hAnsi="Times New Roman" w:eastAsia="Times New Roman" w:cs="Times New Roman"/>
          <w:sz w:val="24"/>
          <w:szCs w:val="24"/>
        </w:rPr>
        <w:t>br</w:t>
      </w:r>
      <w:r>
        <w:rPr>
          <w:rFonts w:ascii="Times New Roman" w:hAnsi="Times New Roman" w:eastAsia="Times New Roman" w:cs="Times New Roman"/>
          <w:spacing w:val="3"/>
          <w:sz w:val="24"/>
          <w:szCs w:val="24"/>
        </w:rPr>
        <w:t>á</w:t>
      </w:r>
      <w:r>
        <w:rPr>
          <w:rFonts w:ascii="Times New Roman" w:hAnsi="Times New Roman" w:eastAsia="Times New Roman" w:cs="Times New Roman"/>
          <w:sz w:val="24"/>
          <w:szCs w:val="24"/>
        </w:rPr>
        <w:t xml:space="preserve">di </w:t>
      </w:r>
      <w:r>
        <w:rPr>
          <w:sz w:val="24"/>
          <w:szCs w:val="24"/>
        </w:rPr>
        <w:t>（</w:t>
      </w:r>
      <w:r>
        <w:rPr>
          <w:rFonts w:ascii="Times New Roman" w:hAnsi="Times New Roman" w:eastAsia="Times New Roman" w:cs="Times New Roman"/>
          <w:sz w:val="24"/>
          <w:szCs w:val="24"/>
        </w:rPr>
        <w:t>2017</w:t>
      </w:r>
      <w:r>
        <w:rPr>
          <w:sz w:val="24"/>
          <w:szCs w:val="24"/>
        </w:rPr>
        <w:t>）在研究中同样采用标准化的量表来测</w:t>
      </w:r>
      <w:r>
        <w:rPr>
          <w:spacing w:val="-1"/>
          <w:sz w:val="24"/>
          <w:szCs w:val="24"/>
        </w:rPr>
        <w:t>量学生的创业意向和行为变化</w:t>
      </w:r>
      <w:r>
        <w:rPr>
          <w:rFonts w:ascii="Times New Roman" w:hAnsi="Times New Roman" w:eastAsia="Times New Roman" w:cs="Times New Roman"/>
          <w:spacing w:val="-1"/>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1"/>
          <w:position w:val="8"/>
          <w:sz w:val="15"/>
          <w:szCs w:val="15"/>
        </w:rPr>
        <w:t>18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w:t>
      </w:r>
    </w:p>
    <w:p>
      <w:pPr>
        <w:spacing w:before="291" w:line="229" w:lineRule="auto"/>
        <w:ind w:left="242"/>
        <w:outlineLvl w:val="2"/>
        <w:rPr>
          <w:rFonts w:ascii="SimHei" w:hAnsi="SimHei" w:eastAsia="SimHei" w:cs="SimHei"/>
          <w:sz w:val="28"/>
          <w:szCs w:val="28"/>
        </w:rPr>
      </w:pPr>
      <w:bookmarkStart w:id="18" w:name="bookmark18"/>
      <w:bookmarkEnd w:id="18"/>
      <w:r>
        <w:rPr>
          <w:rFonts w:ascii="SimHei" w:hAnsi="SimHei" w:eastAsia="SimHei" w:cs="SimHei"/>
          <w:b/>
          <w:bCs/>
          <w:spacing w:val="-9"/>
          <w:sz w:val="27"/>
          <w:szCs w:val="27"/>
        </w:rPr>
        <w:t>2.2.3</w:t>
      </w:r>
      <w:r>
        <w:rPr>
          <w:rFonts w:ascii="SimHei" w:hAnsi="SimHei" w:eastAsia="SimHei" w:cs="SimHei"/>
          <w:spacing w:val="18"/>
          <w:sz w:val="27"/>
          <w:szCs w:val="27"/>
        </w:rPr>
        <w:t xml:space="preserve">  </w:t>
      </w:r>
      <w:r>
        <w:rPr>
          <w:rFonts w:ascii="SimHei" w:hAnsi="SimHei" w:eastAsia="SimHei" w:cs="SimHei"/>
          <w:b/>
          <w:bCs/>
          <w:spacing w:val="-9"/>
          <w:sz w:val="28"/>
          <w:szCs w:val="28"/>
        </w:rPr>
        <w:t>创业意愿的影响因素</w:t>
      </w:r>
    </w:p>
    <w:p>
      <w:pPr>
        <w:pStyle w:val="2"/>
        <w:spacing w:before="293" w:line="274" w:lineRule="auto"/>
        <w:ind w:left="243" w:right="119" w:firstLine="478"/>
        <w:jc w:val="both"/>
        <w:rPr>
          <w:sz w:val="24"/>
          <w:szCs w:val="24"/>
        </w:rPr>
      </w:pPr>
      <w:r>
        <w:rPr>
          <w:spacing w:val="-5"/>
          <w:sz w:val="24"/>
          <w:szCs w:val="24"/>
        </w:rPr>
        <w:t>创业意愿形成是个体因素与环境因素交互作用的结果。在个体</w:t>
      </w:r>
      <w:r>
        <w:rPr>
          <w:spacing w:val="-6"/>
          <w:sz w:val="24"/>
          <w:szCs w:val="24"/>
        </w:rPr>
        <w:t>因素方面，</w:t>
      </w:r>
      <w:r>
        <w:rPr>
          <w:spacing w:val="-44"/>
          <w:sz w:val="24"/>
          <w:szCs w:val="24"/>
        </w:rPr>
        <w:t xml:space="preserve"> </w:t>
      </w:r>
      <w:r>
        <w:rPr>
          <w:spacing w:val="-6"/>
          <w:sz w:val="24"/>
          <w:szCs w:val="24"/>
        </w:rPr>
        <w:t>姜</w:t>
      </w:r>
      <w:r>
        <w:rPr>
          <w:spacing w:val="-3"/>
          <w:sz w:val="24"/>
          <w:szCs w:val="24"/>
        </w:rPr>
        <w:t>诗尧等（</w:t>
      </w:r>
      <w:r>
        <w:rPr>
          <w:rFonts w:ascii="Times New Roman" w:hAnsi="Times New Roman" w:eastAsia="Times New Roman" w:cs="Times New Roman"/>
          <w:spacing w:val="-3"/>
          <w:sz w:val="24"/>
          <w:szCs w:val="24"/>
        </w:rPr>
        <w:t>2024</w:t>
      </w:r>
      <w:r>
        <w:rPr>
          <w:spacing w:val="-3"/>
          <w:sz w:val="24"/>
          <w:szCs w:val="24"/>
        </w:rPr>
        <w:t>）从生命史理论视角出发，探讨了创业者童年社会经济地位对突破式创新的影响机制</w:t>
      </w:r>
      <w:r>
        <w:rPr>
          <w:rFonts w:ascii="Times New Roman" w:hAnsi="Times New Roman" w:eastAsia="Times New Roman" w:cs="Times New Roman"/>
          <w:spacing w:val="-3"/>
          <w:position w:val="8"/>
          <w:sz w:val="15"/>
          <w:szCs w:val="15"/>
        </w:rPr>
        <w:t>[</w:t>
      </w:r>
      <w:r>
        <w:fldChar w:fldCharType="begin"/>
      </w:r>
      <w:r>
        <w:instrText xml:space="preserve"> HYPERLINK \l "bookmark76" </w:instrText>
      </w:r>
      <w:r>
        <w:fldChar w:fldCharType="separate"/>
      </w:r>
      <w:r>
        <w:rPr>
          <w:rFonts w:ascii="Times New Roman" w:hAnsi="Times New Roman" w:eastAsia="Times New Roman" w:cs="Times New Roman"/>
          <w:spacing w:val="-3"/>
          <w:position w:val="8"/>
          <w:sz w:val="15"/>
          <w:szCs w:val="15"/>
        </w:rPr>
        <w:t>12</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。叶文平等（</w:t>
      </w:r>
      <w:r>
        <w:rPr>
          <w:rFonts w:ascii="Times New Roman" w:hAnsi="Times New Roman" w:eastAsia="Times New Roman" w:cs="Times New Roman"/>
          <w:spacing w:val="-3"/>
          <w:sz w:val="24"/>
          <w:szCs w:val="24"/>
        </w:rPr>
        <w:t>2017</w:t>
      </w:r>
      <w:r>
        <w:rPr>
          <w:spacing w:val="-3"/>
          <w:sz w:val="24"/>
          <w:szCs w:val="24"/>
        </w:rPr>
        <w:t>）发现，财富积累速度与创业者进取心之</w:t>
      </w:r>
      <w:r>
        <w:rPr>
          <w:sz w:val="24"/>
          <w:szCs w:val="24"/>
        </w:rPr>
        <w:t>间存在显著关联，制度环境感知在其中发挥调节作用</w:t>
      </w:r>
      <w:r>
        <w:rPr>
          <w:rFonts w:ascii="Times New Roman" w:hAnsi="Times New Roman" w:eastAsia="Times New Roman" w:cs="Times New Roman"/>
          <w:position w:val="7"/>
          <w:sz w:val="15"/>
          <w:szCs w:val="15"/>
        </w:rPr>
        <w:t>[</w:t>
      </w:r>
      <w:r>
        <w:fldChar w:fldCharType="begin"/>
      </w:r>
      <w:r>
        <w:instrText xml:space="preserve"> HYPERLINK \l "bookmark79" </w:instrText>
      </w:r>
      <w:r>
        <w:fldChar w:fldCharType="separate"/>
      </w:r>
      <w:r>
        <w:rPr>
          <w:rFonts w:ascii="Times New Roman" w:hAnsi="Times New Roman" w:eastAsia="Times New Roman" w:cs="Times New Roman"/>
          <w:position w:val="7"/>
          <w:sz w:val="15"/>
          <w:szCs w:val="15"/>
        </w:rPr>
        <w:t>15</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2"/>
        <w:spacing w:before="32" w:line="281" w:lineRule="auto"/>
        <w:ind w:left="242" w:firstLine="481"/>
        <w:jc w:val="both"/>
        <w:rPr>
          <w:sz w:val="24"/>
          <w:szCs w:val="24"/>
        </w:rPr>
      </w:pPr>
      <w:r>
        <w:rPr>
          <w:spacing w:val="-1"/>
          <w:sz w:val="24"/>
          <w:szCs w:val="24"/>
        </w:rPr>
        <w:t>在环境因素方面，</w:t>
      </w:r>
      <w:r>
        <w:rPr>
          <w:rFonts w:ascii="Times New Roman" w:hAnsi="Times New Roman" w:eastAsia="Times New Roman" w:cs="Times New Roman"/>
          <w:spacing w:val="-1"/>
          <w:sz w:val="24"/>
          <w:szCs w:val="24"/>
        </w:rPr>
        <w:t xml:space="preserve">Edelman </w:t>
      </w:r>
      <w:r>
        <w:rPr>
          <w:spacing w:val="-1"/>
          <w:sz w:val="24"/>
          <w:szCs w:val="24"/>
        </w:rPr>
        <w:t>等（</w:t>
      </w:r>
      <w:r>
        <w:rPr>
          <w:rFonts w:ascii="Times New Roman" w:hAnsi="Times New Roman" w:eastAsia="Times New Roman" w:cs="Times New Roman"/>
          <w:spacing w:val="-1"/>
          <w:sz w:val="24"/>
          <w:szCs w:val="24"/>
        </w:rPr>
        <w:t>2016</w:t>
      </w:r>
      <w:r>
        <w:rPr>
          <w:spacing w:val="-1"/>
          <w:sz w:val="24"/>
          <w:szCs w:val="24"/>
        </w:rPr>
        <w:t>）的研究揭示</w:t>
      </w:r>
      <w:r>
        <w:rPr>
          <w:spacing w:val="-2"/>
          <w:sz w:val="24"/>
          <w:szCs w:val="24"/>
        </w:rPr>
        <w:t>了家庭支持对年轻创业者</w:t>
      </w:r>
      <w:r>
        <w:rPr>
          <w:spacing w:val="-3"/>
          <w:sz w:val="24"/>
          <w:szCs w:val="24"/>
        </w:rPr>
        <w:t>创业活动的重要影响</w:t>
      </w:r>
      <w:r>
        <w:rPr>
          <w:rFonts w:ascii="Times New Roman" w:hAnsi="Times New Roman" w:eastAsia="Times New Roman" w:cs="Times New Roman"/>
          <w:spacing w:val="-3"/>
          <w:position w:val="8"/>
          <w:sz w:val="15"/>
          <w:szCs w:val="15"/>
        </w:rPr>
        <w:t>[</w:t>
      </w:r>
      <w:r>
        <w:fldChar w:fldCharType="begin"/>
      </w:r>
      <w:r>
        <w:instrText xml:space="preserve"> HYPERLINK \l "bookmark85" </w:instrText>
      </w:r>
      <w:r>
        <w:fldChar w:fldCharType="separate"/>
      </w:r>
      <w:r>
        <w:rPr>
          <w:rFonts w:ascii="Times New Roman" w:hAnsi="Times New Roman" w:eastAsia="Times New Roman" w:cs="Times New Roman"/>
          <w:spacing w:val="-3"/>
          <w:position w:val="8"/>
          <w:sz w:val="15"/>
          <w:szCs w:val="15"/>
        </w:rPr>
        <w:t>21</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w:t>
      </w:r>
      <w:r>
        <w:rPr>
          <w:rFonts w:ascii="Times New Roman" w:hAnsi="Times New Roman" w:eastAsia="Times New Roman" w:cs="Times New Roman"/>
          <w:spacing w:val="-3"/>
          <w:sz w:val="24"/>
          <w:szCs w:val="24"/>
        </w:rPr>
        <w:t xml:space="preserve">Kaandorp </w:t>
      </w:r>
      <w:r>
        <w:rPr>
          <w:spacing w:val="-3"/>
          <w:sz w:val="24"/>
          <w:szCs w:val="24"/>
        </w:rPr>
        <w:t>等（</w:t>
      </w:r>
      <w:r>
        <w:rPr>
          <w:rFonts w:ascii="Times New Roman" w:hAnsi="Times New Roman" w:eastAsia="Times New Roman" w:cs="Times New Roman"/>
          <w:spacing w:val="-3"/>
          <w:sz w:val="24"/>
          <w:szCs w:val="24"/>
        </w:rPr>
        <w:t>2020</w:t>
      </w:r>
      <w:r>
        <w:rPr>
          <w:spacing w:val="-4"/>
          <w:sz w:val="24"/>
          <w:szCs w:val="24"/>
        </w:rPr>
        <w:t>）对学生创业者的初始网络过程研究</w:t>
      </w:r>
      <w:r>
        <w:rPr>
          <w:spacing w:val="-5"/>
          <w:sz w:val="24"/>
          <w:szCs w:val="24"/>
        </w:rPr>
        <w:t>发现，社会网络的构建对学生创业意愿的形成具</w:t>
      </w:r>
      <w:r>
        <w:rPr>
          <w:spacing w:val="-6"/>
          <w:sz w:val="24"/>
          <w:szCs w:val="24"/>
        </w:rPr>
        <w:t>有重要作用</w:t>
      </w:r>
      <w:r>
        <w:rPr>
          <w:rFonts w:ascii="Times New Roman" w:hAnsi="Times New Roman" w:eastAsia="Times New Roman" w:cs="Times New Roman"/>
          <w:spacing w:val="-6"/>
          <w:position w:val="8"/>
          <w:sz w:val="15"/>
          <w:szCs w:val="15"/>
        </w:rPr>
        <w:t>[</w:t>
      </w:r>
      <w:r>
        <w:fldChar w:fldCharType="begin"/>
      </w:r>
      <w:r>
        <w:instrText xml:space="preserve"> HYPERLINK \l "bookmark84" </w:instrText>
      </w:r>
      <w:r>
        <w:fldChar w:fldCharType="separate"/>
      </w:r>
      <w:r>
        <w:rPr>
          <w:rFonts w:ascii="Times New Roman" w:hAnsi="Times New Roman" w:eastAsia="Times New Roman" w:cs="Times New Roman"/>
          <w:spacing w:val="-6"/>
          <w:position w:val="8"/>
          <w:sz w:val="15"/>
          <w:szCs w:val="15"/>
        </w:rPr>
        <w:t>20</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。胡玲玉等（</w:t>
      </w:r>
      <w:r>
        <w:rPr>
          <w:rFonts w:ascii="Times New Roman" w:hAnsi="Times New Roman" w:eastAsia="Times New Roman" w:cs="Times New Roman"/>
          <w:spacing w:val="-6"/>
          <w:sz w:val="24"/>
          <w:szCs w:val="24"/>
        </w:rPr>
        <w:t>2014</w:t>
      </w:r>
      <w:r>
        <w:rPr>
          <w:spacing w:val="-6"/>
          <w:sz w:val="24"/>
          <w:szCs w:val="24"/>
        </w:rPr>
        <w:t>）</w:t>
      </w:r>
      <w:r>
        <w:rPr>
          <w:spacing w:val="4"/>
          <w:sz w:val="24"/>
          <w:szCs w:val="24"/>
        </w:rPr>
        <w:t>研究探讨了创业环境和创业自我效能对个体创业意向的影响，发现环境因素通</w:t>
      </w:r>
      <w:r>
        <w:rPr>
          <w:spacing w:val="-3"/>
          <w:sz w:val="24"/>
          <w:szCs w:val="24"/>
        </w:rPr>
        <w:t>过自我效能感间接影响创业意向</w:t>
      </w:r>
      <w:r>
        <w:rPr>
          <w:rFonts w:ascii="Times New Roman" w:hAnsi="Times New Roman" w:eastAsia="Times New Roman" w:cs="Times New Roman"/>
          <w:spacing w:val="-3"/>
          <w:position w:val="8"/>
          <w:sz w:val="15"/>
          <w:szCs w:val="15"/>
        </w:rPr>
        <w:t>[</w:t>
      </w:r>
      <w:r>
        <w:fldChar w:fldCharType="begin"/>
      </w:r>
      <w:r>
        <w:instrText xml:space="preserve"> HYPERLINK \l "bookmark102" </w:instrText>
      </w:r>
      <w:r>
        <w:fldChar w:fldCharType="separate"/>
      </w:r>
      <w:r>
        <w:rPr>
          <w:rFonts w:ascii="Times New Roman" w:hAnsi="Times New Roman" w:eastAsia="Times New Roman" w:cs="Times New Roman"/>
          <w:spacing w:val="-3"/>
          <w:position w:val="8"/>
          <w:sz w:val="15"/>
          <w:szCs w:val="15"/>
        </w:rPr>
        <w:t>37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。高校毕业生创业意向影响因素研究发现，不</w:t>
      </w:r>
      <w:r>
        <w:rPr>
          <w:sz w:val="24"/>
          <w:szCs w:val="24"/>
        </w:rPr>
        <w:t>同类型的激励方式对学生创业意愿的影响存在显著差异</w:t>
      </w:r>
      <w:r>
        <w:rPr>
          <w:rFonts w:ascii="Times New Roman" w:hAnsi="Times New Roman" w:eastAsia="Times New Roman" w:cs="Times New Roman"/>
          <w:position w:val="7"/>
          <w:sz w:val="15"/>
          <w:szCs w:val="15"/>
        </w:rPr>
        <w:t>[</w:t>
      </w:r>
      <w:r>
        <w:fldChar w:fldCharType="begin"/>
      </w:r>
      <w:r>
        <w:instrText xml:space="preserve"> HYPERLINK \l "bookmark103" </w:instrText>
      </w:r>
      <w:r>
        <w:fldChar w:fldCharType="separate"/>
      </w:r>
      <w:r>
        <w:rPr>
          <w:rFonts w:ascii="Times New Roman" w:hAnsi="Times New Roman" w:eastAsia="Times New Roman" w:cs="Times New Roman"/>
          <w:position w:val="7"/>
          <w:sz w:val="15"/>
          <w:szCs w:val="15"/>
        </w:rPr>
        <w:t>38</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2"/>
        <w:spacing w:before="21" w:line="280" w:lineRule="auto"/>
        <w:ind w:left="245" w:right="120" w:firstLine="474"/>
        <w:jc w:val="both"/>
        <w:rPr>
          <w:sz w:val="24"/>
          <w:szCs w:val="24"/>
        </w:rPr>
      </w:pP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2"/>
          <w:sz w:val="24"/>
          <w:szCs w:val="24"/>
        </w:rPr>
        <w:t>2019</w:t>
      </w:r>
      <w:r>
        <w:rPr>
          <w:spacing w:val="-2"/>
          <w:sz w:val="24"/>
          <w:szCs w:val="24"/>
        </w:rPr>
        <w:t>）整合自我决定理</w:t>
      </w:r>
      <w:r>
        <w:rPr>
          <w:spacing w:val="-3"/>
          <w:sz w:val="24"/>
          <w:szCs w:val="24"/>
        </w:rPr>
        <w:t>论与计划行为理论，发现自主、胜任和</w:t>
      </w:r>
      <w:r>
        <w:rPr>
          <w:spacing w:val="4"/>
          <w:sz w:val="24"/>
          <w:szCs w:val="24"/>
        </w:rPr>
        <w:t>归属需求通过态度、主观规范和知觉行为控制间接影响创业意向，模型解释了</w:t>
      </w:r>
      <w:r>
        <w:rPr>
          <w:rFonts w:ascii="Times New Roman" w:hAnsi="Times New Roman" w:eastAsia="Times New Roman" w:cs="Times New Roman"/>
          <w:spacing w:val="-1"/>
          <w:sz w:val="24"/>
          <w:szCs w:val="24"/>
        </w:rPr>
        <w:t>71%</w:t>
      </w:r>
      <w:r>
        <w:rPr>
          <w:rFonts w:ascii="Times New Roman" w:hAnsi="Times New Roman" w:eastAsia="Times New Roman" w:cs="Times New Roman"/>
          <w:spacing w:val="33"/>
          <w:sz w:val="24"/>
          <w:szCs w:val="24"/>
        </w:rPr>
        <w:t xml:space="preserve"> </w:t>
      </w:r>
      <w:r>
        <w:rPr>
          <w:spacing w:val="-1"/>
          <w:sz w:val="24"/>
          <w:szCs w:val="24"/>
        </w:rPr>
        <w:t>的方差</w:t>
      </w:r>
      <w:r>
        <w:rPr>
          <w:rFonts w:ascii="Times New Roman" w:hAnsi="Times New Roman" w:eastAsia="Times New Roman" w:cs="Times New Roman"/>
          <w:spacing w:val="-1"/>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1"/>
          <w:position w:val="8"/>
          <w:sz w:val="15"/>
          <w:szCs w:val="15"/>
        </w:rPr>
        <w:t>17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Kazmi </w:t>
      </w:r>
      <w:r>
        <w:rPr>
          <w:spacing w:val="-1"/>
          <w:sz w:val="24"/>
          <w:szCs w:val="24"/>
        </w:rPr>
        <w:t>和</w:t>
      </w:r>
      <w:r>
        <w:rPr>
          <w:spacing w:val="-63"/>
          <w:sz w:val="24"/>
          <w:szCs w:val="24"/>
        </w:rPr>
        <w:t xml:space="preserve"> </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）提出，创业教育通过创业自我效能和</w:t>
      </w:r>
      <w:r>
        <w:rPr>
          <w:spacing w:val="-22"/>
          <w:sz w:val="24"/>
          <w:szCs w:val="24"/>
        </w:rPr>
        <w:t>感知合意性影响意向，“为创业而教”比“关于</w:t>
      </w:r>
      <w:r>
        <w:rPr>
          <w:spacing w:val="-23"/>
          <w:sz w:val="24"/>
          <w:szCs w:val="24"/>
        </w:rPr>
        <w:t>创业而教”效果更强</w:t>
      </w:r>
      <w:r>
        <w:rPr>
          <w:rFonts w:ascii="Times New Roman" w:hAnsi="Times New Roman" w:eastAsia="Times New Roman" w:cs="Times New Roman"/>
          <w:spacing w:val="3"/>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3"/>
          <w:position w:val="8"/>
          <w:sz w:val="15"/>
          <w:szCs w:val="15"/>
        </w:rPr>
        <w:t>18</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w:t>
      </w:r>
    </w:p>
    <w:p>
      <w:pPr>
        <w:spacing w:line="280" w:lineRule="auto"/>
        <w:rPr>
          <w:sz w:val="24"/>
          <w:szCs w:val="24"/>
        </w:rPr>
        <w:sectPr>
          <w:headerReference r:id="rId22" w:type="default"/>
          <w:footerReference r:id="rId23" w:type="default"/>
          <w:pgSz w:w="11906" w:h="16838"/>
          <w:pgMar w:top="1167" w:right="1450" w:bottom="1173" w:left="1785" w:header="823" w:footer="936" w:gutter="0"/>
          <w:cols w:space="720" w:num="1"/>
        </w:sectPr>
      </w:pPr>
    </w:p>
    <w:p>
      <w:pPr>
        <w:spacing w:line="284" w:lineRule="auto"/>
        <w:rPr>
          <w:rFonts w:ascii="Arial"/>
          <w:sz w:val="21"/>
        </w:rPr>
      </w:pPr>
    </w:p>
    <w:p>
      <w:pPr>
        <w:spacing w:before="91" w:line="228" w:lineRule="auto"/>
        <w:ind w:left="242"/>
        <w:outlineLvl w:val="1"/>
        <w:rPr>
          <w:rFonts w:ascii="SimHei" w:hAnsi="SimHei" w:eastAsia="SimHei" w:cs="SimHei"/>
          <w:sz w:val="28"/>
          <w:szCs w:val="28"/>
        </w:rPr>
      </w:pPr>
      <w:bookmarkStart w:id="19" w:name="bookmark19"/>
      <w:bookmarkEnd w:id="19"/>
      <w:r>
        <w:rPr>
          <w:rFonts w:ascii="SimHei" w:hAnsi="SimHei" w:eastAsia="SimHei" w:cs="SimHei"/>
          <w:b/>
          <w:bCs/>
          <w:spacing w:val="-9"/>
          <w:sz w:val="27"/>
          <w:szCs w:val="27"/>
        </w:rPr>
        <w:t>2.3</w:t>
      </w:r>
      <w:r>
        <w:rPr>
          <w:rFonts w:ascii="SimHei" w:hAnsi="SimHei" w:eastAsia="SimHei" w:cs="SimHei"/>
          <w:spacing w:val="33"/>
          <w:sz w:val="27"/>
          <w:szCs w:val="27"/>
        </w:rPr>
        <w:t xml:space="preserve">  </w:t>
      </w:r>
      <w:r>
        <w:rPr>
          <w:rFonts w:ascii="SimHei" w:hAnsi="SimHei" w:eastAsia="SimHei" w:cs="SimHei"/>
          <w:b/>
          <w:bCs/>
          <w:spacing w:val="-9"/>
          <w:sz w:val="28"/>
          <w:szCs w:val="28"/>
        </w:rPr>
        <w:t>自主动机与外部动机</w:t>
      </w:r>
    </w:p>
    <w:p>
      <w:pPr>
        <w:spacing w:line="396" w:lineRule="auto"/>
        <w:rPr>
          <w:rFonts w:ascii="Arial"/>
          <w:sz w:val="21"/>
        </w:rPr>
      </w:pPr>
    </w:p>
    <w:p>
      <w:pPr>
        <w:spacing w:before="91" w:line="228" w:lineRule="auto"/>
        <w:ind w:left="242"/>
        <w:outlineLvl w:val="2"/>
        <w:rPr>
          <w:rFonts w:ascii="SimHei" w:hAnsi="SimHei" w:eastAsia="SimHei" w:cs="SimHei"/>
          <w:sz w:val="28"/>
          <w:szCs w:val="28"/>
        </w:rPr>
      </w:pPr>
      <w:bookmarkStart w:id="20" w:name="bookmark20"/>
      <w:bookmarkEnd w:id="20"/>
      <w:r>
        <w:rPr>
          <w:rFonts w:ascii="SimHei" w:hAnsi="SimHei" w:eastAsia="SimHei" w:cs="SimHei"/>
          <w:b/>
          <w:bCs/>
          <w:spacing w:val="-10"/>
          <w:sz w:val="27"/>
          <w:szCs w:val="27"/>
        </w:rPr>
        <w:t>2.3.1</w:t>
      </w:r>
      <w:r>
        <w:rPr>
          <w:rFonts w:ascii="SimHei" w:hAnsi="SimHei" w:eastAsia="SimHei" w:cs="SimHei"/>
          <w:spacing w:val="34"/>
          <w:sz w:val="27"/>
          <w:szCs w:val="27"/>
        </w:rPr>
        <w:t xml:space="preserve">  </w:t>
      </w:r>
      <w:r>
        <w:rPr>
          <w:rFonts w:ascii="SimHei" w:hAnsi="SimHei" w:eastAsia="SimHei" w:cs="SimHei"/>
          <w:b/>
          <w:bCs/>
          <w:spacing w:val="-10"/>
          <w:sz w:val="28"/>
          <w:szCs w:val="28"/>
        </w:rPr>
        <w:t>自我决定理论与动机分类</w:t>
      </w:r>
    </w:p>
    <w:p>
      <w:pPr>
        <w:pStyle w:val="2"/>
        <w:spacing w:before="304" w:line="304" w:lineRule="auto"/>
        <w:ind w:left="244" w:firstLine="524"/>
        <w:jc w:val="both"/>
        <w:rPr>
          <w:sz w:val="24"/>
          <w:szCs w:val="24"/>
        </w:rPr>
      </w:pPr>
      <w:r>
        <w:rPr>
          <w:spacing w:val="-2"/>
          <w:sz w:val="24"/>
          <w:szCs w:val="24"/>
        </w:rPr>
        <w:t>自我决定理论最早是由</w:t>
      </w:r>
      <w:r>
        <w:rPr>
          <w:spacing w:val="-39"/>
          <w:sz w:val="24"/>
          <w:szCs w:val="24"/>
        </w:rPr>
        <w:t xml:space="preserve"> </w:t>
      </w:r>
      <w:r>
        <w:rPr>
          <w:rFonts w:ascii="Times New Roman" w:hAnsi="Times New Roman" w:eastAsia="Times New Roman" w:cs="Times New Roman"/>
          <w:spacing w:val="-2"/>
          <w:sz w:val="24"/>
          <w:szCs w:val="24"/>
        </w:rPr>
        <w:t xml:space="preserve">Deci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 xml:space="preserve">Ryan </w:t>
      </w:r>
      <w:r>
        <w:rPr>
          <w:spacing w:val="-2"/>
          <w:sz w:val="24"/>
          <w:szCs w:val="24"/>
        </w:rPr>
        <w:t>在</w:t>
      </w:r>
      <w:r>
        <w:rPr>
          <w:spacing w:val="-29"/>
          <w:sz w:val="24"/>
          <w:szCs w:val="24"/>
        </w:rPr>
        <w:t xml:space="preserve"> </w:t>
      </w:r>
      <w:r>
        <w:rPr>
          <w:rFonts w:ascii="Times New Roman" w:hAnsi="Times New Roman" w:eastAsia="Times New Roman" w:cs="Times New Roman"/>
          <w:spacing w:val="-2"/>
          <w:sz w:val="24"/>
          <w:szCs w:val="24"/>
        </w:rPr>
        <w:t xml:space="preserve">1985 </w:t>
      </w:r>
      <w:r>
        <w:rPr>
          <w:spacing w:val="-2"/>
          <w:sz w:val="24"/>
          <w:szCs w:val="24"/>
        </w:rPr>
        <w:t>年提出的一个学术框架，它主</w:t>
      </w:r>
      <w:r>
        <w:rPr>
          <w:spacing w:val="4"/>
          <w:sz w:val="24"/>
          <w:szCs w:val="24"/>
        </w:rPr>
        <w:t>要研究人的行为动机的本质以及这些动机对于人的心理发展所起的作用。把动</w:t>
      </w:r>
      <w:r>
        <w:rPr>
          <w:spacing w:val="-1"/>
          <w:sz w:val="24"/>
          <w:szCs w:val="24"/>
        </w:rPr>
        <w:t>机分成自主型和管控型这两种基本类型，</w:t>
      </w:r>
      <w:r>
        <w:rPr>
          <w:spacing w:val="-62"/>
          <w:sz w:val="24"/>
          <w:szCs w:val="24"/>
        </w:rPr>
        <w:t xml:space="preserve"> </w:t>
      </w:r>
      <w:r>
        <w:rPr>
          <w:spacing w:val="-1"/>
          <w:sz w:val="24"/>
          <w:szCs w:val="24"/>
        </w:rPr>
        <w:t>自主型动机来源于人的内在兴趣倾向、</w:t>
      </w:r>
      <w:r>
        <w:rPr>
          <w:spacing w:val="-6"/>
          <w:sz w:val="24"/>
          <w:szCs w:val="24"/>
        </w:rPr>
        <w:t>价值取向、全面的自我认同建构， 在具体的行动中体现出明显的主观能动性、独立选择性；管控型动机受外界压力、强化激励或者社会规范所制约， 一般表现出</w:t>
      </w:r>
      <w:r>
        <w:rPr>
          <w:spacing w:val="-3"/>
          <w:sz w:val="24"/>
          <w:szCs w:val="24"/>
        </w:rPr>
        <w:t>来的是顺应性的行为模式。</w:t>
      </w:r>
    </w:p>
    <w:p>
      <w:pPr>
        <w:pStyle w:val="2"/>
        <w:spacing w:before="2" w:line="302" w:lineRule="auto"/>
        <w:ind w:left="244" w:right="119" w:firstLine="480"/>
        <w:jc w:val="both"/>
        <w:rPr>
          <w:sz w:val="24"/>
          <w:szCs w:val="24"/>
        </w:rPr>
      </w:pPr>
      <w:r>
        <w:rPr>
          <w:spacing w:val="-2"/>
          <w:sz w:val="24"/>
          <w:szCs w:val="24"/>
        </w:rPr>
        <w:t>在此基础上，</w:t>
      </w:r>
      <w:r>
        <w:rPr>
          <w:rFonts w:ascii="Times New Roman" w:hAnsi="Times New Roman" w:eastAsia="Times New Roman" w:cs="Times New Roman"/>
          <w:spacing w:val="-2"/>
          <w:sz w:val="24"/>
          <w:szCs w:val="24"/>
        </w:rPr>
        <w:t xml:space="preserve">Vallerand </w:t>
      </w:r>
      <w:r>
        <w:rPr>
          <w:spacing w:val="-2"/>
          <w:sz w:val="24"/>
          <w:szCs w:val="24"/>
        </w:rPr>
        <w:t>等（</w:t>
      </w:r>
      <w:r>
        <w:rPr>
          <w:rFonts w:ascii="Times New Roman" w:hAnsi="Times New Roman" w:eastAsia="Times New Roman" w:cs="Times New Roman"/>
          <w:spacing w:val="-2"/>
          <w:sz w:val="24"/>
          <w:szCs w:val="24"/>
        </w:rPr>
        <w:t>1992</w:t>
      </w:r>
      <w:r>
        <w:rPr>
          <w:spacing w:val="-2"/>
          <w:sz w:val="24"/>
          <w:szCs w:val="24"/>
        </w:rPr>
        <w:t>）创建了学术动机量表（</w:t>
      </w:r>
      <w:r>
        <w:rPr>
          <w:rFonts w:ascii="Times New Roman" w:hAnsi="Times New Roman" w:eastAsia="Times New Roman" w:cs="Times New Roman"/>
          <w:spacing w:val="-2"/>
          <w:sz w:val="24"/>
          <w:szCs w:val="24"/>
        </w:rPr>
        <w:t>AMS</w:t>
      </w:r>
      <w:r>
        <w:rPr>
          <w:spacing w:val="-52"/>
          <w:sz w:val="24"/>
          <w:szCs w:val="24"/>
        </w:rPr>
        <w:t>），</w:t>
      </w:r>
      <w:r>
        <w:rPr>
          <w:spacing w:val="-2"/>
          <w:sz w:val="24"/>
          <w:szCs w:val="24"/>
        </w:rPr>
        <w:t>将其分</w:t>
      </w:r>
      <w:r>
        <w:rPr>
          <w:spacing w:val="4"/>
          <w:sz w:val="24"/>
          <w:szCs w:val="24"/>
        </w:rPr>
        <w:t>成内部动机、认同调节、内摄调节、外部调节和无动机五个连续的学术动机维</w:t>
      </w:r>
      <w:r>
        <w:rPr>
          <w:spacing w:val="-4"/>
          <w:sz w:val="24"/>
          <w:szCs w:val="24"/>
        </w:rPr>
        <w:t>度</w:t>
      </w:r>
      <w:r>
        <w:rPr>
          <w:rFonts w:ascii="Times New Roman" w:hAnsi="Times New Roman" w:eastAsia="Times New Roman" w:cs="Times New Roman"/>
          <w:spacing w:val="-4"/>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4"/>
          <w:position w:val="8"/>
          <w:sz w:val="15"/>
          <w:szCs w:val="15"/>
        </w:rPr>
        <w:t>28</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rFonts w:ascii="Times New Roman" w:hAnsi="Times New Roman" w:eastAsia="Times New Roman" w:cs="Times New Roman"/>
          <w:position w:val="8"/>
          <w:sz w:val="15"/>
          <w:szCs w:val="15"/>
        </w:rPr>
        <w:t xml:space="preserve"> </w:t>
      </w:r>
      <w:r>
        <w:rPr>
          <w:spacing w:val="-4"/>
          <w:sz w:val="24"/>
          <w:szCs w:val="24"/>
        </w:rPr>
        <w:t>，如表</w:t>
      </w:r>
      <w:r>
        <w:fldChar w:fldCharType="begin"/>
      </w:r>
      <w:r>
        <w:instrText xml:space="preserve"> HYPERLINK \l "bookmark104" </w:instrText>
      </w:r>
      <w:r>
        <w:fldChar w:fldCharType="separate"/>
      </w:r>
      <w:r>
        <w:rPr>
          <w:rFonts w:ascii="Times New Roman" w:hAnsi="Times New Roman" w:eastAsia="Times New Roman" w:cs="Times New Roman"/>
          <w:spacing w:val="-4"/>
          <w:sz w:val="24"/>
          <w:szCs w:val="24"/>
        </w:rPr>
        <w:t>2-1</w:t>
      </w:r>
      <w:r>
        <w:rPr>
          <w:rFonts w:ascii="Times New Roman" w:hAnsi="Times New Roman" w:eastAsia="Times New Roman" w:cs="Times New Roman"/>
          <w:spacing w:val="-4"/>
          <w:sz w:val="24"/>
          <w:szCs w:val="24"/>
        </w:rPr>
        <w:fldChar w:fldCharType="end"/>
      </w:r>
      <w:r>
        <w:rPr>
          <w:spacing w:val="-10"/>
          <w:sz w:val="24"/>
          <w:szCs w:val="24"/>
        </w:rPr>
        <w:t>所示。其中， 内部动机和认同调节属于自主型动机；内摄调节、外</w:t>
      </w:r>
      <w:bookmarkStart w:id="21" w:name="bookmark104"/>
      <w:bookmarkEnd w:id="21"/>
      <w:r>
        <w:rPr>
          <w:spacing w:val="-3"/>
          <w:sz w:val="24"/>
          <w:szCs w:val="24"/>
        </w:rPr>
        <w:t>在调节和无动机都被视为受控型动机。</w:t>
      </w:r>
    </w:p>
    <w:p>
      <w:pPr>
        <w:pStyle w:val="2"/>
        <w:spacing w:before="184" w:line="276" w:lineRule="exact"/>
        <w:ind w:left="3290"/>
        <w:rPr>
          <w:sz w:val="21"/>
          <w:szCs w:val="21"/>
        </w:rPr>
      </w:pPr>
      <w:r>
        <w:rPr>
          <w:spacing w:val="-1"/>
          <w:position w:val="1"/>
          <w:sz w:val="21"/>
          <w:szCs w:val="21"/>
        </w:rPr>
        <w:t>表</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2-1    </w:t>
      </w:r>
      <w:r>
        <w:rPr>
          <w:spacing w:val="-1"/>
          <w:position w:val="1"/>
          <w:sz w:val="21"/>
          <w:szCs w:val="21"/>
        </w:rPr>
        <w:t>学术动机维度表</w:t>
      </w:r>
    </w:p>
    <w:p>
      <w:pPr>
        <w:spacing w:line="233" w:lineRule="exact"/>
      </w:pPr>
    </w:p>
    <w:tbl>
      <w:tblPr>
        <w:tblStyle w:val="7"/>
        <w:tblW w:w="5798" w:type="dxa"/>
        <w:tblInd w:w="146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98"/>
        <w:gridCol w:w="1059"/>
        <w:gridCol w:w="364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1098" w:type="dxa"/>
            <w:tcBorders>
              <w:top w:val="single" w:color="000000" w:sz="6" w:space="0"/>
              <w:bottom w:val="single" w:color="000000" w:sz="4" w:space="0"/>
            </w:tcBorders>
            <w:vAlign w:val="top"/>
          </w:tcPr>
          <w:p>
            <w:pPr>
              <w:pStyle w:val="8"/>
              <w:spacing w:before="104" w:line="277" w:lineRule="exact"/>
              <w:ind w:left="129"/>
            </w:pPr>
            <w:r>
              <w:rPr>
                <w:b/>
                <w:bCs/>
                <w:spacing w:val="-5"/>
                <w:position w:val="1"/>
              </w:rPr>
              <w:t>动机类型</w:t>
            </w:r>
          </w:p>
        </w:tc>
        <w:tc>
          <w:tcPr>
            <w:tcW w:w="1059" w:type="dxa"/>
            <w:tcBorders>
              <w:top w:val="single" w:color="000000" w:sz="6" w:space="0"/>
              <w:bottom w:val="single" w:color="000000" w:sz="4" w:space="0"/>
            </w:tcBorders>
            <w:vAlign w:val="top"/>
          </w:tcPr>
          <w:p>
            <w:pPr>
              <w:pStyle w:val="8"/>
              <w:spacing w:before="136" w:line="212" w:lineRule="auto"/>
              <w:ind w:left="145"/>
            </w:pPr>
            <w:r>
              <w:rPr>
                <w:b/>
                <w:bCs/>
                <w:spacing w:val="-11"/>
              </w:rPr>
              <w:t>自主程度</w:t>
            </w:r>
          </w:p>
        </w:tc>
        <w:tc>
          <w:tcPr>
            <w:tcW w:w="3641" w:type="dxa"/>
            <w:tcBorders>
              <w:top w:val="single" w:color="000000" w:sz="6" w:space="0"/>
              <w:bottom w:val="single" w:color="000000" w:sz="4" w:space="0"/>
            </w:tcBorders>
            <w:vAlign w:val="top"/>
          </w:tcPr>
          <w:p>
            <w:pPr>
              <w:pStyle w:val="8"/>
              <w:spacing w:before="139" w:line="206" w:lineRule="auto"/>
              <w:ind w:left="125"/>
            </w:pPr>
            <w:r>
              <w:rPr>
                <w:b/>
                <w:bCs/>
                <w:spacing w:val="-4"/>
              </w:rPr>
              <w:t>说明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1098" w:type="dxa"/>
            <w:tcBorders>
              <w:top w:val="single" w:color="000000" w:sz="4" w:space="0"/>
            </w:tcBorders>
            <w:vAlign w:val="top"/>
          </w:tcPr>
          <w:p>
            <w:pPr>
              <w:pStyle w:val="8"/>
              <w:spacing w:before="99" w:line="277" w:lineRule="exact"/>
              <w:ind w:left="148"/>
            </w:pPr>
            <w:r>
              <w:rPr>
                <w:spacing w:val="-6"/>
                <w:position w:val="1"/>
              </w:rPr>
              <w:t>内部动机</w:t>
            </w:r>
          </w:p>
        </w:tc>
        <w:tc>
          <w:tcPr>
            <w:tcW w:w="1059" w:type="dxa"/>
            <w:tcBorders>
              <w:top w:val="single" w:color="000000" w:sz="4" w:space="0"/>
            </w:tcBorders>
            <w:vAlign w:val="top"/>
          </w:tcPr>
          <w:p>
            <w:pPr>
              <w:pStyle w:val="8"/>
              <w:spacing w:before="99" w:line="278" w:lineRule="exact"/>
              <w:ind w:left="318"/>
            </w:pPr>
            <w:r>
              <w:rPr>
                <w:spacing w:val="-2"/>
                <w:position w:val="1"/>
              </w:rPr>
              <w:t>最高</w:t>
            </w:r>
          </w:p>
        </w:tc>
        <w:tc>
          <w:tcPr>
            <w:tcW w:w="3641" w:type="dxa"/>
            <w:tcBorders>
              <w:top w:val="single" w:color="000000" w:sz="4" w:space="0"/>
            </w:tcBorders>
            <w:vAlign w:val="top"/>
          </w:tcPr>
          <w:p>
            <w:pPr>
              <w:pStyle w:val="8"/>
              <w:spacing w:before="99" w:line="277" w:lineRule="exact"/>
              <w:ind w:left="149"/>
            </w:pPr>
            <w:r>
              <w:rPr>
                <w:spacing w:val="-2"/>
                <w:position w:val="1"/>
              </w:rPr>
              <w:t>因活动本身的乐趣和满足感而参与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098" w:type="dxa"/>
            <w:vAlign w:val="top"/>
          </w:tcPr>
          <w:p>
            <w:pPr>
              <w:pStyle w:val="8"/>
              <w:spacing w:before="37" w:line="277" w:lineRule="exact"/>
              <w:ind w:left="124"/>
            </w:pPr>
            <w:r>
              <w:rPr>
                <w:spacing w:val="-1"/>
                <w:position w:val="1"/>
              </w:rPr>
              <w:t>认同调节</w:t>
            </w:r>
          </w:p>
        </w:tc>
        <w:tc>
          <w:tcPr>
            <w:tcW w:w="1059" w:type="dxa"/>
            <w:vAlign w:val="top"/>
          </w:tcPr>
          <w:p>
            <w:pPr>
              <w:pStyle w:val="8"/>
              <w:spacing w:before="37" w:line="277" w:lineRule="exact"/>
              <w:ind w:left="317"/>
            </w:pPr>
            <w:r>
              <w:rPr>
                <w:spacing w:val="-2"/>
                <w:position w:val="1"/>
              </w:rPr>
              <w:t>较高</w:t>
            </w:r>
          </w:p>
        </w:tc>
        <w:tc>
          <w:tcPr>
            <w:tcW w:w="3641" w:type="dxa"/>
            <w:vAlign w:val="top"/>
          </w:tcPr>
          <w:p>
            <w:pPr>
              <w:pStyle w:val="8"/>
              <w:spacing w:before="37" w:line="277" w:lineRule="exact"/>
              <w:ind w:left="149"/>
            </w:pPr>
            <w:r>
              <w:rPr>
                <w:spacing w:val="-2"/>
                <w:position w:val="1"/>
              </w:rPr>
              <w:t>因认同活动的价值和意义而参与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98" w:type="dxa"/>
            <w:vAlign w:val="top"/>
          </w:tcPr>
          <w:p>
            <w:pPr>
              <w:pStyle w:val="8"/>
              <w:spacing w:before="40" w:line="242" w:lineRule="auto"/>
              <w:ind w:left="148"/>
            </w:pPr>
            <w:r>
              <w:rPr>
                <w:spacing w:val="-6"/>
              </w:rPr>
              <w:t>内摄调节</w:t>
            </w:r>
          </w:p>
        </w:tc>
        <w:tc>
          <w:tcPr>
            <w:tcW w:w="1059" w:type="dxa"/>
            <w:vAlign w:val="top"/>
          </w:tcPr>
          <w:p>
            <w:pPr>
              <w:pStyle w:val="8"/>
              <w:spacing w:before="40" w:line="242" w:lineRule="auto"/>
              <w:ind w:left="332"/>
            </w:pPr>
            <w:r>
              <w:rPr>
                <w:spacing w:val="-6"/>
              </w:rPr>
              <w:t>中等</w:t>
            </w:r>
          </w:p>
        </w:tc>
        <w:tc>
          <w:tcPr>
            <w:tcW w:w="3641" w:type="dxa"/>
            <w:vAlign w:val="top"/>
          </w:tcPr>
          <w:p>
            <w:pPr>
              <w:pStyle w:val="8"/>
              <w:spacing w:before="40" w:line="242" w:lineRule="auto"/>
              <w:ind w:left="149"/>
            </w:pPr>
            <w:r>
              <w:rPr>
                <w:spacing w:val="-2"/>
              </w:rPr>
              <w:t>因内在压力（如内疚、焦虑）而参与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098" w:type="dxa"/>
            <w:vAlign w:val="top"/>
          </w:tcPr>
          <w:p>
            <w:pPr>
              <w:pStyle w:val="8"/>
              <w:spacing w:before="42" w:line="239" w:lineRule="auto"/>
              <w:ind w:left="131"/>
            </w:pPr>
            <w:r>
              <w:rPr>
                <w:spacing w:val="-3"/>
              </w:rPr>
              <w:t>外部调节</w:t>
            </w:r>
          </w:p>
        </w:tc>
        <w:tc>
          <w:tcPr>
            <w:tcW w:w="1059" w:type="dxa"/>
            <w:vAlign w:val="top"/>
          </w:tcPr>
          <w:p>
            <w:pPr>
              <w:pStyle w:val="8"/>
              <w:spacing w:before="73" w:line="211" w:lineRule="auto"/>
              <w:ind w:left="317"/>
            </w:pPr>
            <w:r>
              <w:rPr>
                <w:spacing w:val="-2"/>
              </w:rPr>
              <w:t>较低</w:t>
            </w:r>
          </w:p>
        </w:tc>
        <w:tc>
          <w:tcPr>
            <w:tcW w:w="3641" w:type="dxa"/>
            <w:vAlign w:val="top"/>
          </w:tcPr>
          <w:p>
            <w:pPr>
              <w:pStyle w:val="8"/>
              <w:spacing w:before="42" w:line="239" w:lineRule="auto"/>
              <w:ind w:left="149"/>
            </w:pPr>
            <w:r>
              <w:rPr>
                <w:spacing w:val="-2"/>
              </w:rPr>
              <w:t>因外部奖惩（如学分、奖励）而参与</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098" w:type="dxa"/>
            <w:tcBorders>
              <w:bottom w:val="single" w:color="000000" w:sz="6" w:space="0"/>
            </w:tcBorders>
            <w:vAlign w:val="top"/>
          </w:tcPr>
          <w:p>
            <w:pPr>
              <w:pStyle w:val="8"/>
              <w:spacing w:before="77" w:line="210" w:lineRule="auto"/>
              <w:ind w:left="233"/>
            </w:pPr>
            <w:r>
              <w:rPr>
                <w:spacing w:val="-2"/>
              </w:rPr>
              <w:t>无动机</w:t>
            </w:r>
          </w:p>
        </w:tc>
        <w:tc>
          <w:tcPr>
            <w:tcW w:w="1059" w:type="dxa"/>
            <w:tcBorders>
              <w:bottom w:val="single" w:color="000000" w:sz="6" w:space="0"/>
            </w:tcBorders>
            <w:vAlign w:val="top"/>
          </w:tcPr>
          <w:p>
            <w:pPr>
              <w:pStyle w:val="8"/>
              <w:spacing w:before="79" w:line="207" w:lineRule="auto"/>
              <w:ind w:left="318"/>
            </w:pPr>
            <w:r>
              <w:rPr>
                <w:spacing w:val="-2"/>
              </w:rPr>
              <w:t>最低</w:t>
            </w:r>
          </w:p>
        </w:tc>
        <w:tc>
          <w:tcPr>
            <w:tcW w:w="3641" w:type="dxa"/>
            <w:tcBorders>
              <w:bottom w:val="single" w:color="000000" w:sz="6" w:space="0"/>
            </w:tcBorders>
            <w:vAlign w:val="top"/>
          </w:tcPr>
          <w:p>
            <w:pPr>
              <w:pStyle w:val="8"/>
              <w:spacing w:before="45" w:line="279" w:lineRule="exact"/>
              <w:ind w:left="128"/>
            </w:pPr>
            <w:r>
              <w:rPr>
                <w:spacing w:val="-1"/>
                <w:position w:val="1"/>
              </w:rPr>
              <w:t>缺乏参与的理由或意图</w:t>
            </w:r>
          </w:p>
        </w:tc>
      </w:tr>
    </w:tbl>
    <w:p>
      <w:pPr>
        <w:spacing w:line="319" w:lineRule="auto"/>
        <w:rPr>
          <w:rFonts w:ascii="Arial"/>
          <w:sz w:val="21"/>
        </w:rPr>
      </w:pPr>
    </w:p>
    <w:p>
      <w:pPr>
        <w:pStyle w:val="2"/>
        <w:spacing w:before="78" w:line="303" w:lineRule="auto"/>
        <w:ind w:left="244" w:firstLine="480"/>
        <w:jc w:val="both"/>
        <w:rPr>
          <w:sz w:val="24"/>
          <w:szCs w:val="24"/>
        </w:rPr>
      </w:pPr>
      <w:r>
        <w:rPr>
          <w:spacing w:val="4"/>
          <w:sz w:val="24"/>
          <w:szCs w:val="24"/>
        </w:rPr>
        <w:t>这五种动机类型可以构成一个由高自主性到高控制性的连续谱系模型。其</w:t>
      </w:r>
      <w:r>
        <w:rPr>
          <w:spacing w:val="-3"/>
          <w:sz w:val="24"/>
          <w:szCs w:val="24"/>
        </w:rPr>
        <w:t>中，内部动机和认同调节属于自主型动机；内摄调节、外在调节和无动机都被视</w:t>
      </w:r>
      <w:r>
        <w:rPr>
          <w:spacing w:val="1"/>
          <w:sz w:val="24"/>
          <w:szCs w:val="24"/>
        </w:rPr>
        <w:t>为受控型动机，即</w:t>
      </w:r>
      <w:r>
        <w:rPr>
          <w:rFonts w:hint="eastAsia"/>
          <w:spacing w:val="1"/>
          <w:sz w:val="24"/>
          <w:szCs w:val="24"/>
          <w:lang w:val="en-US" w:eastAsia="zh-CN"/>
        </w:rPr>
        <w:t>本研究</w:t>
      </w:r>
      <w:r>
        <w:rPr>
          <w:spacing w:val="1"/>
          <w:sz w:val="24"/>
          <w:szCs w:val="24"/>
        </w:rPr>
        <w:t>所用的外部型动机。根据自我</w:t>
      </w:r>
      <w:r>
        <w:rPr>
          <w:sz w:val="24"/>
          <w:szCs w:val="24"/>
        </w:rPr>
        <w:t>决定理论的实证研究发现，</w:t>
      </w:r>
      <w:r>
        <w:rPr>
          <w:spacing w:val="-3"/>
          <w:sz w:val="24"/>
          <w:szCs w:val="24"/>
        </w:rPr>
        <w:t>胜任需求得到满足以后，可以经由加强自我效能感来推动创业动机的增长，还可</w:t>
      </w:r>
      <w:r>
        <w:rPr>
          <w:spacing w:val="-5"/>
          <w:sz w:val="24"/>
          <w:szCs w:val="24"/>
        </w:rPr>
        <w:t xml:space="preserve">以明显提升学习行为的积极性。与此同时， </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2019</w:t>
      </w:r>
      <w:r>
        <w:rPr>
          <w:spacing w:val="-5"/>
          <w:sz w:val="24"/>
          <w:szCs w:val="24"/>
        </w:rPr>
        <w:t>）整合自我</w:t>
      </w:r>
      <w:r>
        <w:rPr>
          <w:spacing w:val="-6"/>
          <w:sz w:val="24"/>
          <w:szCs w:val="24"/>
        </w:rPr>
        <w:t>决定理</w:t>
      </w:r>
      <w:r>
        <w:rPr>
          <w:spacing w:val="-3"/>
          <w:sz w:val="24"/>
          <w:szCs w:val="24"/>
        </w:rPr>
        <w:t>论与计划行为理论，验证了自主需求、胜任需求和归属需求通过态度、主观规范</w:t>
      </w:r>
      <w:r>
        <w:rPr>
          <w:spacing w:val="4"/>
          <w:sz w:val="24"/>
          <w:szCs w:val="24"/>
        </w:rPr>
        <w:t>和知觉行为控制间接影响创业意向的路径</w:t>
      </w:r>
      <w:r>
        <w:rPr>
          <w:rFonts w:ascii="Times New Roman" w:hAnsi="Times New Roman" w:eastAsia="Times New Roman" w:cs="Times New Roman"/>
          <w:spacing w:val="4"/>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4"/>
          <w:position w:val="8"/>
          <w:sz w:val="15"/>
          <w:szCs w:val="15"/>
        </w:rPr>
        <w:t>17</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3"/>
          <w:sz w:val="24"/>
          <w:szCs w:val="24"/>
        </w:rPr>
        <w:t>。这一研究为本研究探讨自主动机</w:t>
      </w:r>
      <w:r>
        <w:rPr>
          <w:spacing w:val="-3"/>
          <w:sz w:val="24"/>
          <w:szCs w:val="24"/>
        </w:rPr>
        <w:t>的中介作用提供了坚实的理论基础。</w:t>
      </w:r>
    </w:p>
    <w:p>
      <w:pPr>
        <w:spacing w:before="266" w:line="228" w:lineRule="auto"/>
        <w:ind w:left="242"/>
        <w:outlineLvl w:val="2"/>
        <w:rPr>
          <w:rFonts w:ascii="SimHei" w:hAnsi="SimHei" w:eastAsia="SimHei" w:cs="SimHei"/>
          <w:sz w:val="28"/>
          <w:szCs w:val="28"/>
        </w:rPr>
      </w:pPr>
      <w:bookmarkStart w:id="22" w:name="bookmark21"/>
      <w:bookmarkEnd w:id="22"/>
      <w:r>
        <w:rPr>
          <w:rFonts w:ascii="SimHei" w:hAnsi="SimHei" w:eastAsia="SimHei" w:cs="SimHei"/>
          <w:b/>
          <w:bCs/>
          <w:spacing w:val="-9"/>
          <w:sz w:val="27"/>
          <w:szCs w:val="27"/>
        </w:rPr>
        <w:t>2.3.2</w:t>
      </w:r>
      <w:r>
        <w:rPr>
          <w:rFonts w:ascii="SimHei" w:hAnsi="SimHei" w:eastAsia="SimHei" w:cs="SimHei"/>
          <w:spacing w:val="29"/>
          <w:sz w:val="27"/>
          <w:szCs w:val="27"/>
        </w:rPr>
        <w:t xml:space="preserve">  </w:t>
      </w:r>
      <w:r>
        <w:rPr>
          <w:rFonts w:ascii="SimHei" w:hAnsi="SimHei" w:eastAsia="SimHei" w:cs="SimHei"/>
          <w:b/>
          <w:bCs/>
          <w:spacing w:val="-9"/>
          <w:sz w:val="28"/>
          <w:szCs w:val="28"/>
        </w:rPr>
        <w:t>自主动机与外部动机的测量</w:t>
      </w:r>
    </w:p>
    <w:p>
      <w:pPr>
        <w:pStyle w:val="2"/>
        <w:spacing w:before="317" w:line="294" w:lineRule="auto"/>
        <w:ind w:left="245" w:firstLine="479"/>
        <w:jc w:val="both"/>
        <w:rPr>
          <w:sz w:val="24"/>
          <w:szCs w:val="24"/>
        </w:rPr>
      </w:pPr>
      <w:r>
        <w:rPr>
          <w:spacing w:val="-3"/>
          <w:sz w:val="24"/>
          <w:szCs w:val="24"/>
        </w:rPr>
        <w:t>运用自我决定理论框架的量化评价工具，对自主动机、外在动机表现形式做系统的考察。学术动机量表（</w:t>
      </w:r>
      <w:r>
        <w:rPr>
          <w:rFonts w:ascii="Times New Roman" w:hAnsi="Times New Roman" w:eastAsia="Times New Roman" w:cs="Times New Roman"/>
          <w:spacing w:val="-3"/>
          <w:sz w:val="24"/>
          <w:szCs w:val="24"/>
        </w:rPr>
        <w:t>AMS</w:t>
      </w:r>
      <w:r>
        <w:rPr>
          <w:spacing w:val="-3"/>
          <w:sz w:val="24"/>
          <w:szCs w:val="24"/>
        </w:rPr>
        <w:t>）是</w:t>
      </w:r>
      <w:r>
        <w:rPr>
          <w:spacing w:val="-61"/>
          <w:sz w:val="24"/>
          <w:szCs w:val="24"/>
        </w:rPr>
        <w:t xml:space="preserve"> </w:t>
      </w:r>
      <w:r>
        <w:rPr>
          <w:rFonts w:ascii="Times New Roman" w:hAnsi="Times New Roman" w:eastAsia="Times New Roman" w:cs="Times New Roman"/>
          <w:spacing w:val="-3"/>
          <w:sz w:val="24"/>
          <w:szCs w:val="24"/>
        </w:rPr>
        <w:t xml:space="preserve">Vallerand </w:t>
      </w:r>
      <w:r>
        <w:rPr>
          <w:spacing w:val="-4"/>
          <w:sz w:val="24"/>
          <w:szCs w:val="24"/>
        </w:rPr>
        <w:t>等在</w:t>
      </w:r>
      <w:r>
        <w:rPr>
          <w:spacing w:val="-35"/>
          <w:sz w:val="24"/>
          <w:szCs w:val="24"/>
        </w:rPr>
        <w:t xml:space="preserve"> </w:t>
      </w:r>
      <w:r>
        <w:rPr>
          <w:rFonts w:ascii="Times New Roman" w:hAnsi="Times New Roman" w:eastAsia="Times New Roman" w:cs="Times New Roman"/>
          <w:spacing w:val="-4"/>
          <w:sz w:val="24"/>
          <w:szCs w:val="24"/>
        </w:rPr>
        <w:t xml:space="preserve">1992 </w:t>
      </w:r>
      <w:r>
        <w:rPr>
          <w:spacing w:val="-4"/>
          <w:sz w:val="24"/>
          <w:szCs w:val="24"/>
        </w:rPr>
        <w:t>年开发的，它被广</w:t>
      </w:r>
      <w:r>
        <w:rPr>
          <w:spacing w:val="-6"/>
          <w:sz w:val="24"/>
          <w:szCs w:val="24"/>
        </w:rPr>
        <w:t>泛使用，包含五个方面即内在动机、认同调节、内化调节、外在调节和无动机</w:t>
      </w:r>
      <w:r>
        <w:rPr>
          <w:rFonts w:ascii="Times New Roman" w:hAnsi="Times New Roman" w:eastAsia="Times New Roman" w:cs="Times New Roman"/>
          <w:spacing w:val="-6"/>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6"/>
          <w:position w:val="8"/>
          <w:sz w:val="15"/>
          <w:szCs w:val="15"/>
        </w:rPr>
        <w:t>28</w:t>
      </w:r>
      <w:r>
        <w:rPr>
          <w:rFonts w:ascii="Times New Roman" w:hAnsi="Times New Roman" w:eastAsia="Times New Roman" w:cs="Times New Roman"/>
          <w:spacing w:val="-6"/>
          <w:position w:val="8"/>
          <w:sz w:val="15"/>
          <w:szCs w:val="15"/>
        </w:rPr>
        <w:fldChar w:fldCharType="end"/>
      </w:r>
      <w:r>
        <w:rPr>
          <w:rFonts w:ascii="Times New Roman" w:hAnsi="Times New Roman" w:eastAsia="Times New Roman" w:cs="Times New Roman"/>
          <w:spacing w:val="-6"/>
          <w:position w:val="8"/>
          <w:sz w:val="15"/>
          <w:szCs w:val="15"/>
        </w:rPr>
        <w:t>]</w:t>
      </w:r>
      <w:r>
        <w:rPr>
          <w:spacing w:val="-6"/>
          <w:sz w:val="24"/>
          <w:szCs w:val="24"/>
        </w:rPr>
        <w:t>。</w:t>
      </w:r>
    </w:p>
    <w:p>
      <w:pPr>
        <w:spacing w:line="294" w:lineRule="auto"/>
        <w:rPr>
          <w:sz w:val="24"/>
          <w:szCs w:val="24"/>
        </w:rPr>
        <w:sectPr>
          <w:headerReference r:id="rId24" w:type="default"/>
          <w:footerReference r:id="rId25" w:type="default"/>
          <w:pgSz w:w="11906" w:h="16838"/>
          <w:pgMar w:top="1167" w:right="1450" w:bottom="1173" w:left="1785" w:header="823" w:footer="936" w:gutter="0"/>
          <w:cols w:space="720" w:num="1"/>
        </w:sectPr>
      </w:pPr>
    </w:p>
    <w:p>
      <w:pPr>
        <w:spacing w:line="326" w:lineRule="auto"/>
        <w:rPr>
          <w:rFonts w:ascii="Arial"/>
          <w:sz w:val="21"/>
        </w:rPr>
      </w:pPr>
    </w:p>
    <w:p>
      <w:pPr>
        <w:pStyle w:val="2"/>
        <w:spacing w:before="78" w:line="307" w:lineRule="auto"/>
        <w:ind w:left="249" w:hanging="4"/>
        <w:rPr>
          <w:sz w:val="24"/>
          <w:szCs w:val="24"/>
        </w:rPr>
      </w:pPr>
      <w:r>
        <w:rPr>
          <w:spacing w:val="-1"/>
          <w:sz w:val="24"/>
          <w:szCs w:val="24"/>
        </w:rPr>
        <w:t>根据研究目的，</w:t>
      </w:r>
      <w:r>
        <w:rPr>
          <w:rFonts w:hint="eastAsia"/>
          <w:spacing w:val="-1"/>
          <w:sz w:val="24"/>
          <w:szCs w:val="24"/>
          <w:lang w:val="en-US" w:eastAsia="zh-CN"/>
        </w:rPr>
        <w:t>本研究</w:t>
      </w:r>
      <w:r>
        <w:rPr>
          <w:spacing w:val="-1"/>
          <w:sz w:val="24"/>
          <w:szCs w:val="24"/>
        </w:rPr>
        <w:t>从</w:t>
      </w:r>
      <w:r>
        <w:rPr>
          <w:spacing w:val="-42"/>
          <w:sz w:val="24"/>
          <w:szCs w:val="24"/>
        </w:rPr>
        <w:t xml:space="preserve"> </w:t>
      </w:r>
      <w:r>
        <w:rPr>
          <w:rFonts w:ascii="Times New Roman" w:hAnsi="Times New Roman" w:eastAsia="Times New Roman" w:cs="Times New Roman"/>
          <w:spacing w:val="-1"/>
          <w:sz w:val="24"/>
          <w:szCs w:val="24"/>
        </w:rPr>
        <w:t xml:space="preserve">AMS </w:t>
      </w:r>
      <w:r>
        <w:rPr>
          <w:spacing w:val="-1"/>
          <w:sz w:val="24"/>
          <w:szCs w:val="24"/>
        </w:rPr>
        <w:t>精心挑选具有代表性的题目来准确地测量出这五种</w:t>
      </w:r>
      <w:r>
        <w:rPr>
          <w:spacing w:val="-3"/>
          <w:sz w:val="24"/>
          <w:szCs w:val="24"/>
        </w:rPr>
        <w:t>动机类型所表现出的具体行为。</w:t>
      </w:r>
    </w:p>
    <w:p>
      <w:pPr>
        <w:pStyle w:val="2"/>
        <w:spacing w:before="3" w:line="307" w:lineRule="auto"/>
        <w:ind w:left="262" w:firstLine="506"/>
        <w:jc w:val="both"/>
        <w:rPr>
          <w:sz w:val="24"/>
          <w:szCs w:val="24"/>
        </w:rPr>
      </w:pPr>
      <w:r>
        <w:rPr>
          <w:spacing w:val="-4"/>
          <w:sz w:val="24"/>
          <w:szCs w:val="24"/>
        </w:rPr>
        <w:t>自主动机是内在驱动力和认同调节机制构成的，有五个</w:t>
      </w:r>
      <w:r>
        <w:rPr>
          <w:spacing w:val="-5"/>
          <w:sz w:val="24"/>
          <w:szCs w:val="24"/>
        </w:rPr>
        <w:t>主要方面，即兴趣倾</w:t>
      </w:r>
      <w:r>
        <w:rPr>
          <w:spacing w:val="-3"/>
          <w:sz w:val="24"/>
          <w:szCs w:val="24"/>
        </w:rPr>
        <w:t>向、心理满足感、自我突破与价值实现具体目标、创业技</w:t>
      </w:r>
      <w:r>
        <w:rPr>
          <w:spacing w:val="-4"/>
          <w:sz w:val="24"/>
          <w:szCs w:val="24"/>
        </w:rPr>
        <w:t>能对未来职业生涯发展的重要意义、提高个人综合素养。</w:t>
      </w:r>
    </w:p>
    <w:p>
      <w:pPr>
        <w:pStyle w:val="2"/>
        <w:spacing w:before="1" w:line="307" w:lineRule="auto"/>
        <w:ind w:left="244" w:firstLine="486"/>
        <w:jc w:val="both"/>
        <w:rPr>
          <w:sz w:val="24"/>
          <w:szCs w:val="24"/>
        </w:rPr>
      </w:pPr>
      <w:r>
        <w:rPr>
          <w:spacing w:val="1"/>
          <w:sz w:val="24"/>
          <w:szCs w:val="24"/>
        </w:rPr>
        <w:t>外部动机分为内摄调节、外在规劝、无动机这三类，共</w:t>
      </w:r>
      <w:r>
        <w:rPr>
          <w:spacing w:val="-43"/>
          <w:sz w:val="24"/>
          <w:szCs w:val="24"/>
        </w:rPr>
        <w:t xml:space="preserve"> </w:t>
      </w:r>
      <w:r>
        <w:rPr>
          <w:rFonts w:ascii="Times New Roman" w:hAnsi="Times New Roman" w:eastAsia="Times New Roman" w:cs="Times New Roman"/>
          <w:spacing w:val="1"/>
          <w:sz w:val="24"/>
          <w:szCs w:val="24"/>
        </w:rPr>
        <w:t xml:space="preserve">5 </w:t>
      </w:r>
      <w:r>
        <w:rPr>
          <w:sz w:val="24"/>
          <w:szCs w:val="24"/>
        </w:rPr>
        <w:t>个量表题目。</w:t>
      </w:r>
      <w:r>
        <w:rPr>
          <w:rFonts w:ascii="Times New Roman" w:hAnsi="Times New Roman" w:eastAsia="Times New Roman" w:cs="Times New Roman"/>
          <w:sz w:val="24"/>
          <w:szCs w:val="24"/>
        </w:rPr>
        <w:t>M6</w:t>
      </w:r>
      <w:r>
        <w:rPr>
          <w:sz w:val="24"/>
          <w:szCs w:val="24"/>
        </w:rPr>
        <w:t>用来评价个人在课程中的内在需求参与度，</w:t>
      </w:r>
      <w:r>
        <w:rPr>
          <w:rFonts w:ascii="Times New Roman" w:hAnsi="Times New Roman" w:eastAsia="Times New Roman" w:cs="Times New Roman"/>
          <w:sz w:val="24"/>
          <w:szCs w:val="24"/>
        </w:rPr>
        <w:t xml:space="preserve">M7 </w:t>
      </w:r>
      <w:r>
        <w:rPr>
          <w:sz w:val="24"/>
          <w:szCs w:val="24"/>
        </w:rPr>
        <w:t>考察的是</w:t>
      </w:r>
      <w:r>
        <w:rPr>
          <w:spacing w:val="-1"/>
          <w:sz w:val="24"/>
          <w:szCs w:val="24"/>
        </w:rPr>
        <w:t>学生以展示为课程展示</w:t>
      </w:r>
      <w:r>
        <w:rPr>
          <w:spacing w:val="2"/>
          <w:sz w:val="24"/>
          <w:szCs w:val="24"/>
        </w:rPr>
        <w:t>方式的具体行为，</w:t>
      </w:r>
      <w:r>
        <w:rPr>
          <w:rFonts w:ascii="Times New Roman" w:hAnsi="Times New Roman" w:eastAsia="Times New Roman" w:cs="Times New Roman"/>
          <w:spacing w:val="2"/>
          <w:sz w:val="24"/>
          <w:szCs w:val="24"/>
        </w:rPr>
        <w:t xml:space="preserve">M8 </w:t>
      </w:r>
      <w:r>
        <w:rPr>
          <w:spacing w:val="2"/>
          <w:sz w:val="24"/>
          <w:szCs w:val="24"/>
        </w:rPr>
        <w:t>是学生成果为学分的动机导向的表达情况，</w:t>
      </w:r>
      <w:r>
        <w:rPr>
          <w:rFonts w:ascii="Times New Roman" w:hAnsi="Times New Roman" w:eastAsia="Times New Roman" w:cs="Times New Roman"/>
          <w:spacing w:val="2"/>
          <w:sz w:val="24"/>
          <w:szCs w:val="24"/>
        </w:rPr>
        <w:t xml:space="preserve">M9 </w:t>
      </w:r>
      <w:r>
        <w:rPr>
          <w:spacing w:val="2"/>
          <w:sz w:val="24"/>
          <w:szCs w:val="24"/>
        </w:rPr>
        <w:t>反映的是</w:t>
      </w:r>
      <w:r>
        <w:rPr>
          <w:spacing w:val="3"/>
          <w:sz w:val="24"/>
          <w:szCs w:val="24"/>
        </w:rPr>
        <w:t>为了得到奖励、取得资格认证而产生的学习动机，</w:t>
      </w:r>
      <w:r>
        <w:rPr>
          <w:rFonts w:ascii="Times New Roman" w:hAnsi="Times New Roman" w:eastAsia="Times New Roman" w:cs="Times New Roman"/>
          <w:spacing w:val="2"/>
          <w:sz w:val="24"/>
          <w:szCs w:val="24"/>
        </w:rPr>
        <w:t>M10</w:t>
      </w:r>
      <w:r>
        <w:rPr>
          <w:rFonts w:ascii="Times New Roman" w:hAnsi="Times New Roman" w:eastAsia="Times New Roman" w:cs="Times New Roman"/>
          <w:spacing w:val="18"/>
          <w:sz w:val="24"/>
          <w:szCs w:val="24"/>
        </w:rPr>
        <w:t xml:space="preserve"> </w:t>
      </w:r>
      <w:r>
        <w:rPr>
          <w:spacing w:val="2"/>
          <w:sz w:val="24"/>
          <w:szCs w:val="24"/>
        </w:rPr>
        <w:t>是部分学生对于课程目</w:t>
      </w:r>
      <w:r>
        <w:rPr>
          <w:spacing w:val="4"/>
          <w:sz w:val="24"/>
          <w:szCs w:val="24"/>
        </w:rPr>
        <w:t>标认识不清或者缺乏学习动机的状态。这些指标一起形成了对外部动机类型系</w:t>
      </w:r>
      <w:r>
        <w:rPr>
          <w:spacing w:val="-5"/>
          <w:sz w:val="24"/>
          <w:szCs w:val="24"/>
        </w:rPr>
        <w:t>统的测量体系。</w:t>
      </w:r>
    </w:p>
    <w:p>
      <w:pPr>
        <w:pStyle w:val="2"/>
        <w:spacing w:before="7" w:line="307" w:lineRule="auto"/>
        <w:ind w:left="244" w:firstLine="482"/>
        <w:jc w:val="both"/>
        <w:rPr>
          <w:sz w:val="24"/>
          <w:szCs w:val="24"/>
        </w:rPr>
      </w:pPr>
      <w:r>
        <w:rPr>
          <w:rFonts w:hint="eastAsia"/>
          <w:spacing w:val="-3"/>
          <w:sz w:val="24"/>
          <w:szCs w:val="24"/>
          <w:lang w:val="en-US" w:eastAsia="zh-CN"/>
        </w:rPr>
        <w:t>本研究</w:t>
      </w:r>
      <w:r>
        <w:rPr>
          <w:spacing w:val="-3"/>
          <w:sz w:val="24"/>
          <w:szCs w:val="24"/>
        </w:rPr>
        <w:t>把自主动机当作主要的中介变量，创建起创新创业教育模式、自主动机</w:t>
      </w:r>
      <w:r>
        <w:rPr>
          <w:spacing w:val="-5"/>
          <w:sz w:val="24"/>
          <w:szCs w:val="24"/>
        </w:rPr>
        <w:t>和创业意愿三者间的理论模型。从多种类型的课程入手，</w:t>
      </w:r>
      <w:r>
        <w:rPr>
          <w:spacing w:val="-41"/>
          <w:sz w:val="24"/>
          <w:szCs w:val="24"/>
        </w:rPr>
        <w:t xml:space="preserve"> </w:t>
      </w:r>
      <w:r>
        <w:rPr>
          <w:spacing w:val="-5"/>
          <w:sz w:val="24"/>
          <w:szCs w:val="24"/>
        </w:rPr>
        <w:t>探究其对学生的内生学</w:t>
      </w:r>
      <w:r>
        <w:rPr>
          <w:spacing w:val="-3"/>
          <w:sz w:val="24"/>
          <w:szCs w:val="24"/>
        </w:rPr>
        <w:t>习兴趣以及价值认同产生怎样的影响，并从教育实践角度出发，探究个体创业意</w:t>
      </w:r>
      <w:r>
        <w:rPr>
          <w:spacing w:val="-5"/>
          <w:sz w:val="24"/>
          <w:szCs w:val="24"/>
        </w:rPr>
        <w:t>愿形成的一些规律。引入外部动机做调节变量，</w:t>
      </w:r>
      <w:r>
        <w:rPr>
          <w:spacing w:val="-41"/>
          <w:sz w:val="24"/>
          <w:szCs w:val="24"/>
        </w:rPr>
        <w:t xml:space="preserve"> </w:t>
      </w:r>
      <w:r>
        <w:rPr>
          <w:spacing w:val="-5"/>
          <w:sz w:val="24"/>
          <w:szCs w:val="24"/>
        </w:rPr>
        <w:t>考察它的边界效应在创业意愿形</w:t>
      </w:r>
      <w:r>
        <w:rPr>
          <w:spacing w:val="-3"/>
          <w:sz w:val="24"/>
          <w:szCs w:val="24"/>
        </w:rPr>
        <w:t>成的全过程里，把认知行为理论加进去，加深对激励约束机制作用路径和强弱差</w:t>
      </w:r>
      <w:r>
        <w:rPr>
          <w:spacing w:val="-5"/>
          <w:sz w:val="24"/>
          <w:szCs w:val="24"/>
        </w:rPr>
        <w:t>别方面的认识。</w:t>
      </w:r>
    </w:p>
    <w:p>
      <w:pPr>
        <w:spacing w:before="249" w:line="228" w:lineRule="auto"/>
        <w:ind w:left="242"/>
        <w:outlineLvl w:val="2"/>
        <w:rPr>
          <w:rFonts w:ascii="SimHei" w:hAnsi="SimHei" w:eastAsia="SimHei" w:cs="SimHei"/>
          <w:sz w:val="28"/>
          <w:szCs w:val="28"/>
        </w:rPr>
      </w:pPr>
      <w:bookmarkStart w:id="23" w:name="bookmark22"/>
      <w:bookmarkEnd w:id="23"/>
      <w:r>
        <w:rPr>
          <w:rFonts w:ascii="SimHei" w:hAnsi="SimHei" w:eastAsia="SimHei" w:cs="SimHei"/>
          <w:b/>
          <w:bCs/>
          <w:spacing w:val="-8"/>
          <w:sz w:val="27"/>
          <w:szCs w:val="27"/>
        </w:rPr>
        <w:t>2.3.3</w:t>
      </w:r>
      <w:r>
        <w:rPr>
          <w:rFonts w:ascii="SimHei" w:hAnsi="SimHei" w:eastAsia="SimHei" w:cs="SimHei"/>
          <w:spacing w:val="32"/>
          <w:sz w:val="27"/>
          <w:szCs w:val="27"/>
        </w:rPr>
        <w:t xml:space="preserve">  </w:t>
      </w:r>
      <w:r>
        <w:rPr>
          <w:rFonts w:ascii="SimHei" w:hAnsi="SimHei" w:eastAsia="SimHei" w:cs="SimHei"/>
          <w:b/>
          <w:bCs/>
          <w:spacing w:val="-8"/>
          <w:sz w:val="28"/>
          <w:szCs w:val="28"/>
        </w:rPr>
        <w:t>自主动机、外部动机与创业意愿的关系</w:t>
      </w:r>
    </w:p>
    <w:p>
      <w:pPr>
        <w:spacing w:line="244" w:lineRule="auto"/>
        <w:rPr>
          <w:rFonts w:ascii="Arial"/>
          <w:sz w:val="21"/>
        </w:rPr>
      </w:pPr>
    </w:p>
    <w:p>
      <w:pPr>
        <w:pStyle w:val="2"/>
        <w:spacing w:before="79" w:line="305" w:lineRule="auto"/>
        <w:ind w:left="242" w:firstLine="484"/>
        <w:jc w:val="both"/>
        <w:rPr>
          <w:sz w:val="24"/>
          <w:szCs w:val="24"/>
        </w:rPr>
      </w:pPr>
      <w:r>
        <w:rPr>
          <w:spacing w:val="4"/>
          <w:sz w:val="24"/>
          <w:szCs w:val="24"/>
        </w:rPr>
        <w:t>本研究主要研究自主动机同创业意愿之间的联系。按照自我决定理论的分</w:t>
      </w:r>
      <w:r>
        <w:rPr>
          <w:spacing w:val="-3"/>
          <w:sz w:val="24"/>
          <w:szCs w:val="24"/>
        </w:rPr>
        <w:t>析框架，当个人参与创业相关的学习活动时，自主性倾向越强，认知投入就越深入，情感投入就越强烈，行为执行就越高效，创业意愿也就越可能得到培养和增</w:t>
      </w:r>
      <w:r>
        <w:rPr>
          <w:spacing w:val="-6"/>
          <w:sz w:val="24"/>
          <w:szCs w:val="24"/>
        </w:rPr>
        <w:t>强。相反的， 如果一个人具有受控导向的行为特征，那么就会影响人们对创业价</w:t>
      </w:r>
      <w:r>
        <w:rPr>
          <w:spacing w:val="-2"/>
          <w:sz w:val="24"/>
          <w:szCs w:val="24"/>
        </w:rPr>
        <w:t>值的认识程度以及建立自我观念的过程。</w:t>
      </w:r>
    </w:p>
    <w:p>
      <w:pPr>
        <w:pStyle w:val="2"/>
        <w:spacing w:before="1" w:line="304" w:lineRule="auto"/>
        <w:ind w:left="246" w:firstLine="477"/>
        <w:jc w:val="both"/>
        <w:rPr>
          <w:sz w:val="24"/>
          <w:szCs w:val="24"/>
        </w:rPr>
      </w:pPr>
      <w:r>
        <w:rPr>
          <w:spacing w:val="-2"/>
          <w:sz w:val="24"/>
          <w:szCs w:val="24"/>
        </w:rPr>
        <w:t>在国际研究方面，</w:t>
      </w:r>
      <w:r>
        <w:rPr>
          <w:rFonts w:ascii="Times New Roman" w:hAnsi="Times New Roman" w:eastAsia="Times New Roman" w:cs="Times New Roman"/>
          <w:spacing w:val="-2"/>
          <w:sz w:val="24"/>
          <w:szCs w:val="24"/>
        </w:rPr>
        <w:t xml:space="preserve">Al-Jubari </w:t>
      </w:r>
      <w:r>
        <w:rPr>
          <w:spacing w:val="-2"/>
          <w:sz w:val="24"/>
          <w:szCs w:val="24"/>
        </w:rPr>
        <w:t>等（</w:t>
      </w:r>
      <w:r>
        <w:rPr>
          <w:rFonts w:ascii="Times New Roman" w:hAnsi="Times New Roman" w:eastAsia="Times New Roman" w:cs="Times New Roman"/>
          <w:spacing w:val="-3"/>
          <w:sz w:val="24"/>
          <w:szCs w:val="24"/>
        </w:rPr>
        <w:t>2019</w:t>
      </w:r>
      <w:r>
        <w:rPr>
          <w:spacing w:val="-3"/>
          <w:sz w:val="24"/>
          <w:szCs w:val="24"/>
        </w:rPr>
        <w:t>）的实证研究表明，自主动机对创业意向具有显著的预测作用，这一效应通过态度、主观规范和知觉行为控制的中介作</w:t>
      </w:r>
      <w:r>
        <w:rPr>
          <w:spacing w:val="-1"/>
          <w:sz w:val="24"/>
          <w:szCs w:val="24"/>
        </w:rPr>
        <w:t>用实现</w:t>
      </w:r>
      <w:r>
        <w:rPr>
          <w:rFonts w:ascii="Times New Roman" w:hAnsi="Times New Roman" w:eastAsia="Times New Roman" w:cs="Times New Roman"/>
          <w:spacing w:val="-1"/>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1"/>
          <w:position w:val="8"/>
          <w:sz w:val="15"/>
          <w:szCs w:val="15"/>
        </w:rPr>
        <w:t>17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 xml:space="preserve">] </w:t>
      </w:r>
      <w:r>
        <w:rPr>
          <w:spacing w:val="-1"/>
          <w:sz w:val="24"/>
          <w:szCs w:val="24"/>
        </w:rPr>
        <w:t>。</w:t>
      </w:r>
      <w:r>
        <w:rPr>
          <w:rFonts w:ascii="Times New Roman" w:hAnsi="Times New Roman" w:eastAsia="Times New Roman" w:cs="Times New Roman"/>
          <w:spacing w:val="-1"/>
          <w:sz w:val="24"/>
          <w:szCs w:val="24"/>
        </w:rPr>
        <w:t xml:space="preserve">Kazmi </w:t>
      </w:r>
      <w:r>
        <w:rPr>
          <w:spacing w:val="-1"/>
          <w:sz w:val="24"/>
          <w:szCs w:val="24"/>
        </w:rPr>
        <w:t>和</w:t>
      </w:r>
      <w:r>
        <w:rPr>
          <w:spacing w:val="-61"/>
          <w:sz w:val="24"/>
          <w:szCs w:val="24"/>
        </w:rPr>
        <w:t xml:space="preserve"> </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w:t>
      </w:r>
      <w:r>
        <w:rPr>
          <w:spacing w:val="-71"/>
          <w:sz w:val="24"/>
          <w:szCs w:val="24"/>
        </w:rPr>
        <w:t xml:space="preserve"> </w:t>
      </w:r>
      <w:r>
        <w:rPr>
          <w:spacing w:val="-1"/>
          <w:sz w:val="24"/>
          <w:szCs w:val="24"/>
        </w:rPr>
        <w:t>的研究发现，创业教育的效果受到学生动</w:t>
      </w:r>
      <w:r>
        <w:rPr>
          <w:spacing w:val="-20"/>
          <w:sz w:val="24"/>
          <w:szCs w:val="24"/>
        </w:rPr>
        <w:t>机类型的调节，“为创业而教”比“关于创业而教”更能激发学生的自主动机</w:t>
      </w:r>
      <w:r>
        <w:rPr>
          <w:rFonts w:ascii="Times New Roman" w:hAnsi="Times New Roman" w:eastAsia="Times New Roman" w:cs="Times New Roman"/>
          <w:spacing w:val="5"/>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5"/>
          <w:position w:val="8"/>
          <w:sz w:val="15"/>
          <w:szCs w:val="15"/>
        </w:rPr>
        <w:t>18</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w:t>
      </w:r>
    </w:p>
    <w:p>
      <w:pPr>
        <w:pStyle w:val="2"/>
        <w:spacing w:before="35" w:line="305" w:lineRule="auto"/>
        <w:ind w:left="118" w:firstLine="609"/>
        <w:jc w:val="both"/>
        <w:rPr>
          <w:sz w:val="24"/>
          <w:szCs w:val="24"/>
        </w:rPr>
      </w:pPr>
      <w:r>
        <w:rPr>
          <w:spacing w:val="4"/>
          <w:sz w:val="24"/>
          <w:szCs w:val="24"/>
        </w:rPr>
        <w:t>关于创业激情的研究也为理解自主动机的作用提供了重要启示。李其容等</w:t>
      </w:r>
      <w:r>
        <w:rPr>
          <w:spacing w:val="1"/>
          <w:sz w:val="24"/>
          <w:szCs w:val="24"/>
        </w:rPr>
        <w:t>（</w:t>
      </w:r>
      <w:r>
        <w:rPr>
          <w:rFonts w:ascii="Times New Roman" w:hAnsi="Times New Roman" w:eastAsia="Times New Roman" w:cs="Times New Roman"/>
          <w:spacing w:val="1"/>
          <w:sz w:val="24"/>
          <w:szCs w:val="24"/>
        </w:rPr>
        <w:t>2024</w:t>
      </w:r>
      <w:r>
        <w:rPr>
          <w:spacing w:val="1"/>
          <w:sz w:val="24"/>
          <w:szCs w:val="24"/>
        </w:rPr>
        <w:t>）基于身份控制理论，探究了创业激情的两个组成部分</w:t>
      </w:r>
      <w:r>
        <w:rPr>
          <w:sz w:val="24"/>
          <w:szCs w:val="24"/>
        </w:rPr>
        <w:t>——创业身份中心</w:t>
      </w:r>
      <w:r>
        <w:rPr>
          <w:spacing w:val="3"/>
          <w:sz w:val="24"/>
          <w:szCs w:val="24"/>
        </w:rPr>
        <w:t>性和强烈积极情绪——的不同匹配状态对创业努</w:t>
      </w:r>
      <w:r>
        <w:rPr>
          <w:spacing w:val="2"/>
          <w:sz w:val="24"/>
          <w:szCs w:val="24"/>
        </w:rPr>
        <w:t>力和创业成瘾的影响</w:t>
      </w:r>
      <w:r>
        <w:rPr>
          <w:rFonts w:ascii="Times New Roman" w:hAnsi="Times New Roman" w:eastAsia="Times New Roman" w:cs="Times New Roman"/>
          <w:spacing w:val="2"/>
          <w:position w:val="8"/>
          <w:sz w:val="15"/>
          <w:szCs w:val="15"/>
        </w:rPr>
        <w:t>[</w:t>
      </w:r>
      <w:r>
        <w:fldChar w:fldCharType="begin"/>
      </w:r>
      <w:r>
        <w:instrText xml:space="preserve"> HYPERLINK \l "bookmark66" </w:instrText>
      </w:r>
      <w:r>
        <w:fldChar w:fldCharType="separate"/>
      </w:r>
      <w:r>
        <w:rPr>
          <w:rFonts w:ascii="Times New Roman" w:hAnsi="Times New Roman" w:eastAsia="Times New Roman" w:cs="Times New Roman"/>
          <w:spacing w:val="2"/>
          <w:position w:val="8"/>
          <w:sz w:val="15"/>
          <w:szCs w:val="15"/>
        </w:rPr>
        <w:t>2</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。研究发</w:t>
      </w:r>
      <w:r>
        <w:rPr>
          <w:spacing w:val="-14"/>
          <w:sz w:val="24"/>
          <w:szCs w:val="24"/>
        </w:rPr>
        <w:t>现，</w:t>
      </w:r>
      <w:r>
        <w:rPr>
          <w:spacing w:val="-13"/>
          <w:sz w:val="24"/>
          <w:szCs w:val="24"/>
        </w:rPr>
        <w:t xml:space="preserve"> 二者匹配时创业努力更高、成瘾更低；</w:t>
      </w:r>
      <w:r>
        <w:rPr>
          <w:spacing w:val="37"/>
          <w:sz w:val="24"/>
          <w:szCs w:val="24"/>
        </w:rPr>
        <w:t xml:space="preserve"> </w:t>
      </w:r>
      <w:r>
        <w:rPr>
          <w:spacing w:val="-13"/>
          <w:sz w:val="24"/>
          <w:szCs w:val="24"/>
        </w:rPr>
        <w:t>而“错位”状态则通过自</w:t>
      </w:r>
      <w:r>
        <w:rPr>
          <w:spacing w:val="-14"/>
          <w:sz w:val="24"/>
          <w:szCs w:val="24"/>
        </w:rPr>
        <w:t>满感和焦虑</w:t>
      </w:r>
      <w:r>
        <w:rPr>
          <w:spacing w:val="-12"/>
          <w:sz w:val="24"/>
          <w:szCs w:val="24"/>
        </w:rPr>
        <w:t>感</w:t>
      </w:r>
      <w:r>
        <w:rPr>
          <w:spacing w:val="8"/>
          <w:sz w:val="24"/>
          <w:szCs w:val="24"/>
        </w:rPr>
        <w:t>等成就情绪产生影响。这一发现揭示了情感因素在创业动机形成过程中</w:t>
      </w:r>
      <w:r>
        <w:rPr>
          <w:spacing w:val="7"/>
          <w:sz w:val="24"/>
          <w:szCs w:val="24"/>
        </w:rPr>
        <w:t>的重要</w:t>
      </w:r>
      <w:r>
        <w:rPr>
          <w:spacing w:val="29"/>
          <w:sz w:val="24"/>
          <w:szCs w:val="24"/>
        </w:rPr>
        <w:t>作用。</w:t>
      </w:r>
    </w:p>
    <w:p>
      <w:pPr>
        <w:spacing w:line="305" w:lineRule="auto"/>
        <w:rPr>
          <w:sz w:val="24"/>
          <w:szCs w:val="24"/>
        </w:rPr>
        <w:sectPr>
          <w:headerReference r:id="rId26" w:type="default"/>
          <w:footerReference r:id="rId27" w:type="default"/>
          <w:pgSz w:w="11906" w:h="16838"/>
          <w:pgMar w:top="1167" w:right="1570" w:bottom="1173" w:left="1785" w:header="823" w:footer="936" w:gutter="0"/>
          <w:cols w:space="720" w:num="1"/>
        </w:sectPr>
      </w:pPr>
    </w:p>
    <w:p>
      <w:pPr>
        <w:spacing w:line="284" w:lineRule="auto"/>
        <w:rPr>
          <w:rFonts w:ascii="Arial"/>
          <w:sz w:val="21"/>
        </w:rPr>
      </w:pPr>
    </w:p>
    <w:p>
      <w:pPr>
        <w:spacing w:before="91" w:line="228" w:lineRule="auto"/>
        <w:ind w:left="242"/>
        <w:outlineLvl w:val="1"/>
        <w:rPr>
          <w:rFonts w:ascii="SimHei" w:hAnsi="SimHei" w:eastAsia="SimHei" w:cs="SimHei"/>
          <w:sz w:val="28"/>
          <w:szCs w:val="28"/>
        </w:rPr>
      </w:pPr>
      <w:bookmarkStart w:id="24" w:name="bookmark23"/>
      <w:bookmarkEnd w:id="24"/>
      <w:r>
        <w:rPr>
          <w:rFonts w:ascii="SimHei" w:hAnsi="SimHei" w:eastAsia="SimHei" w:cs="SimHei"/>
          <w:b/>
          <w:bCs/>
          <w:spacing w:val="-8"/>
          <w:sz w:val="27"/>
          <w:szCs w:val="27"/>
        </w:rPr>
        <w:t>2.4</w:t>
      </w:r>
      <w:r>
        <w:rPr>
          <w:rFonts w:ascii="SimHei" w:hAnsi="SimHei" w:eastAsia="SimHei" w:cs="SimHei"/>
          <w:spacing w:val="13"/>
          <w:sz w:val="27"/>
          <w:szCs w:val="27"/>
        </w:rPr>
        <w:t xml:space="preserve">  </w:t>
      </w:r>
      <w:r>
        <w:rPr>
          <w:rFonts w:ascii="SimHei" w:hAnsi="SimHei" w:eastAsia="SimHei" w:cs="SimHei"/>
          <w:b/>
          <w:bCs/>
          <w:spacing w:val="-8"/>
          <w:sz w:val="28"/>
          <w:szCs w:val="28"/>
        </w:rPr>
        <w:t>研究述评</w:t>
      </w:r>
    </w:p>
    <w:p>
      <w:pPr>
        <w:spacing w:line="402" w:lineRule="auto"/>
        <w:rPr>
          <w:rFonts w:ascii="Arial"/>
          <w:sz w:val="21"/>
        </w:rPr>
      </w:pPr>
    </w:p>
    <w:p>
      <w:pPr>
        <w:pStyle w:val="2"/>
        <w:spacing w:before="78" w:line="308" w:lineRule="auto"/>
        <w:ind w:left="245" w:right="130" w:firstLine="477"/>
        <w:rPr>
          <w:sz w:val="24"/>
          <w:szCs w:val="24"/>
        </w:rPr>
      </w:pPr>
      <w:r>
        <w:rPr>
          <w:spacing w:val="-3"/>
          <w:sz w:val="24"/>
          <w:szCs w:val="24"/>
        </w:rPr>
        <w:t>综合上述文献分析，当前创新创业教育研究存在以下不足，构成本研究的主</w:t>
      </w:r>
      <w:r>
        <w:rPr>
          <w:spacing w:val="-7"/>
          <w:sz w:val="24"/>
          <w:szCs w:val="24"/>
        </w:rPr>
        <w:t>要切入点。</w:t>
      </w:r>
    </w:p>
    <w:p>
      <w:pPr>
        <w:pStyle w:val="2"/>
        <w:spacing w:line="297" w:lineRule="auto"/>
        <w:ind w:left="242" w:right="11" w:firstLine="486"/>
        <w:rPr>
          <w:sz w:val="24"/>
          <w:szCs w:val="24"/>
        </w:rPr>
      </w:pPr>
      <w:r>
        <w:rPr>
          <w:spacing w:val="-3"/>
          <w:sz w:val="24"/>
          <w:szCs w:val="24"/>
        </w:rPr>
        <w:t>第一，创新创业教育模式研究多集中于宏观层面，对不同类型教育模</w:t>
      </w:r>
      <w:r>
        <w:rPr>
          <w:spacing w:val="-4"/>
          <w:sz w:val="24"/>
          <w:szCs w:val="24"/>
        </w:rPr>
        <w:t>式差异</w:t>
      </w:r>
      <w:r>
        <w:rPr>
          <w:spacing w:val="-3"/>
          <w:sz w:val="24"/>
          <w:szCs w:val="24"/>
        </w:rPr>
        <w:t>化特征的系统研究较为薄弱。现有文献大多将创业教育视为单一变量，关注其对</w:t>
      </w:r>
      <w:r>
        <w:rPr>
          <w:spacing w:val="1"/>
          <w:sz w:val="24"/>
          <w:szCs w:val="24"/>
        </w:rPr>
        <w:t>创业意愿的整体影响，较少关注不同教育方法的价值实现</w:t>
      </w:r>
      <w:r>
        <w:rPr>
          <w:sz w:val="24"/>
          <w:szCs w:val="24"/>
        </w:rPr>
        <w:t>路径和适用场景差异。</w:t>
      </w:r>
      <w:r>
        <w:rPr>
          <w:spacing w:val="-1"/>
          <w:sz w:val="24"/>
          <w:szCs w:val="24"/>
        </w:rPr>
        <w:t>尽管</w:t>
      </w:r>
      <w:r>
        <w:rPr>
          <w:spacing w:val="-58"/>
          <w:sz w:val="24"/>
          <w:szCs w:val="24"/>
        </w:rPr>
        <w:t xml:space="preserve"> </w:t>
      </w:r>
      <w:r>
        <w:rPr>
          <w:rFonts w:ascii="Times New Roman" w:hAnsi="Times New Roman" w:eastAsia="Times New Roman" w:cs="Times New Roman"/>
          <w:spacing w:val="-1"/>
          <w:sz w:val="24"/>
          <w:szCs w:val="24"/>
        </w:rPr>
        <w:t xml:space="preserve">Manimala </w:t>
      </w:r>
      <w:r>
        <w:rPr>
          <w:spacing w:val="-1"/>
          <w:sz w:val="24"/>
          <w:szCs w:val="24"/>
        </w:rPr>
        <w:t>和</w:t>
      </w:r>
      <w:r>
        <w:rPr>
          <w:spacing w:val="-56"/>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）已构建</w:t>
      </w:r>
      <w:r>
        <w:rPr>
          <w:spacing w:val="-2"/>
          <w:sz w:val="24"/>
          <w:szCs w:val="24"/>
        </w:rPr>
        <w:t>初步的教育模式分类框架</w:t>
      </w:r>
      <w:r>
        <w:rPr>
          <w:rFonts w:ascii="Times New Roman" w:hAnsi="Times New Roman" w:eastAsia="Times New Roman" w:cs="Times New Roman"/>
          <w:spacing w:val="-2"/>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2"/>
          <w:position w:val="8"/>
          <w:sz w:val="15"/>
          <w:szCs w:val="15"/>
        </w:rPr>
        <w:t>3</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14"/>
          <w:position w:val="8"/>
          <w:sz w:val="15"/>
          <w:szCs w:val="15"/>
        </w:rPr>
        <w:t xml:space="preserve"> </w:t>
      </w:r>
      <w:r>
        <w:rPr>
          <w:spacing w:val="-2"/>
          <w:sz w:val="24"/>
          <w:szCs w:val="24"/>
        </w:rPr>
        <w:t>，但后续实</w:t>
      </w:r>
      <w:r>
        <w:rPr>
          <w:spacing w:val="-16"/>
          <w:sz w:val="24"/>
          <w:szCs w:val="24"/>
        </w:rPr>
        <w:t>证研究多采用“参与与否”或“参与程度”等简单测量指标，未能充分展现各类教育</w:t>
      </w:r>
      <w:r>
        <w:rPr>
          <w:spacing w:val="-3"/>
          <w:sz w:val="24"/>
          <w:szCs w:val="24"/>
        </w:rPr>
        <w:t>方式的独特性及其影响机理。</w:t>
      </w:r>
    </w:p>
    <w:p>
      <w:pPr>
        <w:pStyle w:val="2"/>
        <w:spacing w:before="82" w:line="295" w:lineRule="auto"/>
        <w:ind w:left="245" w:right="10" w:firstLine="484"/>
        <w:rPr>
          <w:sz w:val="24"/>
          <w:szCs w:val="24"/>
        </w:rPr>
      </w:pPr>
      <w:r>
        <w:rPr>
          <w:spacing w:val="-3"/>
          <w:sz w:val="24"/>
          <w:szCs w:val="24"/>
        </w:rPr>
        <w:t>第二，自主动机作为中介变量的研究尚处于起步阶段。尽管已有研究</w:t>
      </w:r>
      <w:r>
        <w:rPr>
          <w:spacing w:val="-4"/>
          <w:sz w:val="24"/>
          <w:szCs w:val="24"/>
        </w:rPr>
        <w:t>者将自</w:t>
      </w:r>
      <w:r>
        <w:rPr>
          <w:spacing w:val="-5"/>
          <w:sz w:val="24"/>
          <w:szCs w:val="24"/>
        </w:rPr>
        <w:t>主动机纳入分析框架，但对其具体传导机制的研究尚不充分。</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w:t>
      </w:r>
      <w:r>
        <w:rPr>
          <w:rFonts w:ascii="Times New Roman" w:hAnsi="Times New Roman" w:eastAsia="Times New Roman" w:cs="Times New Roman"/>
          <w:spacing w:val="-6"/>
          <w:sz w:val="24"/>
          <w:szCs w:val="24"/>
        </w:rPr>
        <w:t>019</w:t>
      </w:r>
      <w:r>
        <w:rPr>
          <w:spacing w:val="-6"/>
          <w:sz w:val="24"/>
          <w:szCs w:val="24"/>
        </w:rPr>
        <w:t>）</w:t>
      </w:r>
      <w:r>
        <w:rPr>
          <w:spacing w:val="2"/>
          <w:sz w:val="24"/>
          <w:szCs w:val="24"/>
        </w:rPr>
        <w:t>的研究虽然证实了自主动机对创业意向的影响</w:t>
      </w:r>
      <w:r>
        <w:rPr>
          <w:rFonts w:ascii="Times New Roman" w:hAnsi="Times New Roman" w:eastAsia="Times New Roman" w:cs="Times New Roman"/>
          <w:spacing w:val="2"/>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2"/>
          <w:position w:val="8"/>
          <w:sz w:val="15"/>
          <w:szCs w:val="15"/>
        </w:rPr>
        <w:t>17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rFonts w:ascii="Times New Roman" w:hAnsi="Times New Roman" w:eastAsia="Times New Roman" w:cs="Times New Roman"/>
          <w:spacing w:val="21"/>
          <w:position w:val="8"/>
          <w:sz w:val="15"/>
          <w:szCs w:val="15"/>
        </w:rPr>
        <w:t xml:space="preserve"> </w:t>
      </w:r>
      <w:r>
        <w:rPr>
          <w:spacing w:val="2"/>
          <w:sz w:val="24"/>
          <w:szCs w:val="24"/>
        </w:rPr>
        <w:t>，但未深入探讨教育模式如何</w:t>
      </w:r>
      <w:r>
        <w:rPr>
          <w:spacing w:val="4"/>
          <w:sz w:val="24"/>
          <w:szCs w:val="24"/>
        </w:rPr>
        <w:t>通过自主动机影响创业意愿的中介路径。不同教育模式下自主动机中介效应的</w:t>
      </w:r>
      <w:r>
        <w:rPr>
          <w:spacing w:val="-3"/>
          <w:sz w:val="24"/>
          <w:szCs w:val="24"/>
        </w:rPr>
        <w:t>异质性比较研究仍较为缺乏。</w:t>
      </w:r>
    </w:p>
    <w:p>
      <w:pPr>
        <w:pStyle w:val="2"/>
        <w:spacing w:before="81" w:line="292" w:lineRule="auto"/>
        <w:ind w:left="245" w:right="11" w:firstLine="484"/>
        <w:rPr>
          <w:sz w:val="24"/>
          <w:szCs w:val="24"/>
        </w:rPr>
      </w:pPr>
      <w:r>
        <w:rPr>
          <w:spacing w:val="4"/>
          <w:sz w:val="24"/>
          <w:szCs w:val="24"/>
        </w:rPr>
        <w:t>第三，外部动机调节作用的研究尚未形成系统的本土化体系。在创业教育</w:t>
      </w:r>
      <w:r>
        <w:rPr>
          <w:spacing w:val="1"/>
          <w:sz w:val="24"/>
          <w:szCs w:val="24"/>
        </w:rPr>
        <w:t>情境下，外部激励因素如何影响学习者的自主动机</w:t>
      </w:r>
      <w:r>
        <w:rPr>
          <w:sz w:val="24"/>
          <w:szCs w:val="24"/>
        </w:rPr>
        <w:t>与创业意愿之间的互动关系，</w:t>
      </w:r>
      <w:r>
        <w:rPr>
          <w:spacing w:val="4"/>
          <w:sz w:val="24"/>
          <w:szCs w:val="24"/>
        </w:rPr>
        <w:t>尚缺乏系统且有实证支撑的论证。现有文献多探讨外部动机的线性效应或独立</w:t>
      </w:r>
      <w:r>
        <w:rPr>
          <w:spacing w:val="-2"/>
          <w:sz w:val="24"/>
          <w:szCs w:val="24"/>
        </w:rPr>
        <w:t>作用路径，对其作为潜在调节变量的作用机理探讨不足。</w:t>
      </w:r>
    </w:p>
    <w:p>
      <w:pPr>
        <w:pStyle w:val="2"/>
        <w:spacing w:before="79" w:line="308" w:lineRule="auto"/>
        <w:ind w:left="242" w:firstLine="480"/>
        <w:jc w:val="both"/>
        <w:rPr>
          <w:sz w:val="24"/>
          <w:szCs w:val="24"/>
        </w:rPr>
      </w:pPr>
      <w:r>
        <w:rPr>
          <w:spacing w:val="4"/>
          <w:sz w:val="24"/>
          <w:szCs w:val="24"/>
        </w:rPr>
        <w:t>综上所述，本研究选取天津市某高校创业学院选修创新创业课程的学生为</w:t>
      </w:r>
      <w:r>
        <w:rPr>
          <w:spacing w:val="-7"/>
          <w:sz w:val="24"/>
          <w:szCs w:val="24"/>
        </w:rPr>
        <w:t>调查对象，将教育模式划分为理论型、实践型</w:t>
      </w:r>
      <w:r>
        <w:rPr>
          <w:spacing w:val="-8"/>
          <w:sz w:val="24"/>
          <w:szCs w:val="24"/>
        </w:rPr>
        <w:t>和融合型三类，</w:t>
      </w:r>
      <w:r>
        <w:rPr>
          <w:spacing w:val="45"/>
          <w:sz w:val="24"/>
          <w:szCs w:val="24"/>
        </w:rPr>
        <w:t xml:space="preserve"> </w:t>
      </w:r>
      <w:r>
        <w:rPr>
          <w:spacing w:val="-8"/>
          <w:sz w:val="24"/>
          <w:szCs w:val="24"/>
        </w:rPr>
        <w:t>以自主动机为核心</w:t>
      </w:r>
      <w:r>
        <w:rPr>
          <w:spacing w:val="-7"/>
          <w:sz w:val="24"/>
          <w:szCs w:val="24"/>
        </w:rPr>
        <w:t>中介变量，纳入外部动机为调节变量，构建“</w:t>
      </w:r>
      <w:r>
        <w:rPr>
          <w:spacing w:val="-8"/>
          <w:sz w:val="24"/>
          <w:szCs w:val="24"/>
        </w:rPr>
        <w:t>教育模式</w:t>
      </w:r>
      <w:r>
        <w:rPr>
          <w:spacing w:val="-5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49"/>
          <w:w w:val="101"/>
          <w:sz w:val="24"/>
          <w:szCs w:val="24"/>
        </w:rPr>
        <w:t xml:space="preserve"> </w:t>
      </w:r>
      <w:r>
        <w:rPr>
          <w:spacing w:val="-8"/>
          <w:sz w:val="24"/>
          <w:szCs w:val="24"/>
        </w:rPr>
        <w:t>自主动机</w:t>
      </w:r>
      <w:r>
        <w:rPr>
          <w:spacing w:val="-53"/>
          <w:sz w:val="24"/>
          <w:szCs w:val="24"/>
        </w:rPr>
        <w:t xml:space="preserve"> </w:t>
      </w:r>
      <w:r>
        <w:rPr>
          <w:rFonts w:ascii="Times New Roman" w:hAnsi="Times New Roman" w:eastAsia="Times New Roman" w:cs="Times New Roman"/>
          <w:spacing w:val="-8"/>
          <w:sz w:val="24"/>
          <w:szCs w:val="24"/>
        </w:rPr>
        <w:t xml:space="preserve">→ </w:t>
      </w:r>
      <w:r>
        <w:rPr>
          <w:spacing w:val="-8"/>
          <w:sz w:val="24"/>
          <w:szCs w:val="24"/>
        </w:rPr>
        <w:t>创业意愿”</w:t>
      </w:r>
      <w:r>
        <w:rPr>
          <w:spacing w:val="-9"/>
          <w:sz w:val="24"/>
          <w:szCs w:val="24"/>
        </w:rPr>
        <w:t>及“外部动机</w:t>
      </w:r>
      <w:r>
        <w:rPr>
          <w:spacing w:val="-35"/>
          <w:sz w:val="24"/>
          <w:szCs w:val="24"/>
        </w:rPr>
        <w:t xml:space="preserve"> </w:t>
      </w:r>
      <w:r>
        <w:rPr>
          <w:rFonts w:ascii="Times New Roman" w:hAnsi="Times New Roman" w:eastAsia="Times New Roman" w:cs="Times New Roman"/>
          <w:spacing w:val="-9"/>
          <w:sz w:val="24"/>
          <w:szCs w:val="24"/>
        </w:rPr>
        <w:t>×</w:t>
      </w:r>
      <w:r>
        <w:rPr>
          <w:rFonts w:ascii="Times New Roman" w:hAnsi="Times New Roman" w:eastAsia="Times New Roman" w:cs="Times New Roman"/>
          <w:spacing w:val="55"/>
          <w:sz w:val="24"/>
          <w:szCs w:val="24"/>
        </w:rPr>
        <w:t xml:space="preserve"> </w:t>
      </w:r>
      <w:r>
        <w:rPr>
          <w:spacing w:val="-9"/>
          <w:sz w:val="24"/>
          <w:szCs w:val="24"/>
        </w:rPr>
        <w:t>自主动机</w:t>
      </w:r>
      <w:r>
        <w:rPr>
          <w:spacing w:val="-46"/>
          <w:sz w:val="24"/>
          <w:szCs w:val="24"/>
        </w:rPr>
        <w:t xml:space="preserve"> </w:t>
      </w:r>
      <w:r>
        <w:rPr>
          <w:rFonts w:ascii="Times New Roman" w:hAnsi="Times New Roman" w:eastAsia="Times New Roman" w:cs="Times New Roman"/>
          <w:spacing w:val="-9"/>
          <w:sz w:val="24"/>
          <w:szCs w:val="24"/>
        </w:rPr>
        <w:t xml:space="preserve">→ </w:t>
      </w:r>
      <w:r>
        <w:rPr>
          <w:spacing w:val="-9"/>
          <w:sz w:val="24"/>
          <w:szCs w:val="24"/>
        </w:rPr>
        <w:t>创业意愿”的双路径模型，通过实证分析探究不同教</w:t>
      </w:r>
      <w:r>
        <w:rPr>
          <w:spacing w:val="4"/>
          <w:sz w:val="24"/>
          <w:szCs w:val="24"/>
        </w:rPr>
        <w:t>育教学方法如何经由不同的动机激发机制影响大学生的创业意向，为高校创新</w:t>
      </w:r>
      <w:r>
        <w:rPr>
          <w:spacing w:val="-2"/>
          <w:sz w:val="24"/>
          <w:szCs w:val="24"/>
        </w:rPr>
        <w:t>创业人才培养体系的优化提供实证支撑与实践参照。</w:t>
      </w:r>
    </w:p>
    <w:p>
      <w:pPr>
        <w:spacing w:line="308" w:lineRule="auto"/>
        <w:rPr>
          <w:sz w:val="24"/>
          <w:szCs w:val="24"/>
        </w:rPr>
        <w:sectPr>
          <w:headerReference r:id="rId28" w:type="default"/>
          <w:footerReference r:id="rId29" w:type="default"/>
          <w:pgSz w:w="11906" w:h="16838"/>
          <w:pgMar w:top="1167" w:right="1439"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before="98" w:line="228" w:lineRule="auto"/>
        <w:ind w:left="2458"/>
        <w:outlineLvl w:val="0"/>
        <w:rPr>
          <w:rFonts w:ascii="SimHei" w:hAnsi="SimHei" w:eastAsia="SimHei" w:cs="SimHei"/>
          <w:sz w:val="30"/>
          <w:szCs w:val="30"/>
        </w:rPr>
      </w:pPr>
      <w:bookmarkStart w:id="25" w:name="bookmark24"/>
      <w:bookmarkEnd w:id="25"/>
      <w:r>
        <w:rPr>
          <w:rFonts w:ascii="SimHei" w:hAnsi="SimHei" w:eastAsia="SimHei" w:cs="SimHei"/>
          <w:b/>
          <w:bCs/>
          <w:spacing w:val="-4"/>
          <w:sz w:val="30"/>
          <w:szCs w:val="30"/>
        </w:rPr>
        <w:t>第三章</w:t>
      </w:r>
      <w:r>
        <w:rPr>
          <w:rFonts w:ascii="SimHei" w:hAnsi="SimHei" w:eastAsia="SimHei" w:cs="SimHei"/>
          <w:spacing w:val="-4"/>
          <w:sz w:val="30"/>
          <w:szCs w:val="30"/>
        </w:rPr>
        <w:t xml:space="preserve">  </w:t>
      </w:r>
      <w:r>
        <w:rPr>
          <w:rFonts w:ascii="SimHei" w:hAnsi="SimHei" w:eastAsia="SimHei" w:cs="SimHei"/>
          <w:b/>
          <w:bCs/>
          <w:spacing w:val="-4"/>
          <w:sz w:val="30"/>
          <w:szCs w:val="30"/>
        </w:rPr>
        <w:t>理论基础与研究假设</w:t>
      </w:r>
    </w:p>
    <w:p>
      <w:pPr>
        <w:spacing w:line="296" w:lineRule="auto"/>
        <w:rPr>
          <w:rFonts w:ascii="Arial"/>
          <w:sz w:val="21"/>
        </w:rPr>
      </w:pPr>
    </w:p>
    <w:p>
      <w:pPr>
        <w:spacing w:line="297" w:lineRule="auto"/>
        <w:rPr>
          <w:rFonts w:ascii="Arial"/>
          <w:sz w:val="21"/>
        </w:rPr>
      </w:pPr>
    </w:p>
    <w:p>
      <w:pPr>
        <w:pStyle w:val="2"/>
        <w:spacing w:before="78" w:line="308" w:lineRule="auto"/>
        <w:ind w:left="243" w:right="120" w:firstLine="483"/>
        <w:jc w:val="both"/>
        <w:rPr>
          <w:sz w:val="24"/>
          <w:szCs w:val="24"/>
        </w:rPr>
      </w:pPr>
      <w:r>
        <w:rPr>
          <w:spacing w:val="-5"/>
          <w:sz w:val="24"/>
          <w:szCs w:val="24"/>
        </w:rPr>
        <w:t>本章主要内容是建构研究框架并提出相应的假设</w:t>
      </w:r>
      <w:r>
        <w:rPr>
          <w:spacing w:val="-6"/>
          <w:sz w:val="24"/>
          <w:szCs w:val="24"/>
        </w:rPr>
        <w:t>。首先，</w:t>
      </w:r>
      <w:r>
        <w:rPr>
          <w:spacing w:val="-42"/>
          <w:sz w:val="24"/>
          <w:szCs w:val="24"/>
        </w:rPr>
        <w:t xml:space="preserve"> </w:t>
      </w:r>
      <w:r>
        <w:rPr>
          <w:spacing w:val="-6"/>
          <w:sz w:val="24"/>
          <w:szCs w:val="24"/>
        </w:rPr>
        <w:t>系统论述计划行为理论、自我决定理论、社会认知理论的主要构成要素， 进一步探究这三种理论对</w:t>
      </w:r>
      <w:r>
        <w:rPr>
          <w:spacing w:val="-3"/>
          <w:sz w:val="24"/>
          <w:szCs w:val="24"/>
        </w:rPr>
        <w:t>于创业意愿形成机理所具备的契合之处以及互动情况；其次，利用理论分析与实证检验相融合的方式，从教育模式对个体自主动机产生的影响、自主动机的中介</w:t>
      </w:r>
      <w:r>
        <w:rPr>
          <w:spacing w:val="4"/>
          <w:sz w:val="24"/>
          <w:szCs w:val="24"/>
        </w:rPr>
        <w:t>效应对其内部运作的阐释作用、外部激励对这种效应起到的调节功能这三个方</w:t>
      </w:r>
      <w:r>
        <w:rPr>
          <w:spacing w:val="-3"/>
          <w:sz w:val="24"/>
          <w:szCs w:val="24"/>
        </w:rPr>
        <w:t>面提出具体的假设命题，并加以归纳整理；在上述理论推演和假设提出之后，就</w:t>
      </w:r>
      <w:r>
        <w:rPr>
          <w:spacing w:val="4"/>
          <w:sz w:val="24"/>
          <w:szCs w:val="24"/>
        </w:rPr>
        <w:t>将各个理论相互推演的过程以及假设所包含的全部内容都用图形的形式呈现出</w:t>
      </w:r>
      <w:r>
        <w:rPr>
          <w:spacing w:val="-1"/>
          <w:sz w:val="24"/>
          <w:szCs w:val="24"/>
        </w:rPr>
        <w:t>来，从而清楚地体现出各个变量之间的逻辑</w:t>
      </w:r>
      <w:r>
        <w:rPr>
          <w:spacing w:val="-2"/>
          <w:sz w:val="24"/>
          <w:szCs w:val="24"/>
        </w:rPr>
        <w:t>关系以及整体结构。</w:t>
      </w:r>
    </w:p>
    <w:p>
      <w:pPr>
        <w:spacing w:line="313" w:lineRule="auto"/>
        <w:rPr>
          <w:rFonts w:ascii="Arial"/>
          <w:sz w:val="21"/>
        </w:rPr>
      </w:pPr>
    </w:p>
    <w:p>
      <w:pPr>
        <w:spacing w:before="91" w:line="228" w:lineRule="auto"/>
        <w:ind w:left="245"/>
        <w:outlineLvl w:val="1"/>
        <w:rPr>
          <w:rFonts w:ascii="SimHei" w:hAnsi="SimHei" w:eastAsia="SimHei" w:cs="SimHei"/>
          <w:sz w:val="28"/>
          <w:szCs w:val="28"/>
        </w:rPr>
      </w:pPr>
      <w:bookmarkStart w:id="26" w:name="bookmark25"/>
      <w:bookmarkEnd w:id="26"/>
      <w:r>
        <w:rPr>
          <w:rFonts w:ascii="SimHei" w:hAnsi="SimHei" w:eastAsia="SimHei" w:cs="SimHei"/>
          <w:b/>
          <w:bCs/>
          <w:spacing w:val="-8"/>
          <w:sz w:val="27"/>
          <w:szCs w:val="27"/>
        </w:rPr>
        <w:t>3.1</w:t>
      </w:r>
      <w:r>
        <w:rPr>
          <w:rFonts w:ascii="SimHei" w:hAnsi="SimHei" w:eastAsia="SimHei" w:cs="SimHei"/>
          <w:spacing w:val="16"/>
          <w:sz w:val="27"/>
          <w:szCs w:val="27"/>
        </w:rPr>
        <w:t xml:space="preserve">  </w:t>
      </w:r>
      <w:r>
        <w:rPr>
          <w:rFonts w:ascii="SimHei" w:hAnsi="SimHei" w:eastAsia="SimHei" w:cs="SimHei"/>
          <w:b/>
          <w:bCs/>
          <w:spacing w:val="-8"/>
          <w:sz w:val="28"/>
          <w:szCs w:val="28"/>
        </w:rPr>
        <w:t>相关理论基础</w:t>
      </w:r>
    </w:p>
    <w:p>
      <w:pPr>
        <w:spacing w:line="398" w:lineRule="auto"/>
        <w:rPr>
          <w:rFonts w:ascii="Arial"/>
          <w:sz w:val="21"/>
        </w:rPr>
      </w:pPr>
    </w:p>
    <w:p>
      <w:pPr>
        <w:spacing w:before="91" w:line="228" w:lineRule="auto"/>
        <w:ind w:left="245"/>
        <w:outlineLvl w:val="2"/>
        <w:rPr>
          <w:rFonts w:ascii="SimHei" w:hAnsi="SimHei" w:eastAsia="SimHei" w:cs="SimHei"/>
          <w:sz w:val="28"/>
          <w:szCs w:val="28"/>
        </w:rPr>
      </w:pPr>
      <w:bookmarkStart w:id="27" w:name="bookmark26"/>
      <w:bookmarkEnd w:id="27"/>
      <w:r>
        <w:rPr>
          <w:rFonts w:ascii="SimHei" w:hAnsi="SimHei" w:eastAsia="SimHei" w:cs="SimHei"/>
          <w:b/>
          <w:bCs/>
          <w:spacing w:val="-10"/>
          <w:sz w:val="27"/>
          <w:szCs w:val="27"/>
        </w:rPr>
        <w:t>3.1.1</w:t>
      </w:r>
      <w:r>
        <w:rPr>
          <w:rFonts w:ascii="SimHei" w:hAnsi="SimHei" w:eastAsia="SimHei" w:cs="SimHei"/>
          <w:spacing w:val="13"/>
          <w:sz w:val="27"/>
          <w:szCs w:val="27"/>
        </w:rPr>
        <w:t xml:space="preserve">  </w:t>
      </w:r>
      <w:r>
        <w:rPr>
          <w:rFonts w:ascii="SimHei" w:hAnsi="SimHei" w:eastAsia="SimHei" w:cs="SimHei"/>
          <w:b/>
          <w:bCs/>
          <w:spacing w:val="-10"/>
          <w:sz w:val="28"/>
          <w:szCs w:val="28"/>
        </w:rPr>
        <w:t>计划行为理论</w:t>
      </w:r>
    </w:p>
    <w:p>
      <w:pPr>
        <w:pStyle w:val="2"/>
        <w:spacing w:before="306" w:line="309" w:lineRule="auto"/>
        <w:ind w:left="245" w:right="120" w:firstLine="481"/>
        <w:jc w:val="both"/>
        <w:rPr>
          <w:sz w:val="24"/>
          <w:szCs w:val="24"/>
        </w:rPr>
      </w:pPr>
      <w:r>
        <w:rPr>
          <w:sz w:val="24"/>
          <w:szCs w:val="24"/>
        </w:rPr>
        <w:t>计划行为理论是由</w:t>
      </w:r>
      <w:r>
        <w:rPr>
          <w:spacing w:val="-44"/>
          <w:sz w:val="24"/>
          <w:szCs w:val="24"/>
        </w:rPr>
        <w:t xml:space="preserve"> </w:t>
      </w:r>
      <w:r>
        <w:rPr>
          <w:rFonts w:ascii="Times New Roman" w:hAnsi="Times New Roman" w:eastAsia="Times New Roman" w:cs="Times New Roman"/>
          <w:sz w:val="24"/>
          <w:szCs w:val="24"/>
        </w:rPr>
        <w:t xml:space="preserve">Ajzen </w:t>
      </w:r>
      <w:r>
        <w:rPr>
          <w:sz w:val="24"/>
          <w:szCs w:val="24"/>
        </w:rPr>
        <w:t>在</w:t>
      </w:r>
      <w:r>
        <w:rPr>
          <w:spacing w:val="-28"/>
          <w:sz w:val="24"/>
          <w:szCs w:val="24"/>
        </w:rPr>
        <w:t xml:space="preserve"> </w:t>
      </w:r>
      <w:r>
        <w:rPr>
          <w:rFonts w:ascii="Times New Roman" w:hAnsi="Times New Roman" w:eastAsia="Times New Roman" w:cs="Times New Roman"/>
          <w:sz w:val="24"/>
          <w:szCs w:val="24"/>
        </w:rPr>
        <w:t xml:space="preserve">1991 </w:t>
      </w:r>
      <w:r>
        <w:rPr>
          <w:sz w:val="24"/>
          <w:szCs w:val="24"/>
        </w:rPr>
        <w:t>年提出的，是社会科学领域里解释和预判</w:t>
      </w:r>
      <w:r>
        <w:rPr>
          <w:spacing w:val="-1"/>
          <w:sz w:val="24"/>
          <w:szCs w:val="24"/>
        </w:rPr>
        <w:t>人们做出行动意向的理论模型</w:t>
      </w:r>
      <w:r>
        <w:rPr>
          <w:rFonts w:ascii="Times New Roman" w:hAnsi="Times New Roman" w:eastAsia="Times New Roman" w:cs="Times New Roman"/>
          <w:spacing w:val="-1"/>
          <w:position w:val="8"/>
          <w:sz w:val="15"/>
          <w:szCs w:val="15"/>
        </w:rPr>
        <w:t>[</w:t>
      </w:r>
      <w:r>
        <w:fldChar w:fldCharType="begin"/>
      </w:r>
      <w:r>
        <w:instrText xml:space="preserve"> HYPERLINK \l "bookmark72" </w:instrText>
      </w:r>
      <w:r>
        <w:fldChar w:fldCharType="separate"/>
      </w:r>
      <w:r>
        <w:rPr>
          <w:rFonts w:ascii="Times New Roman" w:hAnsi="Times New Roman" w:eastAsia="Times New Roman" w:cs="Times New Roman"/>
          <w:spacing w:val="-1"/>
          <w:position w:val="8"/>
          <w:sz w:val="15"/>
          <w:szCs w:val="15"/>
        </w:rPr>
        <w:t>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。该理论认为行为意向是评价个体实际行动的直</w:t>
      </w:r>
      <w:r>
        <w:rPr>
          <w:spacing w:val="-3"/>
          <w:sz w:val="24"/>
          <w:szCs w:val="24"/>
        </w:rPr>
        <w:t>接指标，行为意向是由行为态度、主观规范和感知行为控制力这三个主要前因变</w:t>
      </w:r>
      <w:r>
        <w:rPr>
          <w:spacing w:val="-5"/>
          <w:sz w:val="24"/>
          <w:szCs w:val="24"/>
        </w:rPr>
        <w:t>量所共同决定的。</w:t>
      </w:r>
    </w:p>
    <w:p>
      <w:pPr>
        <w:pStyle w:val="2"/>
        <w:spacing w:before="13" w:line="303" w:lineRule="auto"/>
        <w:ind w:left="235" w:firstLine="489"/>
        <w:jc w:val="both"/>
        <w:rPr>
          <w:sz w:val="24"/>
          <w:szCs w:val="24"/>
        </w:rPr>
      </w:pPr>
      <w:r>
        <w:rPr>
          <w:spacing w:val="4"/>
          <w:sz w:val="24"/>
          <w:szCs w:val="24"/>
        </w:rPr>
        <w:t>在创业学的研究中，计划行为理论成为解释个体创业意向形成过程的主要</w:t>
      </w:r>
      <w:r>
        <w:rPr>
          <w:spacing w:val="-5"/>
          <w:sz w:val="24"/>
          <w:szCs w:val="24"/>
        </w:rPr>
        <w:t>分析模式。</w:t>
      </w:r>
      <w:r>
        <w:rPr>
          <w:rFonts w:ascii="Times New Roman" w:hAnsi="Times New Roman" w:eastAsia="Times New Roman" w:cs="Times New Roman"/>
          <w:spacing w:val="-5"/>
          <w:sz w:val="24"/>
          <w:szCs w:val="24"/>
        </w:rPr>
        <w:t xml:space="preserve">Al-Jubari </w:t>
      </w:r>
      <w:r>
        <w:rPr>
          <w:spacing w:val="-5"/>
          <w:sz w:val="24"/>
          <w:szCs w:val="24"/>
        </w:rPr>
        <w:t>等（</w:t>
      </w:r>
      <w:r>
        <w:rPr>
          <w:rFonts w:ascii="Times New Roman" w:hAnsi="Times New Roman" w:eastAsia="Times New Roman" w:cs="Times New Roman"/>
          <w:spacing w:val="-5"/>
          <w:sz w:val="24"/>
          <w:szCs w:val="24"/>
        </w:rPr>
        <w:t>2019</w:t>
      </w:r>
      <w:r>
        <w:rPr>
          <w:spacing w:val="-5"/>
          <w:sz w:val="24"/>
          <w:szCs w:val="24"/>
        </w:rPr>
        <w:t>）整合自我决定理论与计划行为理论，验证了态度、</w:t>
      </w:r>
      <w:r>
        <w:rPr>
          <w:spacing w:val="3"/>
          <w:sz w:val="24"/>
          <w:szCs w:val="24"/>
        </w:rPr>
        <w:t>主观规范和知觉行为控制在自主动机与创业意向之间的中介作用</w:t>
      </w:r>
      <w:r>
        <w:rPr>
          <w:rFonts w:ascii="Times New Roman" w:hAnsi="Times New Roman" w:eastAsia="Times New Roman" w:cs="Times New Roman"/>
          <w:spacing w:val="3"/>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3"/>
          <w:position w:val="8"/>
          <w:sz w:val="15"/>
          <w:szCs w:val="15"/>
        </w:rPr>
        <w:t>17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 xml:space="preserve">] </w:t>
      </w:r>
      <w:r>
        <w:rPr>
          <w:spacing w:val="3"/>
          <w:sz w:val="24"/>
          <w:szCs w:val="24"/>
        </w:rPr>
        <w:t>。</w:t>
      </w:r>
      <w:r>
        <w:rPr>
          <w:rFonts w:ascii="Times New Roman" w:hAnsi="Times New Roman" w:eastAsia="Times New Roman" w:cs="Times New Roman"/>
          <w:sz w:val="24"/>
          <w:szCs w:val="24"/>
        </w:rPr>
        <w:t>Kazmi</w:t>
      </w:r>
      <w:r>
        <w:rPr>
          <w:rFonts w:ascii="Times New Roman" w:hAnsi="Times New Roman" w:eastAsia="Times New Roman" w:cs="Times New Roman"/>
          <w:spacing w:val="20"/>
          <w:w w:val="101"/>
          <w:sz w:val="24"/>
          <w:szCs w:val="24"/>
        </w:rPr>
        <w:t xml:space="preserve"> </w:t>
      </w:r>
      <w:r>
        <w:rPr>
          <w:spacing w:val="3"/>
          <w:sz w:val="24"/>
          <w:szCs w:val="24"/>
        </w:rPr>
        <w:t>和</w:t>
      </w:r>
      <w:r>
        <w:rPr>
          <w:rFonts w:ascii="Times New Roman" w:hAnsi="Times New Roman" w:eastAsia="Times New Roman" w:cs="Times New Roman"/>
          <w:spacing w:val="-1"/>
          <w:sz w:val="24"/>
          <w:szCs w:val="24"/>
        </w:rPr>
        <w:t>Nábrádi</w:t>
      </w:r>
      <w:r>
        <w:rPr>
          <w:spacing w:val="-1"/>
          <w:sz w:val="24"/>
          <w:szCs w:val="24"/>
        </w:rPr>
        <w:t>（</w:t>
      </w:r>
      <w:r>
        <w:rPr>
          <w:rFonts w:ascii="Times New Roman" w:hAnsi="Times New Roman" w:eastAsia="Times New Roman" w:cs="Times New Roman"/>
          <w:spacing w:val="-1"/>
          <w:sz w:val="24"/>
          <w:szCs w:val="24"/>
        </w:rPr>
        <w:t>2017</w:t>
      </w:r>
      <w:r>
        <w:rPr>
          <w:spacing w:val="-1"/>
          <w:sz w:val="24"/>
          <w:szCs w:val="24"/>
        </w:rPr>
        <w:t>）的研究也采用了计划行为理论作为解释创业教育效果的框架</w:t>
      </w:r>
      <w:r>
        <w:rPr>
          <w:rFonts w:ascii="Times New Roman" w:hAnsi="Times New Roman" w:eastAsia="Times New Roman" w:cs="Times New Roman"/>
          <w:spacing w:val="-1"/>
          <w:position w:val="8"/>
          <w:sz w:val="15"/>
          <w:szCs w:val="15"/>
        </w:rPr>
        <w:t>[</w:t>
      </w:r>
      <w:r>
        <w:fldChar w:fldCharType="begin"/>
      </w:r>
      <w:r>
        <w:instrText xml:space="preserve"> HYPERLINK \l "bookmark82" </w:instrText>
      </w:r>
      <w:r>
        <w:fldChar w:fldCharType="separate"/>
      </w:r>
      <w:r>
        <w:rPr>
          <w:rFonts w:ascii="Times New Roman" w:hAnsi="Times New Roman" w:eastAsia="Times New Roman" w:cs="Times New Roman"/>
          <w:spacing w:val="-1"/>
          <w:position w:val="8"/>
          <w:sz w:val="15"/>
          <w:szCs w:val="15"/>
        </w:rPr>
        <w:t>18</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w:t>
      </w:r>
      <w:r>
        <w:rPr>
          <w:spacing w:val="-2"/>
          <w:sz w:val="24"/>
          <w:szCs w:val="24"/>
        </w:rPr>
        <w:t>武梦超和李礼旭（</w:t>
      </w:r>
      <w:r>
        <w:rPr>
          <w:rFonts w:ascii="Times New Roman" w:hAnsi="Times New Roman" w:eastAsia="Times New Roman" w:cs="Times New Roman"/>
          <w:spacing w:val="-2"/>
          <w:sz w:val="24"/>
          <w:szCs w:val="24"/>
        </w:rPr>
        <w:t>2025</w:t>
      </w:r>
      <w:r>
        <w:rPr>
          <w:spacing w:val="-2"/>
          <w:sz w:val="24"/>
          <w:szCs w:val="24"/>
        </w:rPr>
        <w:t>）的研究同样基于计划行为</w:t>
      </w:r>
      <w:r>
        <w:rPr>
          <w:spacing w:val="-3"/>
          <w:sz w:val="24"/>
          <w:szCs w:val="24"/>
        </w:rPr>
        <w:t>理论和社会认知理论的整合框</w:t>
      </w:r>
      <w:r>
        <w:rPr>
          <w:spacing w:val="4"/>
          <w:sz w:val="24"/>
          <w:szCs w:val="24"/>
        </w:rPr>
        <w:t>架</w:t>
      </w:r>
      <w:r>
        <w:rPr>
          <w:rFonts w:ascii="Times New Roman" w:hAnsi="Times New Roman" w:eastAsia="Times New Roman" w:cs="Times New Roman"/>
          <w:spacing w:val="4"/>
          <w:position w:val="8"/>
          <w:sz w:val="15"/>
          <w:szCs w:val="15"/>
        </w:rPr>
        <w:t>[</w:t>
      </w:r>
      <w:r>
        <w:fldChar w:fldCharType="begin"/>
      </w:r>
      <w:r>
        <w:instrText xml:space="preserve"> HYPERLINK \l "bookmark74" </w:instrText>
      </w:r>
      <w:r>
        <w:fldChar w:fldCharType="separate"/>
      </w:r>
      <w:r>
        <w:rPr>
          <w:rFonts w:ascii="Times New Roman" w:hAnsi="Times New Roman" w:eastAsia="Times New Roman" w:cs="Times New Roman"/>
          <w:spacing w:val="4"/>
          <w:position w:val="8"/>
          <w:sz w:val="15"/>
          <w:szCs w:val="15"/>
        </w:rPr>
        <w:t>10</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。本研究以计划行为理论为依据，对创业意愿的产生机理及</w:t>
      </w:r>
      <w:r>
        <w:rPr>
          <w:spacing w:val="3"/>
          <w:sz w:val="24"/>
          <w:szCs w:val="24"/>
        </w:rPr>
        <w:t>其内在逻辑进</w:t>
      </w:r>
      <w:r>
        <w:rPr>
          <w:spacing w:val="-5"/>
          <w:sz w:val="24"/>
          <w:szCs w:val="24"/>
        </w:rPr>
        <w:t>行深入探究。</w:t>
      </w:r>
    </w:p>
    <w:p>
      <w:pPr>
        <w:pStyle w:val="2"/>
        <w:spacing w:before="36" w:line="308" w:lineRule="auto"/>
        <w:ind w:left="244" w:right="120" w:firstLine="480"/>
        <w:jc w:val="both"/>
        <w:rPr>
          <w:sz w:val="24"/>
          <w:szCs w:val="24"/>
        </w:rPr>
      </w:pPr>
      <w:r>
        <w:rPr>
          <w:spacing w:val="4"/>
          <w:sz w:val="24"/>
          <w:szCs w:val="24"/>
        </w:rPr>
        <w:t>该理论认为行为意向是促使人去做某种行为的一种内部动因，它的形成是由诸多前因变量共同起作用的。行为态度是指一个人对某项行为所持有的主观喜好和价值取向，它是由该行为所可能产生的结果认知评价以及自身价值观的</w:t>
      </w:r>
      <w:r>
        <w:rPr>
          <w:spacing w:val="-3"/>
          <w:sz w:val="24"/>
          <w:szCs w:val="24"/>
        </w:rPr>
        <w:t>塑造所决定的。大学生如果认为参加创新创业活动有助于自身发展、取得经济收益或者获得社会认可的话，那么就会有较高的积极性去参与到创业当中来。主观</w:t>
      </w:r>
      <w:r>
        <w:rPr>
          <w:spacing w:val="4"/>
          <w:sz w:val="24"/>
          <w:szCs w:val="24"/>
        </w:rPr>
        <w:t>规范是体现个人对个体化的社会期望的影响程度的指标，它是来自重要他人给</w:t>
      </w:r>
    </w:p>
    <w:p>
      <w:pPr>
        <w:spacing w:line="308" w:lineRule="auto"/>
        <w:rPr>
          <w:sz w:val="24"/>
          <w:szCs w:val="24"/>
        </w:rPr>
        <w:sectPr>
          <w:headerReference r:id="rId30" w:type="default"/>
          <w:footerReference r:id="rId31" w:type="default"/>
          <w:pgSz w:w="11906" w:h="16838"/>
          <w:pgMar w:top="1167" w:right="1450" w:bottom="1173" w:left="1785" w:header="823" w:footer="936" w:gutter="0"/>
          <w:cols w:space="720" w:num="1"/>
        </w:sectPr>
      </w:pPr>
    </w:p>
    <w:p>
      <w:pPr>
        <w:spacing w:line="325" w:lineRule="auto"/>
        <w:rPr>
          <w:rFonts w:ascii="Arial"/>
          <w:sz w:val="21"/>
        </w:rPr>
      </w:pPr>
    </w:p>
    <w:p>
      <w:pPr>
        <w:pStyle w:val="2"/>
        <w:spacing w:before="78" w:line="287" w:lineRule="auto"/>
        <w:ind w:left="246" w:right="119" w:firstLine="14"/>
        <w:jc w:val="both"/>
        <w:rPr>
          <w:sz w:val="24"/>
          <w:szCs w:val="24"/>
        </w:rPr>
      </w:pPr>
      <w:r>
        <w:rPr>
          <w:spacing w:val="-6"/>
          <w:sz w:val="24"/>
          <w:szCs w:val="24"/>
        </w:rPr>
        <w:t>出的信息传递，并且它引发的心理认同的机</w:t>
      </w:r>
      <w:r>
        <w:rPr>
          <w:spacing w:val="-7"/>
          <w:sz w:val="24"/>
          <w:szCs w:val="24"/>
        </w:rPr>
        <w:t>制。关于感知行为控制， 它反映的是</w:t>
      </w:r>
      <w:r>
        <w:rPr>
          <w:spacing w:val="-6"/>
          <w:sz w:val="24"/>
          <w:szCs w:val="24"/>
        </w:rPr>
        <w:t>个体对完成某件事情所需要资源的掌控感、对所拥有的技能的自信， 间接</w:t>
      </w:r>
      <w:r>
        <w:rPr>
          <w:spacing w:val="-7"/>
          <w:sz w:val="24"/>
          <w:szCs w:val="24"/>
        </w:rPr>
        <w:t>体现的</w:t>
      </w:r>
      <w:r>
        <w:rPr>
          <w:spacing w:val="-3"/>
          <w:sz w:val="24"/>
          <w:szCs w:val="24"/>
        </w:rPr>
        <w:t>是人们对自身未来行动可能性的心理预期。</w:t>
      </w:r>
    </w:p>
    <w:p>
      <w:pPr>
        <w:pStyle w:val="2"/>
        <w:spacing w:before="5" w:line="284" w:lineRule="auto"/>
        <w:ind w:left="245" w:right="83" w:firstLine="480"/>
        <w:jc w:val="both"/>
        <w:rPr>
          <w:sz w:val="24"/>
          <w:szCs w:val="24"/>
        </w:rPr>
      </w:pPr>
      <w:r>
        <w:rPr>
          <w:spacing w:val="-3"/>
          <w:sz w:val="24"/>
          <w:szCs w:val="24"/>
        </w:rPr>
        <w:t>计划行为理论在创业学的研究中得到了很多的</w:t>
      </w:r>
      <w:r>
        <w:rPr>
          <w:spacing w:val="-4"/>
          <w:sz w:val="24"/>
          <w:szCs w:val="24"/>
        </w:rPr>
        <w:t>实证检验和学术认可。</w:t>
      </w:r>
      <w:r>
        <w:rPr>
          <w:rFonts w:ascii="Times New Roman" w:hAnsi="Times New Roman" w:eastAsia="Times New Roman" w:cs="Times New Roman"/>
          <w:spacing w:val="-4"/>
          <w:sz w:val="24"/>
          <w:szCs w:val="24"/>
        </w:rPr>
        <w:t>Krueger</w:t>
      </w:r>
      <w:r>
        <w:rPr>
          <w:spacing w:val="-3"/>
          <w:sz w:val="24"/>
          <w:szCs w:val="24"/>
        </w:rPr>
        <w:t>等（</w:t>
      </w:r>
      <w:r>
        <w:rPr>
          <w:rFonts w:ascii="Times New Roman" w:hAnsi="Times New Roman" w:eastAsia="Times New Roman" w:cs="Times New Roman"/>
          <w:spacing w:val="-3"/>
          <w:sz w:val="24"/>
          <w:szCs w:val="24"/>
        </w:rPr>
        <w:t>2000</w:t>
      </w:r>
      <w:r>
        <w:rPr>
          <w:spacing w:val="-3"/>
          <w:sz w:val="24"/>
          <w:szCs w:val="24"/>
        </w:rPr>
        <w:t>）研究认为，创业者对目标的认识偏好、外在约束感知以及行为执行的</w:t>
      </w:r>
      <w:r>
        <w:rPr>
          <w:spacing w:val="4"/>
          <w:sz w:val="24"/>
          <w:szCs w:val="24"/>
        </w:rPr>
        <w:t>主观信念都会直接决定创业意愿</w:t>
      </w:r>
      <w:r>
        <w:rPr>
          <w:rFonts w:ascii="Times New Roman" w:hAnsi="Times New Roman" w:eastAsia="Times New Roman" w:cs="Times New Roman"/>
          <w:spacing w:val="4"/>
          <w:position w:val="8"/>
          <w:sz w:val="15"/>
          <w:szCs w:val="15"/>
        </w:rPr>
        <w:t>[</w:t>
      </w:r>
      <w:r>
        <w:fldChar w:fldCharType="begin"/>
      </w:r>
      <w:r>
        <w:instrText xml:space="preserve"> HYPERLINK \l "bookmark105" </w:instrText>
      </w:r>
      <w:r>
        <w:fldChar w:fldCharType="separate"/>
      </w:r>
      <w:r>
        <w:rPr>
          <w:rFonts w:ascii="Times New Roman" w:hAnsi="Times New Roman" w:eastAsia="Times New Roman" w:cs="Times New Roman"/>
          <w:spacing w:val="4"/>
          <w:position w:val="8"/>
          <w:sz w:val="15"/>
          <w:szCs w:val="15"/>
        </w:rPr>
        <w:t>39</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。本研</w:t>
      </w:r>
      <w:r>
        <w:rPr>
          <w:spacing w:val="3"/>
          <w:sz w:val="24"/>
          <w:szCs w:val="24"/>
        </w:rPr>
        <w:t>究选择计划行为理论为主导的分析框</w:t>
      </w:r>
      <w:r>
        <w:rPr>
          <w:spacing w:val="-3"/>
          <w:sz w:val="24"/>
          <w:szCs w:val="24"/>
        </w:rPr>
        <w:t>架，是因为它可以清楚地解释创业意愿形成的心理过程，在创新创业教育实践当中，通过促使学生形成积极的认知结构、增强职业认同感以及改善技能应用信心等途径来提高学生的参与动机。</w:t>
      </w:r>
    </w:p>
    <w:p>
      <w:pPr>
        <w:spacing w:before="290" w:line="228" w:lineRule="auto"/>
        <w:ind w:left="245"/>
        <w:outlineLvl w:val="2"/>
        <w:rPr>
          <w:rFonts w:ascii="SimHei" w:hAnsi="SimHei" w:eastAsia="SimHei" w:cs="SimHei"/>
          <w:sz w:val="28"/>
          <w:szCs w:val="28"/>
        </w:rPr>
      </w:pPr>
      <w:bookmarkStart w:id="28" w:name="bookmark27"/>
      <w:bookmarkEnd w:id="28"/>
      <w:r>
        <w:rPr>
          <w:rFonts w:ascii="SimHei" w:hAnsi="SimHei" w:eastAsia="SimHei" w:cs="SimHei"/>
          <w:b/>
          <w:bCs/>
          <w:spacing w:val="-13"/>
          <w:sz w:val="27"/>
          <w:szCs w:val="27"/>
        </w:rPr>
        <w:t>3.1.2</w:t>
      </w:r>
      <w:r>
        <w:rPr>
          <w:rFonts w:ascii="SimHei" w:hAnsi="SimHei" w:eastAsia="SimHei" w:cs="SimHei"/>
          <w:spacing w:val="33"/>
          <w:sz w:val="27"/>
          <w:szCs w:val="27"/>
        </w:rPr>
        <w:t xml:space="preserve">  </w:t>
      </w:r>
      <w:r>
        <w:rPr>
          <w:rFonts w:ascii="SimHei" w:hAnsi="SimHei" w:eastAsia="SimHei" w:cs="SimHei"/>
          <w:b/>
          <w:bCs/>
          <w:spacing w:val="-13"/>
          <w:sz w:val="28"/>
          <w:szCs w:val="28"/>
        </w:rPr>
        <w:t>自我决定理论</w:t>
      </w:r>
    </w:p>
    <w:p>
      <w:pPr>
        <w:pStyle w:val="2"/>
        <w:spacing w:before="283" w:line="289" w:lineRule="auto"/>
        <w:ind w:left="245" w:firstLine="523"/>
        <w:jc w:val="both"/>
        <w:rPr>
          <w:sz w:val="24"/>
          <w:szCs w:val="24"/>
        </w:rPr>
      </w:pPr>
      <w:r>
        <w:rPr>
          <w:spacing w:val="-2"/>
          <w:sz w:val="24"/>
          <w:szCs w:val="24"/>
        </w:rPr>
        <w:t>自我决定理论由</w:t>
      </w:r>
      <w:r>
        <w:rPr>
          <w:spacing w:val="-39"/>
          <w:sz w:val="24"/>
          <w:szCs w:val="24"/>
        </w:rPr>
        <w:t xml:space="preserve"> </w:t>
      </w:r>
      <w:r>
        <w:rPr>
          <w:rFonts w:ascii="Times New Roman" w:hAnsi="Times New Roman" w:eastAsia="Times New Roman" w:cs="Times New Roman"/>
          <w:spacing w:val="-2"/>
          <w:sz w:val="24"/>
          <w:szCs w:val="24"/>
        </w:rPr>
        <w:t xml:space="preserve">Deci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 xml:space="preserve">Ryan </w:t>
      </w:r>
      <w:r>
        <w:rPr>
          <w:spacing w:val="-2"/>
          <w:sz w:val="24"/>
          <w:szCs w:val="24"/>
        </w:rPr>
        <w:t>于</w:t>
      </w:r>
      <w:r>
        <w:rPr>
          <w:spacing w:val="-29"/>
          <w:sz w:val="24"/>
          <w:szCs w:val="24"/>
        </w:rPr>
        <w:t xml:space="preserve"> </w:t>
      </w:r>
      <w:r>
        <w:rPr>
          <w:rFonts w:ascii="Times New Roman" w:hAnsi="Times New Roman" w:eastAsia="Times New Roman" w:cs="Times New Roman"/>
          <w:spacing w:val="-2"/>
          <w:sz w:val="24"/>
          <w:szCs w:val="24"/>
        </w:rPr>
        <w:t xml:space="preserve">1985 </w:t>
      </w:r>
      <w:r>
        <w:rPr>
          <w:spacing w:val="-2"/>
          <w:sz w:val="24"/>
          <w:szCs w:val="24"/>
        </w:rPr>
        <w:t>年提出，其核心在于探讨个体动机的</w:t>
      </w:r>
      <w:r>
        <w:rPr>
          <w:spacing w:val="-6"/>
          <w:sz w:val="24"/>
          <w:szCs w:val="24"/>
        </w:rPr>
        <w:t>内涵及其对心理发展的内在作用机制。动机分为自主型和外控型两种类型， 自主</w:t>
      </w:r>
      <w:r>
        <w:rPr>
          <w:spacing w:val="1"/>
          <w:sz w:val="24"/>
          <w:szCs w:val="24"/>
        </w:rPr>
        <w:t>型动机源于个人的价值取向和内在的兴趣，这样的</w:t>
      </w:r>
      <w:r>
        <w:rPr>
          <w:sz w:val="24"/>
          <w:szCs w:val="24"/>
        </w:rPr>
        <w:t>内在驱动的学习行为更高效、</w:t>
      </w:r>
      <w:r>
        <w:rPr>
          <w:spacing w:val="-1"/>
          <w:sz w:val="24"/>
          <w:szCs w:val="24"/>
        </w:rPr>
        <w:t>稳定，外控型动机由外部的奖惩等环境因素决定，一般具有短</w:t>
      </w:r>
      <w:r>
        <w:rPr>
          <w:spacing w:val="-2"/>
          <w:sz w:val="24"/>
          <w:szCs w:val="24"/>
        </w:rPr>
        <w:t>暂的效果。</w:t>
      </w:r>
    </w:p>
    <w:p>
      <w:pPr>
        <w:pStyle w:val="2"/>
        <w:spacing w:before="1" w:line="283" w:lineRule="auto"/>
        <w:ind w:left="242" w:firstLine="481"/>
        <w:jc w:val="both"/>
        <w:rPr>
          <w:sz w:val="24"/>
          <w:szCs w:val="24"/>
        </w:rPr>
      </w:pPr>
      <w:r>
        <w:rPr>
          <w:spacing w:val="2"/>
          <w:sz w:val="24"/>
          <w:szCs w:val="24"/>
        </w:rPr>
        <w:t>在创业教育的研究中，</w:t>
      </w:r>
      <w:r>
        <w:rPr>
          <w:spacing w:val="-41"/>
          <w:sz w:val="24"/>
          <w:szCs w:val="24"/>
        </w:rPr>
        <w:t xml:space="preserve"> </w:t>
      </w:r>
      <w:r>
        <w:rPr>
          <w:spacing w:val="2"/>
          <w:sz w:val="24"/>
          <w:szCs w:val="24"/>
        </w:rPr>
        <w:t>自我决定理论也被广泛地用来分析不同个体差异下</w:t>
      </w:r>
      <w:r>
        <w:rPr>
          <w:sz w:val="24"/>
          <w:szCs w:val="24"/>
        </w:rPr>
        <w:t>创业课程的学习效果。</w:t>
      </w:r>
      <w:r>
        <w:rPr>
          <w:rFonts w:ascii="Times New Roman" w:hAnsi="Times New Roman" w:eastAsia="Times New Roman" w:cs="Times New Roman"/>
          <w:sz w:val="24"/>
          <w:szCs w:val="24"/>
        </w:rPr>
        <w:t xml:space="preserve">Al-Jubari </w:t>
      </w:r>
      <w:r>
        <w:rPr>
          <w:sz w:val="24"/>
          <w:szCs w:val="24"/>
        </w:rPr>
        <w:t>等（</w:t>
      </w:r>
      <w:r>
        <w:rPr>
          <w:rFonts w:ascii="Times New Roman" w:hAnsi="Times New Roman" w:eastAsia="Times New Roman" w:cs="Times New Roman"/>
          <w:sz w:val="24"/>
          <w:szCs w:val="24"/>
        </w:rPr>
        <w:t>2019</w:t>
      </w:r>
      <w:r>
        <w:rPr>
          <w:sz w:val="24"/>
          <w:szCs w:val="24"/>
        </w:rPr>
        <w:t>）整合自我决定理论与计划行为理论，</w:t>
      </w:r>
      <w:r>
        <w:rPr>
          <w:spacing w:val="4"/>
          <w:sz w:val="24"/>
          <w:szCs w:val="24"/>
        </w:rPr>
        <w:t>发现自主需求、胜任需求和归属需求的满足能够显著提</w:t>
      </w:r>
      <w:r>
        <w:rPr>
          <w:spacing w:val="3"/>
          <w:sz w:val="24"/>
          <w:szCs w:val="24"/>
        </w:rPr>
        <w:t>升创业意向</w:t>
      </w:r>
      <w:r>
        <w:rPr>
          <w:rFonts w:ascii="Times New Roman" w:hAnsi="Times New Roman" w:eastAsia="Times New Roman" w:cs="Times New Roman"/>
          <w:spacing w:val="3"/>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spacing w:val="3"/>
          <w:position w:val="8"/>
          <w:sz w:val="15"/>
          <w:szCs w:val="15"/>
        </w:rPr>
        <w:t>17</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。陈锦和</w:t>
      </w:r>
      <w:r>
        <w:rPr>
          <w:spacing w:val="-3"/>
          <w:sz w:val="24"/>
          <w:szCs w:val="24"/>
        </w:rPr>
        <w:t>张海锋（</w:t>
      </w:r>
      <w:r>
        <w:rPr>
          <w:rFonts w:ascii="Times New Roman" w:hAnsi="Times New Roman" w:eastAsia="Times New Roman" w:cs="Times New Roman"/>
          <w:spacing w:val="-3"/>
          <w:sz w:val="24"/>
          <w:szCs w:val="24"/>
        </w:rPr>
        <w:t>2025</w:t>
      </w:r>
      <w:r>
        <w:rPr>
          <w:spacing w:val="-3"/>
          <w:sz w:val="24"/>
          <w:szCs w:val="24"/>
        </w:rPr>
        <w:t>）发现，自主动机对学生的创业意愿具有显著影响，在创新创业学</w:t>
      </w:r>
      <w:r>
        <w:rPr>
          <w:spacing w:val="-1"/>
          <w:sz w:val="24"/>
          <w:szCs w:val="24"/>
        </w:rPr>
        <w:t>习中可对创业意愿及行为表现发挥积极作用</w:t>
      </w:r>
      <w:r>
        <w:rPr>
          <w:rFonts w:ascii="Times New Roman" w:hAnsi="Times New Roman" w:eastAsia="Times New Roman" w:cs="Times New Roman"/>
          <w:spacing w:val="-1"/>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spacing w:val="-1"/>
          <w:position w:val="8"/>
          <w:sz w:val="15"/>
          <w:szCs w:val="15"/>
        </w:rPr>
        <w:t>7</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。这一发现为本研究探讨自主动机</w:t>
      </w:r>
      <w:r>
        <w:rPr>
          <w:spacing w:val="-3"/>
          <w:sz w:val="24"/>
          <w:szCs w:val="24"/>
        </w:rPr>
        <w:t>的中介作用提供了重要的理论基础。</w:t>
      </w:r>
    </w:p>
    <w:p>
      <w:pPr>
        <w:pStyle w:val="2"/>
        <w:spacing w:before="32" w:line="287" w:lineRule="auto"/>
        <w:ind w:left="243" w:firstLine="525"/>
        <w:jc w:val="both"/>
        <w:rPr>
          <w:sz w:val="24"/>
          <w:szCs w:val="24"/>
        </w:rPr>
      </w:pPr>
      <w:r>
        <w:rPr>
          <w:spacing w:val="3"/>
          <w:sz w:val="24"/>
          <w:szCs w:val="24"/>
        </w:rPr>
        <w:t>自我决定理论主要论述了人类心理需求的本质特征，有三个基本部分，分</w:t>
      </w:r>
      <w:r>
        <w:rPr>
          <w:spacing w:val="-3"/>
          <w:sz w:val="24"/>
          <w:szCs w:val="24"/>
        </w:rPr>
        <w:t>别是自主性需求、能力归属感需求、社会联结感需求。自主性需求指个体对于行</w:t>
      </w:r>
      <w:r>
        <w:rPr>
          <w:spacing w:val="4"/>
          <w:sz w:val="24"/>
          <w:szCs w:val="24"/>
        </w:rPr>
        <w:t>为自主权以及内在价值的认识倾向，即个人的行为是出于自己的意愿而不是被迫去做的；能力认同需求指的是个体在社会互动过程中对于自身效能的感知以</w:t>
      </w:r>
      <w:r>
        <w:rPr>
          <w:spacing w:val="1"/>
          <w:sz w:val="24"/>
          <w:szCs w:val="24"/>
        </w:rPr>
        <w:t>及潜能开发的过程体验；关联性需求指人际交往的社会</w:t>
      </w:r>
      <w:r>
        <w:rPr>
          <w:sz w:val="24"/>
          <w:szCs w:val="24"/>
        </w:rPr>
        <w:t>功能和情感纽带的意义，</w:t>
      </w:r>
      <w:r>
        <w:rPr>
          <w:spacing w:val="-5"/>
          <w:sz w:val="24"/>
          <w:szCs w:val="24"/>
        </w:rPr>
        <w:t>可以增强归属感并巩固身份认同。当这三种需要得到满足的时候，</w:t>
      </w:r>
      <w:r>
        <w:rPr>
          <w:spacing w:val="-41"/>
          <w:sz w:val="24"/>
          <w:szCs w:val="24"/>
        </w:rPr>
        <w:t xml:space="preserve"> </w:t>
      </w:r>
      <w:r>
        <w:rPr>
          <w:spacing w:val="-5"/>
          <w:sz w:val="24"/>
          <w:szCs w:val="24"/>
        </w:rPr>
        <w:t>个体会激发起</w:t>
      </w:r>
      <w:r>
        <w:rPr>
          <w:spacing w:val="-3"/>
          <w:sz w:val="24"/>
          <w:szCs w:val="24"/>
        </w:rPr>
        <w:t>内在的动机，有很高的学习参与度，具有较强的创新思维以及情绪调控能力；而</w:t>
      </w:r>
      <w:r>
        <w:rPr>
          <w:spacing w:val="-1"/>
          <w:sz w:val="24"/>
          <w:szCs w:val="24"/>
        </w:rPr>
        <w:t>缺乏满足这些需求的时候，则会出现依赖性的动机或者消极</w:t>
      </w:r>
      <w:r>
        <w:rPr>
          <w:spacing w:val="-2"/>
          <w:sz w:val="24"/>
          <w:szCs w:val="24"/>
        </w:rPr>
        <w:t>的应对方式。</w:t>
      </w:r>
    </w:p>
    <w:p>
      <w:pPr>
        <w:pStyle w:val="2"/>
        <w:spacing w:before="10" w:line="286" w:lineRule="auto"/>
        <w:ind w:left="243" w:firstLine="525"/>
        <w:jc w:val="both"/>
        <w:rPr>
          <w:sz w:val="24"/>
          <w:szCs w:val="24"/>
        </w:rPr>
      </w:pPr>
      <w:r>
        <w:rPr>
          <w:spacing w:val="3"/>
          <w:sz w:val="24"/>
          <w:szCs w:val="24"/>
        </w:rPr>
        <w:t>自我决定理论构建了动机发展的连续谱模型，对它的由外及内层次性展开</w:t>
      </w:r>
      <w:r>
        <w:rPr>
          <w:spacing w:val="-6"/>
          <w:sz w:val="24"/>
          <w:szCs w:val="24"/>
        </w:rPr>
        <w:t>系统分析。首层属于外部调节型动机， 个体的行为主要受制于外在的奖惩，为了</w:t>
      </w:r>
      <w:r>
        <w:rPr>
          <w:spacing w:val="-5"/>
          <w:sz w:val="24"/>
          <w:szCs w:val="24"/>
        </w:rPr>
        <w:t>成绩或者避免负面评价而参加学习活动。第二层是内摄型动机，</w:t>
      </w:r>
      <w:r>
        <w:rPr>
          <w:spacing w:val="-41"/>
          <w:sz w:val="24"/>
          <w:szCs w:val="24"/>
        </w:rPr>
        <w:t xml:space="preserve"> </w:t>
      </w:r>
      <w:r>
        <w:rPr>
          <w:spacing w:val="-5"/>
          <w:sz w:val="24"/>
          <w:szCs w:val="24"/>
        </w:rPr>
        <w:t>这时个体虽然还</w:t>
      </w:r>
      <w:r>
        <w:rPr>
          <w:spacing w:val="-3"/>
          <w:sz w:val="24"/>
          <w:szCs w:val="24"/>
        </w:rPr>
        <w:t>受外部规则的影响，但是已经产生了内部规范的意识，倾向于用规避负向情绪或</w:t>
      </w:r>
      <w:r>
        <w:rPr>
          <w:spacing w:val="4"/>
          <w:sz w:val="24"/>
          <w:szCs w:val="24"/>
        </w:rPr>
        <w:t>者履行责任义务的方式来驱动自己的行为。第三层就是认同型动机，个体能认</w:t>
      </w:r>
      <w:r>
        <w:rPr>
          <w:spacing w:val="1"/>
          <w:sz w:val="24"/>
          <w:szCs w:val="24"/>
        </w:rPr>
        <w:t>识到某项行为所具有的意义和价值，将其看成是达成自</w:t>
      </w:r>
      <w:r>
        <w:rPr>
          <w:sz w:val="24"/>
          <w:szCs w:val="24"/>
        </w:rPr>
        <w:t>己核心目标的重要途径。</w:t>
      </w:r>
      <w:r>
        <w:rPr>
          <w:spacing w:val="-3"/>
          <w:sz w:val="24"/>
          <w:szCs w:val="24"/>
        </w:rPr>
        <w:t>最终形成的就是自主型动机，个体是依据活动的本质去理解，并且得到愉快的感</w:t>
      </w:r>
      <w:r>
        <w:rPr>
          <w:spacing w:val="-2"/>
          <w:sz w:val="24"/>
          <w:szCs w:val="24"/>
        </w:rPr>
        <w:t>受，从而无需外界的驱使而自己就会去做。</w:t>
      </w:r>
    </w:p>
    <w:p>
      <w:pPr>
        <w:spacing w:line="286" w:lineRule="auto"/>
        <w:rPr>
          <w:sz w:val="24"/>
          <w:szCs w:val="24"/>
        </w:rPr>
        <w:sectPr>
          <w:headerReference r:id="rId32" w:type="default"/>
          <w:footerReference r:id="rId33" w:type="default"/>
          <w:pgSz w:w="11906" w:h="16838"/>
          <w:pgMar w:top="1167" w:right="1450" w:bottom="1173" w:left="1785" w:header="823" w:footer="936" w:gutter="0"/>
          <w:cols w:space="720" w:num="1"/>
        </w:sectPr>
      </w:pPr>
    </w:p>
    <w:p>
      <w:pPr>
        <w:spacing w:line="283" w:lineRule="auto"/>
        <w:rPr>
          <w:rFonts w:ascii="Arial"/>
          <w:sz w:val="21"/>
        </w:rPr>
      </w:pPr>
    </w:p>
    <w:p>
      <w:pPr>
        <w:spacing w:before="91" w:line="229" w:lineRule="auto"/>
        <w:ind w:left="245"/>
        <w:outlineLvl w:val="2"/>
        <w:rPr>
          <w:rFonts w:ascii="SimHei" w:hAnsi="SimHei" w:eastAsia="SimHei" w:cs="SimHei"/>
          <w:sz w:val="28"/>
          <w:szCs w:val="28"/>
        </w:rPr>
      </w:pPr>
      <w:bookmarkStart w:id="29" w:name="bookmark28"/>
      <w:bookmarkEnd w:id="29"/>
      <w:r>
        <w:rPr>
          <w:rFonts w:ascii="SimHei" w:hAnsi="SimHei" w:eastAsia="SimHei" w:cs="SimHei"/>
          <w:b/>
          <w:bCs/>
          <w:spacing w:val="-10"/>
          <w:sz w:val="27"/>
          <w:szCs w:val="27"/>
        </w:rPr>
        <w:t>3.1.3</w:t>
      </w:r>
      <w:r>
        <w:rPr>
          <w:rFonts w:ascii="SimHei" w:hAnsi="SimHei" w:eastAsia="SimHei" w:cs="SimHei"/>
          <w:spacing w:val="13"/>
          <w:sz w:val="27"/>
          <w:szCs w:val="27"/>
        </w:rPr>
        <w:t xml:space="preserve">  </w:t>
      </w:r>
      <w:r>
        <w:rPr>
          <w:rFonts w:ascii="SimHei" w:hAnsi="SimHei" w:eastAsia="SimHei" w:cs="SimHei"/>
          <w:b/>
          <w:bCs/>
          <w:spacing w:val="-10"/>
          <w:sz w:val="28"/>
          <w:szCs w:val="28"/>
        </w:rPr>
        <w:t>社会认知理论</w:t>
      </w:r>
    </w:p>
    <w:p>
      <w:pPr>
        <w:pStyle w:val="2"/>
        <w:spacing w:before="286" w:line="289" w:lineRule="auto"/>
        <w:ind w:left="244" w:right="120" w:firstLine="479"/>
        <w:jc w:val="both"/>
        <w:rPr>
          <w:sz w:val="24"/>
          <w:szCs w:val="24"/>
        </w:rPr>
      </w:pPr>
      <w:r>
        <w:rPr>
          <w:sz w:val="24"/>
          <w:szCs w:val="24"/>
        </w:rPr>
        <w:t>社会认知理论是由班杜拉在</w:t>
      </w:r>
      <w:r>
        <w:rPr>
          <w:spacing w:val="-30"/>
          <w:sz w:val="24"/>
          <w:szCs w:val="24"/>
        </w:rPr>
        <w:t xml:space="preserve"> </w:t>
      </w:r>
      <w:r>
        <w:rPr>
          <w:rFonts w:ascii="Times New Roman" w:hAnsi="Times New Roman" w:eastAsia="Times New Roman" w:cs="Times New Roman"/>
          <w:sz w:val="24"/>
          <w:szCs w:val="24"/>
        </w:rPr>
        <w:t xml:space="preserve">1986 </w:t>
      </w:r>
      <w:r>
        <w:rPr>
          <w:sz w:val="24"/>
          <w:szCs w:val="24"/>
        </w:rPr>
        <w:t>年提出的，其主要观点是关</w:t>
      </w:r>
      <w:r>
        <w:rPr>
          <w:spacing w:val="-1"/>
          <w:sz w:val="24"/>
          <w:szCs w:val="24"/>
        </w:rPr>
        <w:t>于人、行为和</w:t>
      </w:r>
      <w:r>
        <w:rPr>
          <w:spacing w:val="-7"/>
          <w:sz w:val="24"/>
          <w:szCs w:val="24"/>
        </w:rPr>
        <w:t>环境三者之间相互影响的理论</w:t>
      </w:r>
      <w:r>
        <w:rPr>
          <w:rFonts w:ascii="Times New Roman" w:hAnsi="Times New Roman" w:eastAsia="Times New Roman" w:cs="Times New Roman"/>
          <w:spacing w:val="-7"/>
          <w:position w:val="8"/>
          <w:sz w:val="15"/>
          <w:szCs w:val="15"/>
        </w:rPr>
        <w:t>[</w:t>
      </w:r>
      <w:r>
        <w:fldChar w:fldCharType="begin"/>
      </w:r>
      <w:r>
        <w:instrText xml:space="preserve"> HYPERLINK \l "bookmark73" </w:instrText>
      </w:r>
      <w:r>
        <w:fldChar w:fldCharType="separate"/>
      </w:r>
      <w:r>
        <w:rPr>
          <w:rFonts w:ascii="Times New Roman" w:hAnsi="Times New Roman" w:eastAsia="Times New Roman" w:cs="Times New Roman"/>
          <w:spacing w:val="-7"/>
          <w:position w:val="8"/>
          <w:sz w:val="15"/>
          <w:szCs w:val="15"/>
        </w:rPr>
        <w:t>9</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。该理论中的核心概念就是“自我效能</w:t>
      </w:r>
      <w:r>
        <w:rPr>
          <w:spacing w:val="-8"/>
          <w:sz w:val="24"/>
          <w:szCs w:val="24"/>
        </w:rPr>
        <w:t>”，即个人</w:t>
      </w:r>
      <w:r>
        <w:rPr>
          <w:spacing w:val="-3"/>
          <w:sz w:val="24"/>
          <w:szCs w:val="24"/>
        </w:rPr>
        <w:t>对于达成某个目标的能力的主观评价水平。</w:t>
      </w:r>
      <w:r>
        <w:rPr>
          <w:rFonts w:ascii="Times New Roman" w:hAnsi="Times New Roman" w:eastAsia="Times New Roman" w:cs="Times New Roman"/>
          <w:spacing w:val="-3"/>
          <w:sz w:val="24"/>
          <w:szCs w:val="24"/>
        </w:rPr>
        <w:t xml:space="preserve">Lent </w:t>
      </w:r>
      <w:r>
        <w:rPr>
          <w:spacing w:val="-3"/>
          <w:sz w:val="24"/>
          <w:szCs w:val="24"/>
        </w:rPr>
        <w:t>等（</w:t>
      </w:r>
      <w:r>
        <w:rPr>
          <w:rFonts w:ascii="Times New Roman" w:hAnsi="Times New Roman" w:eastAsia="Times New Roman" w:cs="Times New Roman"/>
          <w:spacing w:val="-3"/>
          <w:sz w:val="24"/>
          <w:szCs w:val="24"/>
        </w:rPr>
        <w:t>1994</w:t>
      </w:r>
      <w:r>
        <w:rPr>
          <w:spacing w:val="-3"/>
          <w:sz w:val="24"/>
          <w:szCs w:val="24"/>
        </w:rPr>
        <w:t>）在此基础上将该理</w:t>
      </w:r>
      <w:r>
        <w:rPr>
          <w:sz w:val="24"/>
          <w:szCs w:val="24"/>
        </w:rPr>
        <w:t>论体系扩展到职业发展领域，并做了进一步的研究</w:t>
      </w:r>
      <w:r>
        <w:rPr>
          <w:rFonts w:ascii="Times New Roman" w:hAnsi="Times New Roman" w:eastAsia="Times New Roman" w:cs="Times New Roman"/>
          <w:position w:val="7"/>
          <w:sz w:val="15"/>
          <w:szCs w:val="15"/>
        </w:rPr>
        <w:t>[</w:t>
      </w:r>
      <w:r>
        <w:fldChar w:fldCharType="begin"/>
      </w:r>
      <w:r>
        <w:instrText xml:space="preserve"> HYPERLINK \l "bookmark106" </w:instrText>
      </w:r>
      <w:r>
        <w:fldChar w:fldCharType="separate"/>
      </w:r>
      <w:r>
        <w:rPr>
          <w:rFonts w:ascii="Times New Roman" w:hAnsi="Times New Roman" w:eastAsia="Times New Roman" w:cs="Times New Roman"/>
          <w:position w:val="7"/>
          <w:sz w:val="15"/>
          <w:szCs w:val="15"/>
        </w:rPr>
        <w:t>40</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sz w:val="24"/>
          <w:szCs w:val="24"/>
        </w:rPr>
        <w:t>。</w:t>
      </w:r>
    </w:p>
    <w:p>
      <w:pPr>
        <w:pStyle w:val="2"/>
        <w:spacing w:before="44" w:line="291" w:lineRule="auto"/>
        <w:ind w:left="242" w:firstLine="481"/>
        <w:jc w:val="both"/>
        <w:rPr>
          <w:sz w:val="24"/>
          <w:szCs w:val="24"/>
        </w:rPr>
      </w:pPr>
      <w:r>
        <w:rPr>
          <w:spacing w:val="-1"/>
          <w:sz w:val="24"/>
          <w:szCs w:val="24"/>
        </w:rPr>
        <w:t>在创业学研究方面，</w:t>
      </w:r>
      <w:r>
        <w:rPr>
          <w:spacing w:val="-63"/>
          <w:sz w:val="24"/>
          <w:szCs w:val="24"/>
        </w:rPr>
        <w:t xml:space="preserve"> </w:t>
      </w:r>
      <w:r>
        <w:rPr>
          <w:spacing w:val="-1"/>
          <w:sz w:val="24"/>
          <w:szCs w:val="24"/>
        </w:rPr>
        <w:t>自我效能感是决定创业者行为意向的最重要中介变量，</w:t>
      </w:r>
      <w:r>
        <w:rPr>
          <w:spacing w:val="4"/>
          <w:sz w:val="24"/>
          <w:szCs w:val="24"/>
        </w:rPr>
        <w:t>已被大家所熟知并做进一步的研究。据已有文献显示，创业教育经由加强个人</w:t>
      </w:r>
      <w:r>
        <w:rPr>
          <w:spacing w:val="-3"/>
          <w:sz w:val="24"/>
          <w:szCs w:val="24"/>
        </w:rPr>
        <w:t>自我效能感这一途径，明显改善其创业动机状况。</w:t>
      </w:r>
      <w:r>
        <w:rPr>
          <w:rFonts w:ascii="Times New Roman" w:hAnsi="Times New Roman" w:eastAsia="Times New Roman" w:cs="Times New Roman"/>
          <w:spacing w:val="-3"/>
          <w:sz w:val="24"/>
          <w:szCs w:val="24"/>
        </w:rPr>
        <w:t xml:space="preserve">Bohlayer </w:t>
      </w:r>
      <w:r>
        <w:rPr>
          <w:spacing w:val="-3"/>
          <w:sz w:val="24"/>
          <w:szCs w:val="24"/>
        </w:rPr>
        <w:t>和</w:t>
      </w:r>
      <w:r>
        <w:rPr>
          <w:spacing w:val="-56"/>
          <w:sz w:val="24"/>
          <w:szCs w:val="24"/>
        </w:rPr>
        <w:t xml:space="preserve"> </w:t>
      </w:r>
      <w:r>
        <w:rPr>
          <w:rFonts w:ascii="Times New Roman" w:hAnsi="Times New Roman" w:eastAsia="Times New Roman" w:cs="Times New Roman"/>
          <w:spacing w:val="-3"/>
          <w:sz w:val="24"/>
          <w:szCs w:val="24"/>
        </w:rPr>
        <w:t>Gielnik</w:t>
      </w:r>
      <w:r>
        <w:rPr>
          <w:spacing w:val="-3"/>
          <w:sz w:val="24"/>
          <w:szCs w:val="24"/>
        </w:rPr>
        <w:t>（</w:t>
      </w:r>
      <w:r>
        <w:rPr>
          <w:rFonts w:ascii="Times New Roman" w:hAnsi="Times New Roman" w:eastAsia="Times New Roman" w:cs="Times New Roman"/>
          <w:spacing w:val="-3"/>
          <w:sz w:val="24"/>
          <w:szCs w:val="24"/>
        </w:rPr>
        <w:t>2023</w:t>
      </w:r>
      <w:r>
        <w:rPr>
          <w:spacing w:val="-3"/>
          <w:sz w:val="24"/>
          <w:szCs w:val="24"/>
        </w:rPr>
        <w:t>）的</w:t>
      </w:r>
      <w:r>
        <w:rPr>
          <w:spacing w:val="4"/>
          <w:sz w:val="24"/>
          <w:szCs w:val="24"/>
        </w:rPr>
        <w:t>研究关注到行动导向创业培训中创业自我效能感的下降现象，指出需要关注培</w:t>
      </w:r>
      <w:r>
        <w:rPr>
          <w:spacing w:val="-11"/>
          <w:sz w:val="24"/>
          <w:szCs w:val="24"/>
        </w:rPr>
        <w:t>训过程中可能出现的“训练困境”</w:t>
      </w:r>
      <w:r>
        <w:rPr>
          <w:rFonts w:ascii="Times New Roman" w:hAnsi="Times New Roman" w:eastAsia="Times New Roman" w:cs="Times New Roman"/>
          <w:spacing w:val="-11"/>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11"/>
          <w:position w:val="8"/>
          <w:sz w:val="15"/>
          <w:szCs w:val="15"/>
        </w:rPr>
        <w:t>6</w:t>
      </w:r>
      <w:r>
        <w:rPr>
          <w:rFonts w:ascii="Times New Roman" w:hAnsi="Times New Roman" w:eastAsia="Times New Roman" w:cs="Times New Roman"/>
          <w:spacing w:val="-11"/>
          <w:position w:val="8"/>
          <w:sz w:val="15"/>
          <w:szCs w:val="15"/>
        </w:rPr>
        <w:fldChar w:fldCharType="end"/>
      </w:r>
      <w:r>
        <w:rPr>
          <w:rFonts w:ascii="Times New Roman" w:hAnsi="Times New Roman" w:eastAsia="Times New Roman" w:cs="Times New Roman"/>
          <w:spacing w:val="-11"/>
          <w:position w:val="8"/>
          <w:sz w:val="15"/>
          <w:szCs w:val="15"/>
        </w:rPr>
        <w:t>]</w:t>
      </w:r>
      <w:r>
        <w:rPr>
          <w:spacing w:val="-11"/>
          <w:sz w:val="24"/>
          <w:szCs w:val="24"/>
        </w:rPr>
        <w:t>。</w:t>
      </w:r>
      <w:r>
        <w:rPr>
          <w:rFonts w:ascii="Times New Roman" w:hAnsi="Times New Roman" w:eastAsia="Times New Roman" w:cs="Times New Roman"/>
          <w:spacing w:val="-11"/>
          <w:sz w:val="24"/>
          <w:szCs w:val="24"/>
        </w:rPr>
        <w:t xml:space="preserve">Gielnik </w:t>
      </w:r>
      <w:r>
        <w:rPr>
          <w:spacing w:val="-2"/>
          <w:sz w:val="24"/>
          <w:szCs w:val="24"/>
        </w:rPr>
        <w:t>等（</w:t>
      </w:r>
      <w:r>
        <w:rPr>
          <w:rFonts w:ascii="Times New Roman" w:hAnsi="Times New Roman" w:eastAsia="Times New Roman" w:cs="Times New Roman"/>
          <w:spacing w:val="-2"/>
          <w:sz w:val="24"/>
          <w:szCs w:val="24"/>
        </w:rPr>
        <w:t>2015</w:t>
      </w:r>
      <w:r>
        <w:rPr>
          <w:spacing w:val="-2"/>
          <w:sz w:val="24"/>
          <w:szCs w:val="24"/>
        </w:rPr>
        <w:t>）通过对学生创业培训的评</w:t>
      </w:r>
      <w:r>
        <w:rPr>
          <w:spacing w:val="-4"/>
          <w:sz w:val="24"/>
          <w:szCs w:val="24"/>
        </w:rPr>
        <w:t>估研究发现，行动调节在创业过程中发挥着关键作用</w:t>
      </w:r>
      <w:r>
        <w:rPr>
          <w:rFonts w:ascii="Times New Roman" w:hAnsi="Times New Roman" w:eastAsia="Times New Roman" w:cs="Times New Roman"/>
          <w:spacing w:val="-4"/>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4"/>
          <w:position w:val="8"/>
          <w:sz w:val="15"/>
          <w:szCs w:val="15"/>
        </w:rPr>
        <w:t>4</w:t>
      </w:r>
      <w:r>
        <w:rPr>
          <w:rFonts w:ascii="Times New Roman" w:hAnsi="Times New Roman" w:eastAsia="Times New Roman" w:cs="Times New Roman"/>
          <w:spacing w:val="-4"/>
          <w:position w:val="8"/>
          <w:sz w:val="15"/>
          <w:szCs w:val="15"/>
        </w:rPr>
        <w:fldChar w:fldCharType="end"/>
      </w:r>
      <w:r>
        <w:rPr>
          <w:rFonts w:ascii="Times New Roman" w:hAnsi="Times New Roman" w:eastAsia="Times New Roman" w:cs="Times New Roman"/>
          <w:spacing w:val="-4"/>
          <w:position w:val="8"/>
          <w:sz w:val="15"/>
          <w:szCs w:val="15"/>
        </w:rPr>
        <w:t>]</w:t>
      </w:r>
      <w:r>
        <w:rPr>
          <w:spacing w:val="-4"/>
          <w:sz w:val="24"/>
          <w:szCs w:val="24"/>
        </w:rPr>
        <w:t>。李其容等（</w:t>
      </w:r>
      <w:r>
        <w:rPr>
          <w:rFonts w:ascii="Times New Roman" w:hAnsi="Times New Roman" w:eastAsia="Times New Roman" w:cs="Times New Roman"/>
          <w:spacing w:val="-4"/>
          <w:sz w:val="24"/>
          <w:szCs w:val="24"/>
        </w:rPr>
        <w:t>2023</w:t>
      </w:r>
      <w:r>
        <w:rPr>
          <w:spacing w:val="-4"/>
          <w:sz w:val="24"/>
          <w:szCs w:val="24"/>
        </w:rPr>
        <w:t>）发现，</w:t>
      </w:r>
      <w:r>
        <w:rPr>
          <w:spacing w:val="4"/>
          <w:sz w:val="24"/>
          <w:szCs w:val="24"/>
        </w:rPr>
        <w:t>创业自我效能在创业进展与创业努力之间发挥关键中介</w:t>
      </w:r>
      <w:r>
        <w:rPr>
          <w:spacing w:val="3"/>
          <w:sz w:val="24"/>
          <w:szCs w:val="24"/>
        </w:rPr>
        <w:t>作用</w:t>
      </w:r>
      <w:r>
        <w:rPr>
          <w:rFonts w:ascii="Times New Roman" w:hAnsi="Times New Roman" w:eastAsia="Times New Roman" w:cs="Times New Roman"/>
          <w:spacing w:val="3"/>
          <w:position w:val="8"/>
          <w:sz w:val="15"/>
          <w:szCs w:val="15"/>
        </w:rPr>
        <w:t>[</w:t>
      </w:r>
      <w:r>
        <w:fldChar w:fldCharType="begin"/>
      </w:r>
      <w:r>
        <w:instrText xml:space="preserve"> HYPERLINK \l "bookmark101" </w:instrText>
      </w:r>
      <w:r>
        <w:fldChar w:fldCharType="separate"/>
      </w:r>
      <w:r>
        <w:rPr>
          <w:rFonts w:ascii="Times New Roman" w:hAnsi="Times New Roman" w:eastAsia="Times New Roman" w:cs="Times New Roman"/>
          <w:spacing w:val="3"/>
          <w:position w:val="8"/>
          <w:sz w:val="15"/>
          <w:szCs w:val="15"/>
        </w:rPr>
        <w:t>36</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。本研究用社会</w:t>
      </w:r>
      <w:r>
        <w:rPr>
          <w:spacing w:val="4"/>
          <w:sz w:val="24"/>
          <w:szCs w:val="24"/>
        </w:rPr>
        <w:t>认知理论为依托，对自主学习型教育模式下创业意愿的影响路径和心理传导机</w:t>
      </w:r>
      <w:r>
        <w:rPr>
          <w:spacing w:val="-4"/>
          <w:sz w:val="24"/>
          <w:szCs w:val="24"/>
        </w:rPr>
        <w:t>制做了系统的分析。</w:t>
      </w:r>
    </w:p>
    <w:p>
      <w:pPr>
        <w:pStyle w:val="2"/>
        <w:spacing w:before="31" w:line="293" w:lineRule="auto"/>
        <w:ind w:left="243" w:firstLine="479"/>
        <w:jc w:val="both"/>
        <w:rPr>
          <w:sz w:val="24"/>
          <w:szCs w:val="24"/>
        </w:rPr>
      </w:pPr>
      <w:r>
        <w:rPr>
          <w:spacing w:val="4"/>
          <w:sz w:val="24"/>
          <w:szCs w:val="24"/>
        </w:rPr>
        <w:t>社会认知理论的主要含义就体现在三元交互决定机制的阐释框架里，它研</w:t>
      </w:r>
      <w:r>
        <w:rPr>
          <w:spacing w:val="-6"/>
          <w:sz w:val="24"/>
          <w:szCs w:val="24"/>
        </w:rPr>
        <w:t>究的是个人特征、行为和环境三者之间的复杂互动。在此理论体系里， 个人特质是由认知能力、情感状况、生理特性这些方面组成； 具体的行为就是个人所表现</w:t>
      </w:r>
      <w:r>
        <w:rPr>
          <w:spacing w:val="4"/>
          <w:sz w:val="24"/>
          <w:szCs w:val="24"/>
        </w:rPr>
        <w:t>出的行动表现；环境是指与行为的发生有关的各种情境因素以及条件限制。构</w:t>
      </w:r>
      <w:r>
        <w:rPr>
          <w:spacing w:val="-6"/>
          <w:sz w:val="24"/>
          <w:szCs w:val="24"/>
        </w:rPr>
        <w:t>成维度不是独立的线性作用链条，而是层层反馈、层层调节的过程， 最终影响主</w:t>
      </w:r>
      <w:r>
        <w:rPr>
          <w:spacing w:val="1"/>
          <w:sz w:val="24"/>
          <w:szCs w:val="24"/>
        </w:rPr>
        <w:t>体的发展轨迹。学生创业认知水平的高低会决定他是否</w:t>
      </w:r>
      <w:r>
        <w:rPr>
          <w:sz w:val="24"/>
          <w:szCs w:val="24"/>
        </w:rPr>
        <w:t>会对创业机会展开探究，</w:t>
      </w:r>
      <w:r>
        <w:rPr>
          <w:spacing w:val="4"/>
          <w:sz w:val="24"/>
          <w:szCs w:val="24"/>
        </w:rPr>
        <w:t>而实际体验会不断地修正和完善已有的认知。系统化的创业教育不但可以激发</w:t>
      </w:r>
      <w:r>
        <w:rPr>
          <w:spacing w:val="-3"/>
          <w:sz w:val="24"/>
          <w:szCs w:val="24"/>
        </w:rPr>
        <w:t>学生积极的创业意识，并且使学生付诸行动，而且还可以通过正向激励来加强师</w:t>
      </w:r>
      <w:r>
        <w:rPr>
          <w:spacing w:val="-2"/>
          <w:sz w:val="24"/>
          <w:szCs w:val="24"/>
        </w:rPr>
        <w:t>生之间的互动，从而改善整个教学环境。</w:t>
      </w:r>
    </w:p>
    <w:p>
      <w:pPr>
        <w:pStyle w:val="2"/>
        <w:spacing w:before="3" w:line="293" w:lineRule="auto"/>
        <w:ind w:left="246" w:right="120" w:firstLine="522"/>
        <w:jc w:val="both"/>
        <w:rPr>
          <w:sz w:val="24"/>
          <w:szCs w:val="24"/>
        </w:rPr>
      </w:pPr>
      <w:r>
        <w:rPr>
          <w:spacing w:val="3"/>
          <w:sz w:val="24"/>
          <w:szCs w:val="24"/>
        </w:rPr>
        <w:t>自我效能感属于社会认知理论里的关键概念，它体现的是个体对于完成某</w:t>
      </w:r>
      <w:r>
        <w:rPr>
          <w:spacing w:val="-3"/>
          <w:sz w:val="24"/>
          <w:szCs w:val="24"/>
        </w:rPr>
        <w:t>项任务的能力信心程度。班杜拉认为自我效能感主要是通过成功经验、替代性经验、言语说服、生理唤醒和情绪状态这四个途径形成的。社会认知理论中一个核</w:t>
      </w:r>
      <w:r>
        <w:rPr>
          <w:spacing w:val="4"/>
          <w:sz w:val="24"/>
          <w:szCs w:val="24"/>
        </w:rPr>
        <w:t>心的概念就是观察学习，观察学习是指个体通过观察别人的行为以及它们产生</w:t>
      </w:r>
      <w:r>
        <w:rPr>
          <w:spacing w:val="-3"/>
          <w:sz w:val="24"/>
          <w:szCs w:val="24"/>
        </w:rPr>
        <w:t>的结果，从而达到间接习得的一种方式。该理论给案例教学法、典型事迹讲授和</w:t>
      </w:r>
      <w:r>
        <w:rPr>
          <w:spacing w:val="-2"/>
          <w:sz w:val="24"/>
          <w:szCs w:val="24"/>
        </w:rPr>
        <w:t>实地考察这些多元化的实践教学方法赋予了关键的理论支撑。</w:t>
      </w:r>
    </w:p>
    <w:p>
      <w:pPr>
        <w:spacing w:line="333" w:lineRule="auto"/>
        <w:rPr>
          <w:rFonts w:ascii="Arial"/>
          <w:sz w:val="21"/>
        </w:rPr>
      </w:pPr>
    </w:p>
    <w:p>
      <w:pPr>
        <w:spacing w:before="91" w:line="228" w:lineRule="auto"/>
        <w:ind w:left="245"/>
        <w:outlineLvl w:val="1"/>
        <w:rPr>
          <w:rFonts w:ascii="SimHei" w:hAnsi="SimHei" w:eastAsia="SimHei" w:cs="SimHei"/>
          <w:sz w:val="28"/>
          <w:szCs w:val="28"/>
        </w:rPr>
      </w:pPr>
      <w:bookmarkStart w:id="30" w:name="bookmark29"/>
      <w:bookmarkEnd w:id="30"/>
      <w:r>
        <w:rPr>
          <w:rFonts w:ascii="SimHei" w:hAnsi="SimHei" w:eastAsia="SimHei" w:cs="SimHei"/>
          <w:b/>
          <w:bCs/>
          <w:spacing w:val="-7"/>
          <w:sz w:val="27"/>
          <w:szCs w:val="27"/>
        </w:rPr>
        <w:t>3.2</w:t>
      </w:r>
      <w:r>
        <w:rPr>
          <w:rFonts w:ascii="SimHei" w:hAnsi="SimHei" w:eastAsia="SimHei" w:cs="SimHei"/>
          <w:spacing w:val="11"/>
          <w:sz w:val="27"/>
          <w:szCs w:val="27"/>
        </w:rPr>
        <w:t xml:space="preserve">  </w:t>
      </w:r>
      <w:r>
        <w:rPr>
          <w:rFonts w:ascii="SimHei" w:hAnsi="SimHei" w:eastAsia="SimHei" w:cs="SimHei"/>
          <w:b/>
          <w:bCs/>
          <w:spacing w:val="-7"/>
          <w:sz w:val="28"/>
          <w:szCs w:val="28"/>
        </w:rPr>
        <w:t>研究假设提出</w:t>
      </w:r>
    </w:p>
    <w:p>
      <w:pPr>
        <w:spacing w:line="397" w:lineRule="auto"/>
        <w:rPr>
          <w:rFonts w:ascii="Arial"/>
          <w:sz w:val="21"/>
        </w:rPr>
      </w:pPr>
    </w:p>
    <w:p>
      <w:pPr>
        <w:spacing w:before="92" w:line="228" w:lineRule="auto"/>
        <w:ind w:left="245"/>
        <w:outlineLvl w:val="2"/>
        <w:rPr>
          <w:rFonts w:ascii="SimHei" w:hAnsi="SimHei" w:eastAsia="SimHei" w:cs="SimHei"/>
          <w:sz w:val="28"/>
          <w:szCs w:val="28"/>
        </w:rPr>
      </w:pPr>
      <w:bookmarkStart w:id="31" w:name="bookmark30"/>
      <w:bookmarkEnd w:id="31"/>
      <w:r>
        <w:rPr>
          <w:rFonts w:ascii="SimHei" w:hAnsi="SimHei" w:eastAsia="SimHei" w:cs="SimHei"/>
          <w:b/>
          <w:bCs/>
          <w:spacing w:val="-6"/>
          <w:sz w:val="27"/>
          <w:szCs w:val="27"/>
        </w:rPr>
        <w:t>3.2.1</w:t>
      </w:r>
      <w:r>
        <w:rPr>
          <w:rFonts w:ascii="SimHei" w:hAnsi="SimHei" w:eastAsia="SimHei" w:cs="SimHei"/>
          <w:spacing w:val="-6"/>
          <w:sz w:val="27"/>
          <w:szCs w:val="27"/>
        </w:rPr>
        <w:t xml:space="preserve">  </w:t>
      </w:r>
      <w:r>
        <w:rPr>
          <w:rFonts w:ascii="SimHei" w:hAnsi="SimHei" w:eastAsia="SimHei" w:cs="SimHei"/>
          <w:b/>
          <w:bCs/>
          <w:spacing w:val="-6"/>
          <w:sz w:val="28"/>
          <w:szCs w:val="28"/>
        </w:rPr>
        <w:t>教育模式与自主动机的关系</w:t>
      </w:r>
    </w:p>
    <w:p>
      <w:pPr>
        <w:pStyle w:val="2"/>
        <w:spacing w:before="305" w:line="293" w:lineRule="auto"/>
        <w:ind w:left="243" w:right="120" w:firstLine="483"/>
        <w:rPr>
          <w:sz w:val="24"/>
          <w:szCs w:val="24"/>
        </w:rPr>
      </w:pPr>
      <w:r>
        <w:rPr>
          <w:spacing w:val="-3"/>
          <w:sz w:val="24"/>
          <w:szCs w:val="24"/>
        </w:rPr>
        <w:t>按照自我决定理论，环境因素经由满足个体的自主性需求、能力认同感以及社会归属感，可促使内在动机得以形成并发展起来。创新创业教育课程属于重要</w:t>
      </w:r>
    </w:p>
    <w:p>
      <w:pPr>
        <w:spacing w:line="293" w:lineRule="auto"/>
        <w:rPr>
          <w:sz w:val="24"/>
          <w:szCs w:val="24"/>
        </w:rPr>
        <w:sectPr>
          <w:headerReference r:id="rId34" w:type="default"/>
          <w:footerReference r:id="rId35" w:type="default"/>
          <w:pgSz w:w="11906" w:h="16838"/>
          <w:pgMar w:top="1167" w:right="1450" w:bottom="1173" w:left="1785" w:header="823" w:footer="936" w:gutter="0"/>
          <w:cols w:space="720" w:num="1"/>
        </w:sectPr>
      </w:pPr>
    </w:p>
    <w:p>
      <w:pPr>
        <w:spacing w:line="324" w:lineRule="auto"/>
        <w:rPr>
          <w:rFonts w:ascii="Arial"/>
          <w:sz w:val="21"/>
        </w:rPr>
      </w:pPr>
    </w:p>
    <w:p>
      <w:pPr>
        <w:pStyle w:val="2"/>
        <w:spacing w:before="78" w:line="308" w:lineRule="auto"/>
        <w:ind w:left="246" w:right="119" w:firstLine="15"/>
        <w:jc w:val="both"/>
        <w:rPr>
          <w:sz w:val="24"/>
          <w:szCs w:val="24"/>
        </w:rPr>
      </w:pPr>
      <w:r>
        <w:rPr>
          <w:spacing w:val="4"/>
          <w:sz w:val="24"/>
          <w:szCs w:val="24"/>
        </w:rPr>
        <w:t>的环境变量之一，创新创业教育课程设计的好坏会直</w:t>
      </w:r>
      <w:r>
        <w:rPr>
          <w:spacing w:val="3"/>
          <w:sz w:val="24"/>
          <w:szCs w:val="24"/>
        </w:rPr>
        <w:t>接决定学生自主学习积极</w:t>
      </w:r>
      <w:r>
        <w:rPr>
          <w:spacing w:val="-5"/>
          <w:sz w:val="24"/>
          <w:szCs w:val="24"/>
        </w:rPr>
        <w:t>性被调动的程度。各种教育模式因为执行途径的不同，</w:t>
      </w:r>
      <w:r>
        <w:rPr>
          <w:spacing w:val="-44"/>
          <w:sz w:val="24"/>
          <w:szCs w:val="24"/>
        </w:rPr>
        <w:t xml:space="preserve"> </w:t>
      </w:r>
      <w:r>
        <w:rPr>
          <w:spacing w:val="-5"/>
          <w:sz w:val="24"/>
          <w:szCs w:val="24"/>
        </w:rPr>
        <w:t>在促使学习者自主性动机</w:t>
      </w:r>
      <w:r>
        <w:rPr>
          <w:spacing w:val="-4"/>
          <w:sz w:val="24"/>
          <w:szCs w:val="24"/>
        </w:rPr>
        <w:t>方面存在明显的差别特点。</w:t>
      </w:r>
    </w:p>
    <w:p>
      <w:pPr>
        <w:pStyle w:val="2"/>
        <w:spacing w:before="1" w:line="304" w:lineRule="auto"/>
        <w:ind w:left="245" w:right="120" w:firstLine="502"/>
        <w:rPr>
          <w:sz w:val="24"/>
          <w:szCs w:val="24"/>
        </w:rPr>
      </w:pPr>
      <w:r>
        <w:rPr>
          <w:spacing w:val="4"/>
          <w:sz w:val="24"/>
          <w:szCs w:val="24"/>
        </w:rPr>
        <w:t>以系统化知识传授为特点的理论型课程，在激发学生创</w:t>
      </w:r>
      <w:r>
        <w:rPr>
          <w:spacing w:val="3"/>
          <w:sz w:val="24"/>
          <w:szCs w:val="24"/>
        </w:rPr>
        <w:t>业意愿上起着不可</w:t>
      </w:r>
      <w:r>
        <w:rPr>
          <w:spacing w:val="-4"/>
          <w:sz w:val="24"/>
          <w:szCs w:val="24"/>
        </w:rPr>
        <w:t>替代的作用。</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2015</w:t>
      </w:r>
      <w:r>
        <w:rPr>
          <w:spacing w:val="-4"/>
          <w:sz w:val="24"/>
          <w:szCs w:val="24"/>
        </w:rPr>
        <w:t>）的研究表明，行动导向的创业培训能够有效提升</w:t>
      </w:r>
      <w:r>
        <w:rPr>
          <w:spacing w:val="-5"/>
          <w:sz w:val="24"/>
          <w:szCs w:val="24"/>
        </w:rPr>
        <w:t>学生的创业行动调节能力</w:t>
      </w:r>
      <w:r>
        <w:rPr>
          <w:rFonts w:ascii="Times New Roman" w:hAnsi="Times New Roman" w:eastAsia="Times New Roman" w:cs="Times New Roman"/>
          <w:spacing w:val="-5"/>
          <w:position w:val="8"/>
          <w:sz w:val="15"/>
          <w:szCs w:val="15"/>
        </w:rPr>
        <w:t>[</w:t>
      </w:r>
      <w:r>
        <w:fldChar w:fldCharType="begin"/>
      </w:r>
      <w:r>
        <w:instrText xml:space="preserve"> HYPERLINK \l "bookmark68" </w:instrText>
      </w:r>
      <w:r>
        <w:fldChar w:fldCharType="separate"/>
      </w:r>
      <w:r>
        <w:rPr>
          <w:rFonts w:ascii="Times New Roman" w:hAnsi="Times New Roman" w:eastAsia="Times New Roman" w:cs="Times New Roman"/>
          <w:spacing w:val="-5"/>
          <w:position w:val="8"/>
          <w:sz w:val="15"/>
          <w:szCs w:val="15"/>
        </w:rPr>
        <w:t>4</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。该类课程以建立完整的创业知识体系为出发点，</w:t>
      </w:r>
      <w:r>
        <w:rPr>
          <w:spacing w:val="33"/>
          <w:sz w:val="24"/>
          <w:szCs w:val="24"/>
        </w:rPr>
        <w:t xml:space="preserve"> </w:t>
      </w:r>
      <w:r>
        <w:rPr>
          <w:spacing w:val="-5"/>
          <w:sz w:val="24"/>
          <w:szCs w:val="24"/>
        </w:rPr>
        <w:t>一</w:t>
      </w:r>
      <w:r>
        <w:rPr>
          <w:spacing w:val="4"/>
          <w:sz w:val="24"/>
          <w:szCs w:val="24"/>
        </w:rPr>
        <w:t>方面可以消除学生创业认知上的障碍，另一方面也能使学生对创业本质进行更</w:t>
      </w:r>
      <w:r>
        <w:rPr>
          <w:spacing w:val="-3"/>
          <w:sz w:val="24"/>
          <w:szCs w:val="24"/>
        </w:rPr>
        <w:t>深层次的理解。因此，本文假设如下：</w:t>
      </w:r>
    </w:p>
    <w:p>
      <w:pPr>
        <w:pStyle w:val="2"/>
        <w:spacing w:before="40" w:line="219" w:lineRule="auto"/>
        <w:ind w:left="723"/>
        <w:rPr>
          <w:sz w:val="24"/>
          <w:szCs w:val="24"/>
        </w:rPr>
      </w:pPr>
      <w:r>
        <w:rPr>
          <w:rFonts w:ascii="Times New Roman" w:hAnsi="Times New Roman" w:eastAsia="Times New Roman" w:cs="Times New Roman"/>
          <w:b/>
          <w:bCs/>
          <w:spacing w:val="-2"/>
          <w:sz w:val="24"/>
          <w:szCs w:val="24"/>
        </w:rPr>
        <w:t>H1a</w:t>
      </w:r>
      <w:r>
        <w:rPr>
          <w:spacing w:val="-2"/>
          <w:sz w:val="24"/>
          <w:szCs w:val="24"/>
        </w:rPr>
        <w:t>：理论型创新创业教育模式正向影响自主动机。</w:t>
      </w:r>
    </w:p>
    <w:p>
      <w:pPr>
        <w:pStyle w:val="2"/>
        <w:spacing w:before="78" w:line="309" w:lineRule="auto"/>
        <w:ind w:left="245" w:firstLine="486"/>
        <w:rPr>
          <w:sz w:val="24"/>
          <w:szCs w:val="24"/>
        </w:rPr>
      </w:pPr>
      <w:r>
        <w:rPr>
          <w:spacing w:val="-4"/>
          <w:sz w:val="24"/>
          <w:szCs w:val="24"/>
        </w:rPr>
        <w:t>实践性课程以体验式学习与技能培养相结合为特点。</w:t>
      </w:r>
      <w:r>
        <w:rPr>
          <w:rFonts w:ascii="Times New Roman" w:hAnsi="Times New Roman" w:eastAsia="Times New Roman" w:cs="Times New Roman"/>
          <w:spacing w:val="-4"/>
          <w:sz w:val="24"/>
          <w:szCs w:val="24"/>
        </w:rPr>
        <w:t xml:space="preserve">Gielnik </w:t>
      </w:r>
      <w:r>
        <w:rPr>
          <w:spacing w:val="-4"/>
          <w:sz w:val="24"/>
          <w:szCs w:val="24"/>
        </w:rPr>
        <w:t>等（</w:t>
      </w:r>
      <w:r>
        <w:rPr>
          <w:rFonts w:ascii="Times New Roman" w:hAnsi="Times New Roman" w:eastAsia="Times New Roman" w:cs="Times New Roman"/>
          <w:spacing w:val="-4"/>
          <w:sz w:val="24"/>
          <w:szCs w:val="24"/>
        </w:rPr>
        <w:t>201</w:t>
      </w:r>
      <w:r>
        <w:rPr>
          <w:rFonts w:ascii="Times New Roman" w:hAnsi="Times New Roman" w:eastAsia="Times New Roman" w:cs="Times New Roman"/>
          <w:spacing w:val="-5"/>
          <w:sz w:val="24"/>
          <w:szCs w:val="24"/>
        </w:rPr>
        <w:t>7</w:t>
      </w:r>
      <w:r>
        <w:rPr>
          <w:spacing w:val="-5"/>
          <w:sz w:val="24"/>
          <w:szCs w:val="24"/>
        </w:rPr>
        <w:t>）从长</w:t>
      </w:r>
      <w:r>
        <w:rPr>
          <w:spacing w:val="4"/>
          <w:sz w:val="24"/>
          <w:szCs w:val="24"/>
        </w:rPr>
        <w:t>期视角探讨了创业培训对激情的持续影响，发现实践导向的培训能够有效提升</w:t>
      </w:r>
      <w:r>
        <w:rPr>
          <w:spacing w:val="2"/>
          <w:sz w:val="24"/>
          <w:szCs w:val="24"/>
        </w:rPr>
        <w:t>学生的创业热情和持久投入</w:t>
      </w:r>
      <w:r>
        <w:rPr>
          <w:rFonts w:ascii="Times New Roman" w:hAnsi="Times New Roman" w:eastAsia="Times New Roman" w:cs="Times New Roman"/>
          <w:spacing w:val="2"/>
          <w:position w:val="8"/>
          <w:sz w:val="15"/>
          <w:szCs w:val="15"/>
        </w:rPr>
        <w:t>[</w:t>
      </w:r>
      <w:r>
        <w:fldChar w:fldCharType="begin"/>
      </w:r>
      <w:r>
        <w:instrText xml:space="preserve"> HYPERLINK \l "bookmark69" </w:instrText>
      </w:r>
      <w:r>
        <w:fldChar w:fldCharType="separate"/>
      </w:r>
      <w:r>
        <w:rPr>
          <w:rFonts w:ascii="Times New Roman" w:hAnsi="Times New Roman" w:eastAsia="Times New Roman" w:cs="Times New Roman"/>
          <w:spacing w:val="2"/>
          <w:position w:val="8"/>
          <w:sz w:val="15"/>
          <w:szCs w:val="15"/>
        </w:rPr>
        <w:t>5</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。该类课程通过模拟或者真实的情境来开展教学，</w:t>
      </w:r>
      <w:r>
        <w:rPr>
          <w:spacing w:val="-6"/>
          <w:sz w:val="24"/>
          <w:szCs w:val="24"/>
        </w:rPr>
        <w:t>使学生在实践中获得知识、锻炼能力， 进而逐渐产生内在的自主学习动机。</w:t>
      </w:r>
      <w:r>
        <w:rPr>
          <w:spacing w:val="-7"/>
          <w:sz w:val="24"/>
          <w:szCs w:val="24"/>
        </w:rPr>
        <w:t>因此</w:t>
      </w:r>
      <w:r>
        <w:rPr>
          <w:spacing w:val="-4"/>
          <w:sz w:val="24"/>
          <w:szCs w:val="24"/>
        </w:rPr>
        <w:t>可以根据该理论框架提出如下假设：</w:t>
      </w:r>
    </w:p>
    <w:p>
      <w:pPr>
        <w:pStyle w:val="2"/>
        <w:spacing w:before="28" w:line="219" w:lineRule="auto"/>
        <w:ind w:left="723"/>
        <w:rPr>
          <w:sz w:val="24"/>
          <w:szCs w:val="24"/>
        </w:rPr>
      </w:pPr>
      <w:r>
        <w:rPr>
          <w:rFonts w:ascii="Times New Roman" w:hAnsi="Times New Roman" w:eastAsia="Times New Roman" w:cs="Times New Roman"/>
          <w:b/>
          <w:bCs/>
          <w:spacing w:val="-2"/>
          <w:sz w:val="24"/>
          <w:szCs w:val="24"/>
        </w:rPr>
        <w:t>H1b</w:t>
      </w:r>
      <w:r>
        <w:rPr>
          <w:spacing w:val="-2"/>
          <w:sz w:val="24"/>
          <w:szCs w:val="24"/>
        </w:rPr>
        <w:t>：实践型创新创业教育模式正向影响自主动机。</w:t>
      </w:r>
    </w:p>
    <w:p>
      <w:pPr>
        <w:pStyle w:val="2"/>
        <w:spacing w:before="100" w:line="304" w:lineRule="auto"/>
        <w:ind w:left="242" w:right="120" w:firstLine="486"/>
        <w:rPr>
          <w:sz w:val="24"/>
          <w:szCs w:val="24"/>
        </w:rPr>
      </w:pPr>
      <w:r>
        <w:rPr>
          <w:spacing w:val="4"/>
          <w:sz w:val="24"/>
          <w:szCs w:val="24"/>
        </w:rPr>
        <w:t>融合型课程是以理论和实践相结合为特点的课程，它重视认知领域预习性</w:t>
      </w:r>
      <w:r>
        <w:rPr>
          <w:spacing w:val="-1"/>
          <w:sz w:val="24"/>
          <w:szCs w:val="24"/>
        </w:rPr>
        <w:t>质的学习，并且也重视行为技能的系统训练。</w:t>
      </w:r>
      <w:r>
        <w:rPr>
          <w:rFonts w:ascii="Times New Roman" w:hAnsi="Times New Roman" w:eastAsia="Times New Roman" w:cs="Times New Roman"/>
          <w:spacing w:val="-1"/>
          <w:sz w:val="24"/>
          <w:szCs w:val="24"/>
        </w:rPr>
        <w:t xml:space="preserve">Manimala </w:t>
      </w:r>
      <w:r>
        <w:rPr>
          <w:spacing w:val="-1"/>
          <w:sz w:val="24"/>
          <w:szCs w:val="24"/>
        </w:rPr>
        <w:t>和</w:t>
      </w:r>
      <w:r>
        <w:rPr>
          <w:spacing w:val="-54"/>
          <w:sz w:val="24"/>
          <w:szCs w:val="24"/>
        </w:rPr>
        <w:t xml:space="preserve"> </w:t>
      </w:r>
      <w:r>
        <w:rPr>
          <w:rFonts w:ascii="Times New Roman" w:hAnsi="Times New Roman" w:eastAsia="Times New Roman" w:cs="Times New Roman"/>
          <w:spacing w:val="-1"/>
          <w:sz w:val="24"/>
          <w:szCs w:val="24"/>
        </w:rPr>
        <w:t>Thomas</w:t>
      </w:r>
      <w:r>
        <w:rPr>
          <w:spacing w:val="-1"/>
          <w:sz w:val="24"/>
          <w:szCs w:val="24"/>
        </w:rPr>
        <w:t>（</w:t>
      </w:r>
      <w:r>
        <w:rPr>
          <w:rFonts w:ascii="Times New Roman" w:hAnsi="Times New Roman" w:eastAsia="Times New Roman" w:cs="Times New Roman"/>
          <w:spacing w:val="-1"/>
          <w:sz w:val="24"/>
          <w:szCs w:val="24"/>
        </w:rPr>
        <w:t>2017</w:t>
      </w:r>
      <w:r>
        <w:rPr>
          <w:spacing w:val="-2"/>
          <w:sz w:val="24"/>
          <w:szCs w:val="24"/>
        </w:rPr>
        <w:t>）认为</w:t>
      </w:r>
      <w:r>
        <w:rPr>
          <w:spacing w:val="-1"/>
          <w:sz w:val="24"/>
          <w:szCs w:val="24"/>
        </w:rPr>
        <w:t>综合性创业教育比目标定向型教育模式有更高的效用</w:t>
      </w:r>
      <w:r>
        <w:rPr>
          <w:rFonts w:ascii="Times New Roman" w:hAnsi="Times New Roman" w:eastAsia="Times New Roman" w:cs="Times New Roman"/>
          <w:spacing w:val="-1"/>
          <w:position w:val="8"/>
          <w:sz w:val="15"/>
          <w:szCs w:val="15"/>
        </w:rPr>
        <w:t>[</w:t>
      </w:r>
      <w:r>
        <w:fldChar w:fldCharType="begin"/>
      </w:r>
      <w:r>
        <w:instrText xml:space="preserve"> HYPERLINK \l "bookmark67" </w:instrText>
      </w:r>
      <w:r>
        <w:fldChar w:fldCharType="separate"/>
      </w:r>
      <w:r>
        <w:rPr>
          <w:rFonts w:ascii="Times New Roman" w:hAnsi="Times New Roman" w:eastAsia="Times New Roman" w:cs="Times New Roman"/>
          <w:spacing w:val="-1"/>
          <w:position w:val="8"/>
          <w:sz w:val="15"/>
          <w:szCs w:val="15"/>
        </w:rPr>
        <w:t>3</w:t>
      </w:r>
      <w:r>
        <w:rPr>
          <w:rFonts w:ascii="Times New Roman" w:hAnsi="Times New Roman" w:eastAsia="Times New Roman" w:cs="Times New Roman"/>
          <w:spacing w:val="-1"/>
          <w:position w:val="8"/>
          <w:sz w:val="15"/>
          <w:szCs w:val="15"/>
        </w:rPr>
        <w:fldChar w:fldCharType="end"/>
      </w:r>
      <w:r>
        <w:rPr>
          <w:rFonts w:ascii="Times New Roman" w:hAnsi="Times New Roman" w:eastAsia="Times New Roman" w:cs="Times New Roman"/>
          <w:spacing w:val="-1"/>
          <w:position w:val="8"/>
          <w:sz w:val="15"/>
          <w:szCs w:val="15"/>
        </w:rPr>
        <w:t>]</w:t>
      </w:r>
      <w:r>
        <w:rPr>
          <w:spacing w:val="-1"/>
          <w:sz w:val="24"/>
          <w:szCs w:val="24"/>
        </w:rPr>
        <w:t>。其设计原理是依靠科学</w:t>
      </w:r>
      <w:r>
        <w:rPr>
          <w:spacing w:val="-3"/>
          <w:sz w:val="24"/>
          <w:szCs w:val="24"/>
        </w:rPr>
        <w:t>的理论指导实践活动，用实践活动加深对理论内涵的理解，两者相互促进、互相</w:t>
      </w:r>
      <w:r>
        <w:rPr>
          <w:spacing w:val="-2"/>
          <w:sz w:val="24"/>
          <w:szCs w:val="24"/>
        </w:rPr>
        <w:t>支撑，从而有效地调动学生自主学习的积极性。</w:t>
      </w:r>
    </w:p>
    <w:p>
      <w:pPr>
        <w:pStyle w:val="2"/>
        <w:spacing w:before="39" w:line="219" w:lineRule="auto"/>
        <w:ind w:left="723"/>
        <w:rPr>
          <w:sz w:val="24"/>
          <w:szCs w:val="24"/>
        </w:rPr>
      </w:pPr>
      <w:r>
        <w:rPr>
          <w:rFonts w:ascii="Times New Roman" w:hAnsi="Times New Roman" w:eastAsia="Times New Roman" w:cs="Times New Roman"/>
          <w:b/>
          <w:bCs/>
          <w:spacing w:val="-2"/>
          <w:sz w:val="24"/>
          <w:szCs w:val="24"/>
        </w:rPr>
        <w:t>H1c</w:t>
      </w:r>
      <w:r>
        <w:rPr>
          <w:spacing w:val="-2"/>
          <w:sz w:val="24"/>
          <w:szCs w:val="24"/>
        </w:rPr>
        <w:t>：融合型创新创业教育模式正向影响自主动机。</w:t>
      </w:r>
    </w:p>
    <w:p>
      <w:pPr>
        <w:spacing w:line="252" w:lineRule="auto"/>
        <w:rPr>
          <w:rFonts w:ascii="Arial"/>
          <w:sz w:val="21"/>
        </w:rPr>
      </w:pPr>
    </w:p>
    <w:p>
      <w:pPr>
        <w:spacing w:before="92" w:line="228" w:lineRule="auto"/>
        <w:ind w:left="245"/>
        <w:outlineLvl w:val="2"/>
        <w:rPr>
          <w:rFonts w:ascii="SimHei" w:hAnsi="SimHei" w:eastAsia="SimHei" w:cs="SimHei"/>
          <w:sz w:val="28"/>
          <w:szCs w:val="28"/>
        </w:rPr>
      </w:pPr>
      <w:bookmarkStart w:id="32" w:name="bookmark31"/>
      <w:bookmarkEnd w:id="32"/>
      <w:r>
        <w:rPr>
          <w:rFonts w:ascii="SimHei" w:hAnsi="SimHei" w:eastAsia="SimHei" w:cs="SimHei"/>
          <w:b/>
          <w:bCs/>
          <w:spacing w:val="-11"/>
          <w:sz w:val="27"/>
          <w:szCs w:val="27"/>
        </w:rPr>
        <w:t>3.2.2</w:t>
      </w:r>
      <w:r>
        <w:rPr>
          <w:rFonts w:ascii="SimHei" w:hAnsi="SimHei" w:eastAsia="SimHei" w:cs="SimHei"/>
          <w:spacing w:val="32"/>
          <w:sz w:val="27"/>
          <w:szCs w:val="27"/>
        </w:rPr>
        <w:t xml:space="preserve">  </w:t>
      </w:r>
      <w:r>
        <w:rPr>
          <w:rFonts w:ascii="SimHei" w:hAnsi="SimHei" w:eastAsia="SimHei" w:cs="SimHei"/>
          <w:b/>
          <w:bCs/>
          <w:spacing w:val="-11"/>
          <w:sz w:val="28"/>
          <w:szCs w:val="28"/>
        </w:rPr>
        <w:t>自主动机的中介作用</w:t>
      </w:r>
    </w:p>
    <w:p>
      <w:pPr>
        <w:spacing w:line="244" w:lineRule="auto"/>
        <w:rPr>
          <w:rFonts w:ascii="Arial"/>
          <w:sz w:val="21"/>
        </w:rPr>
      </w:pPr>
    </w:p>
    <w:p>
      <w:pPr>
        <w:pStyle w:val="2"/>
        <w:spacing w:before="79" w:line="307" w:lineRule="auto"/>
        <w:ind w:left="245" w:right="63" w:firstLine="523"/>
        <w:jc w:val="both"/>
        <w:rPr>
          <w:sz w:val="24"/>
          <w:szCs w:val="24"/>
        </w:rPr>
      </w:pPr>
      <w:r>
        <w:rPr>
          <w:spacing w:val="3"/>
          <w:sz w:val="24"/>
          <w:szCs w:val="24"/>
        </w:rPr>
        <w:t>自主动机作为个体行为的内在驱动力，在教育干预向行为意向转化的过程</w:t>
      </w:r>
      <w:r>
        <w:rPr>
          <w:spacing w:val="-6"/>
          <w:sz w:val="24"/>
          <w:szCs w:val="24"/>
        </w:rPr>
        <w:t>中扮演着关键的中介角色。根据自我决定理论， 自主动机源于个体的内在兴趣或</w:t>
      </w:r>
      <w:r>
        <w:rPr>
          <w:spacing w:val="-1"/>
          <w:sz w:val="24"/>
          <w:szCs w:val="24"/>
        </w:rPr>
        <w:t>价值认同，与更好的学习效果、更强的行为持续性和更高的心理健康</w:t>
      </w:r>
      <w:r>
        <w:rPr>
          <w:spacing w:val="-2"/>
          <w:sz w:val="24"/>
          <w:szCs w:val="24"/>
        </w:rPr>
        <w:t>水平相关。</w:t>
      </w:r>
    </w:p>
    <w:p>
      <w:pPr>
        <w:pStyle w:val="2"/>
        <w:spacing w:before="5" w:line="304" w:lineRule="auto"/>
        <w:ind w:left="118" w:firstLine="606"/>
        <w:jc w:val="both"/>
        <w:rPr>
          <w:sz w:val="24"/>
          <w:szCs w:val="24"/>
        </w:rPr>
      </w:pPr>
      <w:r>
        <w:rPr>
          <w:spacing w:val="4"/>
          <w:sz w:val="24"/>
          <w:szCs w:val="24"/>
        </w:rPr>
        <w:t>在创业教育情境中，课程质量作为环境因素，通过满足学生的基本心理需</w:t>
      </w:r>
      <w:r>
        <w:rPr>
          <w:spacing w:val="8"/>
          <w:sz w:val="24"/>
          <w:szCs w:val="24"/>
        </w:rPr>
        <w:t>求来激发自主动机，而自主动机的提升又促进了创业意愿的</w:t>
      </w:r>
      <w:r>
        <w:rPr>
          <w:spacing w:val="7"/>
          <w:sz w:val="24"/>
          <w:szCs w:val="24"/>
        </w:rPr>
        <w:t>形成。</w:t>
      </w:r>
      <w:r>
        <w:rPr>
          <w:rFonts w:ascii="Times New Roman" w:hAnsi="Times New Roman" w:eastAsia="Times New Roman" w:cs="Times New Roman"/>
          <w:sz w:val="24"/>
          <w:szCs w:val="24"/>
        </w:rPr>
        <w:t>Al</w:t>
      </w:r>
      <w:r>
        <w:rPr>
          <w:rFonts w:ascii="Times New Roman" w:hAnsi="Times New Roman" w:eastAsia="Times New Roman" w:cs="Times New Roman"/>
          <w:spacing w:val="7"/>
          <w:sz w:val="24"/>
          <w:szCs w:val="24"/>
        </w:rPr>
        <w:t>-</w:t>
      </w:r>
      <w:r>
        <w:rPr>
          <w:rFonts w:ascii="Times New Roman" w:hAnsi="Times New Roman" w:eastAsia="Times New Roman" w:cs="Times New Roman"/>
          <w:sz w:val="24"/>
          <w:szCs w:val="24"/>
        </w:rPr>
        <w:t>Jubari</w:t>
      </w:r>
      <w:r>
        <w:rPr>
          <w:rFonts w:ascii="Times New Roman" w:hAnsi="Times New Roman" w:eastAsia="Times New Roman" w:cs="Times New Roman"/>
          <w:spacing w:val="20"/>
          <w:w w:val="101"/>
          <w:sz w:val="24"/>
          <w:szCs w:val="24"/>
        </w:rPr>
        <w:t xml:space="preserve"> </w:t>
      </w:r>
      <w:r>
        <w:rPr>
          <w:spacing w:val="7"/>
          <w:sz w:val="24"/>
          <w:szCs w:val="24"/>
        </w:rPr>
        <w:t>等</w:t>
      </w:r>
      <w:r>
        <w:rPr>
          <w:spacing w:val="-2"/>
          <w:sz w:val="24"/>
          <w:szCs w:val="24"/>
        </w:rPr>
        <w:t>（</w:t>
      </w:r>
      <w:r>
        <w:rPr>
          <w:rFonts w:ascii="Times New Roman" w:hAnsi="Times New Roman" w:eastAsia="Times New Roman" w:cs="Times New Roman"/>
          <w:spacing w:val="-2"/>
          <w:sz w:val="24"/>
          <w:szCs w:val="24"/>
        </w:rPr>
        <w:t>2019</w:t>
      </w:r>
      <w:r>
        <w:rPr>
          <w:spacing w:val="-2"/>
          <w:sz w:val="24"/>
          <w:szCs w:val="24"/>
        </w:rPr>
        <w:t>）运用自我决定理论和计划行为理论的整合</w:t>
      </w:r>
      <w:r>
        <w:rPr>
          <w:spacing w:val="-3"/>
          <w:sz w:val="24"/>
          <w:szCs w:val="24"/>
        </w:rPr>
        <w:t>框架，发现自主动机通过态度、</w:t>
      </w:r>
      <w:r>
        <w:rPr>
          <w:spacing w:val="1"/>
          <w:sz w:val="24"/>
          <w:szCs w:val="24"/>
        </w:rPr>
        <w:t>主观规范和知觉行为控制的中介作用影响创业</w:t>
      </w:r>
      <w:r>
        <w:rPr>
          <w:sz w:val="24"/>
          <w:szCs w:val="24"/>
        </w:rPr>
        <w:t>意向</w:t>
      </w:r>
      <w:r>
        <w:rPr>
          <w:rFonts w:ascii="Times New Roman" w:hAnsi="Times New Roman" w:eastAsia="Times New Roman" w:cs="Times New Roman"/>
          <w:position w:val="8"/>
          <w:sz w:val="15"/>
          <w:szCs w:val="15"/>
        </w:rPr>
        <w:t>[</w:t>
      </w:r>
      <w:r>
        <w:fldChar w:fldCharType="begin"/>
      </w:r>
      <w:r>
        <w:instrText xml:space="preserve"> HYPERLINK \l "bookmark81" </w:instrText>
      </w:r>
      <w:r>
        <w:fldChar w:fldCharType="separate"/>
      </w:r>
      <w:r>
        <w:rPr>
          <w:rFonts w:ascii="Times New Roman" w:hAnsi="Times New Roman" w:eastAsia="Times New Roman" w:cs="Times New Roman"/>
          <w:position w:val="8"/>
          <w:sz w:val="15"/>
          <w:szCs w:val="15"/>
        </w:rPr>
        <w:t>17</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。陈锦和张海锋（</w:t>
      </w:r>
      <w:r>
        <w:rPr>
          <w:rFonts w:ascii="Times New Roman" w:hAnsi="Times New Roman" w:eastAsia="Times New Roman" w:cs="Times New Roman"/>
          <w:sz w:val="24"/>
          <w:szCs w:val="24"/>
        </w:rPr>
        <w:t>2025</w:t>
      </w:r>
      <w:r>
        <w:rPr>
          <w:sz w:val="24"/>
          <w:szCs w:val="24"/>
        </w:rPr>
        <w:t>）的</w:t>
      </w:r>
      <w:r>
        <w:rPr>
          <w:spacing w:val="3"/>
          <w:sz w:val="24"/>
          <w:szCs w:val="24"/>
        </w:rPr>
        <w:t>研究也证实了自主动机在创业学习与创业意愿之间的中介作用</w:t>
      </w:r>
      <w:r>
        <w:rPr>
          <w:rFonts w:ascii="Times New Roman" w:hAnsi="Times New Roman" w:eastAsia="Times New Roman" w:cs="Times New Roman"/>
          <w:spacing w:val="2"/>
          <w:position w:val="8"/>
          <w:sz w:val="15"/>
          <w:szCs w:val="15"/>
        </w:rPr>
        <w:t>[</w:t>
      </w:r>
      <w:r>
        <w:fldChar w:fldCharType="begin"/>
      </w:r>
      <w:r>
        <w:instrText xml:space="preserve"> HYPERLINK \l "bookmark71" </w:instrText>
      </w:r>
      <w:r>
        <w:fldChar w:fldCharType="separate"/>
      </w:r>
      <w:r>
        <w:rPr>
          <w:rFonts w:ascii="Times New Roman" w:hAnsi="Times New Roman" w:eastAsia="Times New Roman" w:cs="Times New Roman"/>
          <w:spacing w:val="2"/>
          <w:position w:val="8"/>
          <w:sz w:val="15"/>
          <w:szCs w:val="15"/>
        </w:rPr>
        <w:t>7</w:t>
      </w:r>
      <w:r>
        <w:rPr>
          <w:rFonts w:ascii="Times New Roman" w:hAnsi="Times New Roman" w:eastAsia="Times New Roman" w:cs="Times New Roman"/>
          <w:spacing w:val="2"/>
          <w:position w:val="8"/>
          <w:sz w:val="15"/>
          <w:szCs w:val="15"/>
        </w:rPr>
        <w:fldChar w:fldCharType="end"/>
      </w:r>
      <w:r>
        <w:rPr>
          <w:rFonts w:ascii="Times New Roman" w:hAnsi="Times New Roman" w:eastAsia="Times New Roman" w:cs="Times New Roman"/>
          <w:spacing w:val="2"/>
          <w:position w:val="8"/>
          <w:sz w:val="15"/>
          <w:szCs w:val="15"/>
        </w:rPr>
        <w:t>]</w:t>
      </w:r>
      <w:r>
        <w:rPr>
          <w:spacing w:val="2"/>
          <w:sz w:val="24"/>
          <w:szCs w:val="24"/>
        </w:rPr>
        <w:t>。据此提出：</w:t>
      </w:r>
    </w:p>
    <w:p>
      <w:pPr>
        <w:pStyle w:val="2"/>
        <w:spacing w:before="38" w:line="219" w:lineRule="auto"/>
        <w:ind w:left="723"/>
        <w:rPr>
          <w:sz w:val="24"/>
          <w:szCs w:val="24"/>
        </w:rPr>
      </w:pPr>
      <w:r>
        <w:rPr>
          <w:rFonts w:ascii="Times New Roman" w:hAnsi="Times New Roman" w:eastAsia="Times New Roman" w:cs="Times New Roman"/>
          <w:b/>
          <w:bCs/>
          <w:spacing w:val="-1"/>
          <w:sz w:val="24"/>
          <w:szCs w:val="24"/>
        </w:rPr>
        <w:t>H2a</w:t>
      </w:r>
      <w:r>
        <w:rPr>
          <w:spacing w:val="-1"/>
          <w:sz w:val="24"/>
          <w:szCs w:val="24"/>
        </w:rPr>
        <w:t>：自主动机在理论型课程与创业意愿</w:t>
      </w:r>
      <w:r>
        <w:rPr>
          <w:spacing w:val="-2"/>
          <w:sz w:val="24"/>
          <w:szCs w:val="24"/>
        </w:rPr>
        <w:t>之间起中介作用。</w:t>
      </w:r>
    </w:p>
    <w:p>
      <w:pPr>
        <w:pStyle w:val="2"/>
        <w:spacing w:before="116" w:line="219" w:lineRule="auto"/>
        <w:ind w:left="723"/>
        <w:rPr>
          <w:sz w:val="24"/>
          <w:szCs w:val="24"/>
        </w:rPr>
      </w:pPr>
      <w:r>
        <w:rPr>
          <w:rFonts w:ascii="Times New Roman" w:hAnsi="Times New Roman" w:eastAsia="Times New Roman" w:cs="Times New Roman"/>
          <w:b/>
          <w:bCs/>
          <w:spacing w:val="-1"/>
          <w:sz w:val="24"/>
          <w:szCs w:val="24"/>
        </w:rPr>
        <w:t>H2b</w:t>
      </w:r>
      <w:r>
        <w:rPr>
          <w:spacing w:val="-1"/>
          <w:sz w:val="24"/>
          <w:szCs w:val="24"/>
        </w:rPr>
        <w:t>：自主动机在实践型课程与创业意愿</w:t>
      </w:r>
      <w:r>
        <w:rPr>
          <w:spacing w:val="-2"/>
          <w:sz w:val="24"/>
          <w:szCs w:val="24"/>
        </w:rPr>
        <w:t>之间起中介作用。</w:t>
      </w:r>
    </w:p>
    <w:p>
      <w:pPr>
        <w:pStyle w:val="2"/>
        <w:spacing w:before="115" w:line="219" w:lineRule="auto"/>
        <w:ind w:left="723"/>
        <w:rPr>
          <w:sz w:val="24"/>
          <w:szCs w:val="24"/>
        </w:rPr>
      </w:pPr>
      <w:r>
        <w:rPr>
          <w:rFonts w:ascii="Times New Roman" w:hAnsi="Times New Roman" w:eastAsia="Times New Roman" w:cs="Times New Roman"/>
          <w:b/>
          <w:bCs/>
          <w:spacing w:val="-1"/>
          <w:sz w:val="24"/>
          <w:szCs w:val="24"/>
        </w:rPr>
        <w:t>H2c</w:t>
      </w:r>
      <w:r>
        <w:rPr>
          <w:spacing w:val="-1"/>
          <w:sz w:val="24"/>
          <w:szCs w:val="24"/>
        </w:rPr>
        <w:t>：自主动机在融合型课程与创业意愿</w:t>
      </w:r>
      <w:r>
        <w:rPr>
          <w:spacing w:val="-2"/>
          <w:sz w:val="24"/>
          <w:szCs w:val="24"/>
        </w:rPr>
        <w:t>之间起中介作用。</w:t>
      </w:r>
    </w:p>
    <w:p>
      <w:pPr>
        <w:spacing w:line="219" w:lineRule="auto"/>
        <w:rPr>
          <w:sz w:val="24"/>
          <w:szCs w:val="24"/>
        </w:rPr>
        <w:sectPr>
          <w:headerReference r:id="rId36" w:type="default"/>
          <w:footerReference r:id="rId37" w:type="default"/>
          <w:pgSz w:w="11906" w:h="16838"/>
          <w:pgMar w:top="1167" w:right="1450" w:bottom="1173" w:left="1785" w:header="823" w:footer="936" w:gutter="0"/>
          <w:cols w:space="720" w:num="1"/>
        </w:sectPr>
      </w:pPr>
    </w:p>
    <w:p>
      <w:pPr>
        <w:spacing w:line="284" w:lineRule="auto"/>
        <w:rPr>
          <w:rFonts w:ascii="Arial"/>
          <w:sz w:val="21"/>
        </w:rPr>
      </w:pPr>
    </w:p>
    <w:p>
      <w:pPr>
        <w:spacing w:before="91" w:line="228" w:lineRule="auto"/>
        <w:ind w:left="245"/>
        <w:outlineLvl w:val="2"/>
        <w:rPr>
          <w:rFonts w:ascii="SimHei" w:hAnsi="SimHei" w:eastAsia="SimHei" w:cs="SimHei"/>
          <w:sz w:val="28"/>
          <w:szCs w:val="28"/>
        </w:rPr>
      </w:pPr>
      <w:bookmarkStart w:id="33" w:name="bookmark32"/>
      <w:bookmarkEnd w:id="33"/>
      <w:r>
        <w:rPr>
          <w:rFonts w:ascii="SimHei" w:hAnsi="SimHei" w:eastAsia="SimHei" w:cs="SimHei"/>
          <w:b/>
          <w:bCs/>
          <w:spacing w:val="-6"/>
          <w:sz w:val="27"/>
          <w:szCs w:val="27"/>
        </w:rPr>
        <w:t>3.2.3</w:t>
      </w:r>
      <w:r>
        <w:rPr>
          <w:rFonts w:ascii="SimHei" w:hAnsi="SimHei" w:eastAsia="SimHei" w:cs="SimHei"/>
          <w:spacing w:val="-6"/>
          <w:sz w:val="27"/>
          <w:szCs w:val="27"/>
        </w:rPr>
        <w:t xml:space="preserve">  </w:t>
      </w:r>
      <w:r>
        <w:rPr>
          <w:rFonts w:ascii="SimHei" w:hAnsi="SimHei" w:eastAsia="SimHei" w:cs="SimHei"/>
          <w:b/>
          <w:bCs/>
          <w:spacing w:val="-6"/>
          <w:sz w:val="28"/>
          <w:szCs w:val="28"/>
        </w:rPr>
        <w:t>外部动机的调节作用</w:t>
      </w:r>
    </w:p>
    <w:p>
      <w:pPr>
        <w:spacing w:line="244" w:lineRule="auto"/>
        <w:rPr>
          <w:rFonts w:ascii="Arial"/>
          <w:sz w:val="21"/>
        </w:rPr>
      </w:pPr>
    </w:p>
    <w:p>
      <w:pPr>
        <w:pStyle w:val="2"/>
        <w:spacing w:before="78" w:line="305" w:lineRule="auto"/>
        <w:ind w:left="246" w:right="119" w:firstLine="484"/>
        <w:jc w:val="both"/>
        <w:rPr>
          <w:sz w:val="24"/>
          <w:szCs w:val="24"/>
        </w:rPr>
      </w:pPr>
      <w:r>
        <w:rPr>
          <w:spacing w:val="4"/>
          <w:sz w:val="24"/>
          <w:szCs w:val="24"/>
        </w:rPr>
        <w:t>外部动机作为由外部压力或奖励驱动的行为动力，在自我决定理论中被认</w:t>
      </w:r>
      <w:r>
        <w:rPr>
          <w:spacing w:val="-9"/>
          <w:sz w:val="24"/>
          <w:szCs w:val="24"/>
        </w:rPr>
        <w:t>为可能对内在动机产生“挤出效应”。在创业教</w:t>
      </w:r>
      <w:r>
        <w:rPr>
          <w:spacing w:val="-10"/>
          <w:sz w:val="24"/>
          <w:szCs w:val="24"/>
        </w:rPr>
        <w:t>育情境中，学生参与课程的动机呈</w:t>
      </w:r>
      <w:r>
        <w:rPr>
          <w:spacing w:val="-3"/>
          <w:sz w:val="24"/>
          <w:szCs w:val="24"/>
        </w:rPr>
        <w:t>现异质性，部分学生出于对创业的真正兴趣，属于自主动机驱动，而另一部分学</w:t>
      </w:r>
      <w:r>
        <w:rPr>
          <w:spacing w:val="-6"/>
          <w:sz w:val="24"/>
          <w:szCs w:val="24"/>
        </w:rPr>
        <w:t>生主要是为了获得学分、奖励或证书， 属于外部动机驱动。当外部动机在</w:t>
      </w:r>
      <w:r>
        <w:rPr>
          <w:spacing w:val="-7"/>
          <w:sz w:val="24"/>
          <w:szCs w:val="24"/>
        </w:rPr>
        <w:t>学生的</w:t>
      </w:r>
      <w:r>
        <w:rPr>
          <w:spacing w:val="-1"/>
          <w:sz w:val="24"/>
          <w:szCs w:val="24"/>
        </w:rPr>
        <w:t>动机结构中占主导地位时，可能会削弱自主动机对创</w:t>
      </w:r>
      <w:r>
        <w:rPr>
          <w:spacing w:val="-2"/>
          <w:sz w:val="24"/>
          <w:szCs w:val="24"/>
        </w:rPr>
        <w:t>业意愿的促进作用。</w:t>
      </w:r>
    </w:p>
    <w:p>
      <w:pPr>
        <w:pStyle w:val="2"/>
        <w:spacing w:line="308" w:lineRule="auto"/>
        <w:ind w:left="245" w:right="120" w:firstLine="476"/>
        <w:jc w:val="both"/>
        <w:rPr>
          <w:sz w:val="24"/>
          <w:szCs w:val="24"/>
        </w:rPr>
      </w:pPr>
      <w:r>
        <w:rPr>
          <w:rFonts w:ascii="Times New Roman" w:hAnsi="Times New Roman" w:eastAsia="Times New Roman" w:cs="Times New Roman"/>
          <w:sz w:val="24"/>
          <w:szCs w:val="24"/>
        </w:rPr>
        <w:t>Bohlayer</w:t>
      </w:r>
      <w:r>
        <w:rPr>
          <w:rFonts w:ascii="Times New Roman" w:hAnsi="Times New Roman" w:eastAsia="Times New Roman" w:cs="Times New Roman"/>
          <w:spacing w:val="33"/>
          <w:w w:val="101"/>
          <w:sz w:val="24"/>
          <w:szCs w:val="24"/>
        </w:rPr>
        <w:t xml:space="preserve"> </w:t>
      </w:r>
      <w:r>
        <w:rPr>
          <w:sz w:val="24"/>
          <w:szCs w:val="24"/>
        </w:rPr>
        <w:t>和</w:t>
      </w:r>
      <w:r>
        <w:rPr>
          <w:spacing w:val="-40"/>
          <w:sz w:val="24"/>
          <w:szCs w:val="24"/>
        </w:rPr>
        <w:t xml:space="preserve"> </w:t>
      </w:r>
      <w:r>
        <w:rPr>
          <w:rFonts w:ascii="Times New Roman" w:hAnsi="Times New Roman" w:eastAsia="Times New Roman" w:cs="Times New Roman"/>
          <w:sz w:val="24"/>
          <w:szCs w:val="24"/>
        </w:rPr>
        <w:t>Gielnik</w:t>
      </w:r>
      <w:r>
        <w:rPr>
          <w:sz w:val="24"/>
          <w:szCs w:val="24"/>
        </w:rPr>
        <w:t>（</w:t>
      </w:r>
      <w:r>
        <w:rPr>
          <w:rFonts w:ascii="Times New Roman" w:hAnsi="Times New Roman" w:eastAsia="Times New Roman" w:cs="Times New Roman"/>
          <w:sz w:val="24"/>
          <w:szCs w:val="24"/>
        </w:rPr>
        <w:t>2023</w:t>
      </w:r>
      <w:r>
        <w:rPr>
          <w:sz w:val="24"/>
          <w:szCs w:val="24"/>
        </w:rPr>
        <w:t>）</w:t>
      </w:r>
      <w:r>
        <w:rPr>
          <w:spacing w:val="-68"/>
          <w:sz w:val="24"/>
          <w:szCs w:val="24"/>
        </w:rPr>
        <w:t xml:space="preserve"> </w:t>
      </w:r>
      <w:r>
        <w:rPr>
          <w:sz w:val="24"/>
          <w:szCs w:val="24"/>
        </w:rPr>
        <w:t>的研究发现，行动导向的创业培训可能导致创</w:t>
      </w:r>
      <w:r>
        <w:rPr>
          <w:spacing w:val="4"/>
          <w:sz w:val="24"/>
          <w:szCs w:val="24"/>
        </w:rPr>
        <w:t>业自我效能感的暂时性下降，这种现象在外部动机较高的学生中表现得更为明</w:t>
      </w:r>
      <w:r>
        <w:rPr>
          <w:spacing w:val="-5"/>
          <w:sz w:val="24"/>
          <w:szCs w:val="24"/>
        </w:rPr>
        <w:t>显</w:t>
      </w:r>
      <w:r>
        <w:rPr>
          <w:rFonts w:ascii="Times New Roman" w:hAnsi="Times New Roman" w:eastAsia="Times New Roman" w:cs="Times New Roman"/>
          <w:spacing w:val="-5"/>
          <w:position w:val="8"/>
          <w:sz w:val="15"/>
          <w:szCs w:val="15"/>
        </w:rPr>
        <w:t>[</w:t>
      </w:r>
      <w:r>
        <w:fldChar w:fldCharType="begin"/>
      </w:r>
      <w:r>
        <w:instrText xml:space="preserve"> HYPERLINK \l "bookmark70" </w:instrText>
      </w:r>
      <w:r>
        <w:fldChar w:fldCharType="separate"/>
      </w:r>
      <w:r>
        <w:rPr>
          <w:rFonts w:ascii="Times New Roman" w:hAnsi="Times New Roman" w:eastAsia="Times New Roman" w:cs="Times New Roman"/>
          <w:spacing w:val="-5"/>
          <w:position w:val="8"/>
          <w:sz w:val="15"/>
          <w:szCs w:val="15"/>
        </w:rPr>
        <w:t>6</w:t>
      </w:r>
      <w:r>
        <w:rPr>
          <w:rFonts w:ascii="Times New Roman" w:hAnsi="Times New Roman" w:eastAsia="Times New Roman" w:cs="Times New Roman"/>
          <w:spacing w:val="-5"/>
          <w:position w:val="8"/>
          <w:sz w:val="15"/>
          <w:szCs w:val="15"/>
        </w:rPr>
        <w:fldChar w:fldCharType="end"/>
      </w:r>
      <w:r>
        <w:rPr>
          <w:rFonts w:ascii="Times New Roman" w:hAnsi="Times New Roman" w:eastAsia="Times New Roman" w:cs="Times New Roman"/>
          <w:spacing w:val="-5"/>
          <w:position w:val="8"/>
          <w:sz w:val="15"/>
          <w:szCs w:val="15"/>
        </w:rPr>
        <w:t>]</w:t>
      </w:r>
      <w:r>
        <w:rPr>
          <w:spacing w:val="-5"/>
          <w:sz w:val="24"/>
          <w:szCs w:val="24"/>
        </w:rPr>
        <w:t>。这说明外部动机可能负向调节培训效果。与此同时</w:t>
      </w:r>
      <w:r>
        <w:rPr>
          <w:spacing w:val="-6"/>
          <w:sz w:val="24"/>
          <w:szCs w:val="24"/>
        </w:rPr>
        <w:t>，</w:t>
      </w:r>
      <w:r>
        <w:rPr>
          <w:spacing w:val="42"/>
          <w:sz w:val="24"/>
          <w:szCs w:val="24"/>
        </w:rPr>
        <w:t xml:space="preserve"> </w:t>
      </w:r>
      <w:r>
        <w:rPr>
          <w:spacing w:val="-6"/>
          <w:sz w:val="24"/>
          <w:szCs w:val="24"/>
        </w:rPr>
        <w:t>外部动机的调节作用</w:t>
      </w:r>
      <w:r>
        <w:rPr>
          <w:spacing w:val="-3"/>
          <w:sz w:val="24"/>
          <w:szCs w:val="24"/>
        </w:rPr>
        <w:t>可能因教育模式的不同而呈现差异。</w:t>
      </w:r>
    </w:p>
    <w:p>
      <w:pPr>
        <w:pStyle w:val="2"/>
        <w:spacing w:before="13" w:line="308" w:lineRule="auto"/>
        <w:ind w:left="242" w:right="119" w:firstLine="482"/>
        <w:jc w:val="both"/>
        <w:rPr>
          <w:sz w:val="24"/>
          <w:szCs w:val="24"/>
        </w:rPr>
      </w:pPr>
      <w:r>
        <w:rPr>
          <w:spacing w:val="-3"/>
          <w:sz w:val="24"/>
          <w:szCs w:val="24"/>
        </w:rPr>
        <w:t>在理论型课程中，学生即使动机不强，也可以通过被动听讲获取知识，外部</w:t>
      </w:r>
      <w:r>
        <w:rPr>
          <w:spacing w:val="4"/>
          <w:sz w:val="24"/>
          <w:szCs w:val="24"/>
        </w:rPr>
        <w:t>奖励的诱惑相对容易满足，挤出效应可能相对较弱但仍然存在。据此提出假设</w:t>
      </w:r>
      <w:r>
        <w:rPr>
          <w:rFonts w:ascii="Times New Roman" w:hAnsi="Times New Roman" w:eastAsia="Times New Roman" w:cs="Times New Roman"/>
          <w:spacing w:val="-2"/>
          <w:sz w:val="24"/>
          <w:szCs w:val="24"/>
        </w:rPr>
        <w:t xml:space="preserve">H3a </w:t>
      </w:r>
      <w:r>
        <w:rPr>
          <w:spacing w:val="-2"/>
          <w:sz w:val="24"/>
          <w:szCs w:val="24"/>
        </w:rPr>
        <w:t>，外部动机负向调节理论型课程中自主动机与创业意愿的关系。但基于理论</w:t>
      </w:r>
      <w:r>
        <w:rPr>
          <w:spacing w:val="-8"/>
          <w:sz w:val="24"/>
          <w:szCs w:val="24"/>
        </w:rPr>
        <w:t>推导，提出：</w:t>
      </w:r>
    </w:p>
    <w:p>
      <w:pPr>
        <w:pStyle w:val="2"/>
        <w:spacing w:before="18" w:line="219" w:lineRule="auto"/>
        <w:ind w:left="723"/>
        <w:rPr>
          <w:sz w:val="24"/>
          <w:szCs w:val="24"/>
        </w:rPr>
      </w:pPr>
      <w:r>
        <w:rPr>
          <w:rFonts w:ascii="Times New Roman" w:hAnsi="Times New Roman" w:eastAsia="Times New Roman" w:cs="Times New Roman"/>
          <w:b/>
          <w:bCs/>
          <w:spacing w:val="-1"/>
          <w:sz w:val="24"/>
          <w:szCs w:val="24"/>
        </w:rPr>
        <w:t>H3a</w:t>
      </w:r>
      <w:r>
        <w:rPr>
          <w:spacing w:val="-1"/>
          <w:sz w:val="24"/>
          <w:szCs w:val="24"/>
        </w:rPr>
        <w:t>：外部动机负向调节理论型课程中自主动机与创业意愿</w:t>
      </w:r>
      <w:r>
        <w:rPr>
          <w:spacing w:val="-2"/>
          <w:sz w:val="24"/>
          <w:szCs w:val="24"/>
        </w:rPr>
        <w:t>的关系。</w:t>
      </w:r>
    </w:p>
    <w:p>
      <w:pPr>
        <w:pStyle w:val="2"/>
        <w:spacing w:before="95" w:line="308" w:lineRule="auto"/>
        <w:ind w:left="244" w:right="119" w:firstLine="480"/>
        <w:rPr>
          <w:sz w:val="24"/>
          <w:szCs w:val="24"/>
        </w:rPr>
      </w:pPr>
      <w:r>
        <w:rPr>
          <w:spacing w:val="-3"/>
          <w:sz w:val="24"/>
          <w:szCs w:val="24"/>
        </w:rPr>
        <w:t>在实践型课程中，实践环节需要学生主动投入，如果学生仅仅是为了完成任务而参与，缺乏真正的兴趣，那么实践体验带来的自主动机提升可能难以转化为</w:t>
      </w:r>
      <w:r>
        <w:rPr>
          <w:spacing w:val="-2"/>
          <w:sz w:val="24"/>
          <w:szCs w:val="24"/>
        </w:rPr>
        <w:t>真实的创业意愿。据此提出假设</w:t>
      </w:r>
      <w:r>
        <w:rPr>
          <w:spacing w:val="-62"/>
          <w:sz w:val="24"/>
          <w:szCs w:val="24"/>
        </w:rPr>
        <w:t xml:space="preserve"> </w:t>
      </w:r>
      <w:r>
        <w:rPr>
          <w:rFonts w:ascii="Times New Roman" w:hAnsi="Times New Roman" w:eastAsia="Times New Roman" w:cs="Times New Roman"/>
          <w:spacing w:val="-2"/>
          <w:sz w:val="24"/>
          <w:szCs w:val="24"/>
        </w:rPr>
        <w:t>H3b</w:t>
      </w:r>
      <w:r>
        <w:rPr>
          <w:spacing w:val="-2"/>
          <w:sz w:val="24"/>
          <w:szCs w:val="24"/>
        </w:rPr>
        <w:t>，外部</w:t>
      </w:r>
      <w:r>
        <w:rPr>
          <w:spacing w:val="-3"/>
          <w:sz w:val="24"/>
          <w:szCs w:val="24"/>
        </w:rPr>
        <w:t>动机负向调节实践型课程中自主动机</w:t>
      </w:r>
      <w:r>
        <w:rPr>
          <w:spacing w:val="-4"/>
          <w:sz w:val="24"/>
          <w:szCs w:val="24"/>
        </w:rPr>
        <w:t>与创业意愿的关系。据此提出：</w:t>
      </w:r>
    </w:p>
    <w:p>
      <w:pPr>
        <w:pStyle w:val="2"/>
        <w:spacing w:before="18" w:line="219" w:lineRule="auto"/>
        <w:ind w:left="723"/>
        <w:rPr>
          <w:sz w:val="24"/>
          <w:szCs w:val="24"/>
        </w:rPr>
      </w:pPr>
      <w:r>
        <w:rPr>
          <w:rFonts w:ascii="Times New Roman" w:hAnsi="Times New Roman" w:eastAsia="Times New Roman" w:cs="Times New Roman"/>
          <w:b/>
          <w:bCs/>
          <w:spacing w:val="-1"/>
          <w:sz w:val="24"/>
          <w:szCs w:val="24"/>
        </w:rPr>
        <w:t>H3b</w:t>
      </w:r>
      <w:r>
        <w:rPr>
          <w:spacing w:val="-1"/>
          <w:sz w:val="24"/>
          <w:szCs w:val="24"/>
        </w:rPr>
        <w:t>：外部动机负向调节实践型课程中自主动机与创业意愿</w:t>
      </w:r>
      <w:r>
        <w:rPr>
          <w:spacing w:val="-2"/>
          <w:sz w:val="24"/>
          <w:szCs w:val="24"/>
        </w:rPr>
        <w:t>的关系。</w:t>
      </w:r>
    </w:p>
    <w:p>
      <w:pPr>
        <w:pStyle w:val="2"/>
        <w:spacing w:before="98" w:line="307" w:lineRule="auto"/>
        <w:ind w:left="244" w:right="119" w:firstLine="480"/>
        <w:rPr>
          <w:sz w:val="24"/>
          <w:szCs w:val="24"/>
        </w:rPr>
      </w:pPr>
      <w:r>
        <w:rPr>
          <w:spacing w:val="4"/>
          <w:sz w:val="24"/>
          <w:szCs w:val="24"/>
        </w:rPr>
        <w:t>在融合型课程中，理论与实践的双重要求意味着学生需要在两个层面都保</w:t>
      </w:r>
      <w:r>
        <w:rPr>
          <w:spacing w:val="-3"/>
          <w:sz w:val="24"/>
          <w:szCs w:val="24"/>
        </w:rPr>
        <w:t>持较高投入，外部动机的工具性取向可能在这种情境下表现得最为明显，当学生将课程视为获取学分或证书的手段时，自主动机向创业意愿的转化受阻。据此提</w:t>
      </w:r>
      <w:r>
        <w:rPr>
          <w:spacing w:val="-2"/>
          <w:sz w:val="24"/>
          <w:szCs w:val="24"/>
        </w:rPr>
        <w:t>出假设</w:t>
      </w:r>
      <w:r>
        <w:rPr>
          <w:spacing w:val="-61"/>
          <w:sz w:val="24"/>
          <w:szCs w:val="24"/>
        </w:rPr>
        <w:t xml:space="preserve"> </w:t>
      </w:r>
      <w:r>
        <w:rPr>
          <w:rFonts w:ascii="Times New Roman" w:hAnsi="Times New Roman" w:eastAsia="Times New Roman" w:cs="Times New Roman"/>
          <w:spacing w:val="-2"/>
          <w:sz w:val="24"/>
          <w:szCs w:val="24"/>
        </w:rPr>
        <w:t>H3c</w:t>
      </w:r>
      <w:r>
        <w:rPr>
          <w:spacing w:val="-2"/>
          <w:sz w:val="24"/>
          <w:szCs w:val="24"/>
        </w:rPr>
        <w:t>，外部动机负向调节融合型课程中自主动机与创业意愿的关系</w:t>
      </w:r>
      <w:r>
        <w:rPr>
          <w:spacing w:val="-3"/>
          <w:sz w:val="24"/>
          <w:szCs w:val="24"/>
        </w:rPr>
        <w:t>。据此</w:t>
      </w:r>
      <w:r>
        <w:rPr>
          <w:spacing w:val="-12"/>
          <w:sz w:val="24"/>
          <w:szCs w:val="24"/>
        </w:rPr>
        <w:t>提出：</w:t>
      </w:r>
    </w:p>
    <w:p>
      <w:pPr>
        <w:pStyle w:val="2"/>
        <w:spacing w:before="21" w:line="219" w:lineRule="auto"/>
        <w:ind w:left="723"/>
        <w:rPr>
          <w:sz w:val="24"/>
          <w:szCs w:val="24"/>
        </w:rPr>
      </w:pPr>
      <w:r>
        <w:rPr>
          <w:rFonts w:ascii="Times New Roman" w:hAnsi="Times New Roman" w:eastAsia="Times New Roman" w:cs="Times New Roman"/>
          <w:b/>
          <w:bCs/>
          <w:spacing w:val="-1"/>
          <w:sz w:val="24"/>
          <w:szCs w:val="24"/>
        </w:rPr>
        <w:t>H3c</w:t>
      </w:r>
      <w:r>
        <w:rPr>
          <w:spacing w:val="-1"/>
          <w:sz w:val="24"/>
          <w:szCs w:val="24"/>
        </w:rPr>
        <w:t>：外部动机负向调节融合型课程中自主动机与创业意愿</w:t>
      </w:r>
      <w:r>
        <w:rPr>
          <w:spacing w:val="-2"/>
          <w:sz w:val="24"/>
          <w:szCs w:val="24"/>
        </w:rPr>
        <w:t>的关系。</w:t>
      </w:r>
    </w:p>
    <w:p>
      <w:pPr>
        <w:spacing w:line="410" w:lineRule="auto"/>
        <w:rPr>
          <w:rFonts w:ascii="Arial"/>
          <w:sz w:val="21"/>
        </w:rPr>
      </w:pPr>
    </w:p>
    <w:p>
      <w:pPr>
        <w:spacing w:before="92" w:line="230" w:lineRule="auto"/>
        <w:ind w:left="245"/>
        <w:outlineLvl w:val="1"/>
        <w:rPr>
          <w:rFonts w:ascii="SimHei" w:hAnsi="SimHei" w:eastAsia="SimHei" w:cs="SimHei"/>
          <w:sz w:val="28"/>
          <w:szCs w:val="28"/>
        </w:rPr>
      </w:pPr>
      <w:bookmarkStart w:id="34" w:name="bookmark33"/>
      <w:bookmarkEnd w:id="34"/>
      <w:r>
        <w:rPr>
          <w:rFonts w:ascii="SimHei" w:hAnsi="SimHei" w:eastAsia="SimHei" w:cs="SimHei"/>
          <w:b/>
          <w:bCs/>
          <w:spacing w:val="-8"/>
          <w:sz w:val="27"/>
          <w:szCs w:val="27"/>
        </w:rPr>
        <w:t>3.3</w:t>
      </w:r>
      <w:r>
        <w:rPr>
          <w:rFonts w:ascii="SimHei" w:hAnsi="SimHei" w:eastAsia="SimHei" w:cs="SimHei"/>
          <w:spacing w:val="11"/>
          <w:sz w:val="27"/>
          <w:szCs w:val="27"/>
        </w:rPr>
        <w:t xml:space="preserve">  </w:t>
      </w:r>
      <w:r>
        <w:rPr>
          <w:rFonts w:ascii="SimHei" w:hAnsi="SimHei" w:eastAsia="SimHei" w:cs="SimHei"/>
          <w:b/>
          <w:bCs/>
          <w:spacing w:val="-8"/>
          <w:sz w:val="28"/>
          <w:szCs w:val="28"/>
        </w:rPr>
        <w:t>理论模型</w:t>
      </w:r>
    </w:p>
    <w:p>
      <w:pPr>
        <w:spacing w:line="383" w:lineRule="auto"/>
        <w:rPr>
          <w:rFonts w:ascii="Arial"/>
          <w:sz w:val="21"/>
        </w:rPr>
      </w:pPr>
    </w:p>
    <w:p>
      <w:pPr>
        <w:pStyle w:val="2"/>
        <w:spacing w:before="79" w:line="310" w:lineRule="auto"/>
        <w:ind w:left="246" w:firstLine="479"/>
        <w:jc w:val="both"/>
        <w:rPr>
          <w:sz w:val="24"/>
          <w:szCs w:val="24"/>
        </w:rPr>
      </w:pPr>
      <w:r>
        <w:rPr>
          <w:spacing w:val="2"/>
          <w:sz w:val="24"/>
          <w:szCs w:val="24"/>
        </w:rPr>
        <w:t>根据前面的理论基础和研究假设，</w:t>
      </w:r>
      <w:r>
        <w:rPr>
          <w:rFonts w:hint="eastAsia"/>
          <w:spacing w:val="2"/>
          <w:sz w:val="24"/>
          <w:szCs w:val="24"/>
          <w:lang w:val="en-US" w:eastAsia="zh-CN"/>
        </w:rPr>
        <w:t>本研究</w:t>
      </w:r>
      <w:r>
        <w:rPr>
          <w:spacing w:val="2"/>
          <w:sz w:val="24"/>
          <w:szCs w:val="24"/>
        </w:rPr>
        <w:t>得到如图</w:t>
      </w:r>
      <w:r>
        <w:fldChar w:fldCharType="begin"/>
      </w:r>
      <w:r>
        <w:instrText xml:space="preserve"> HYPERLINK \l "bookmark107" </w:instrText>
      </w:r>
      <w:r>
        <w:fldChar w:fldCharType="separate"/>
      </w:r>
      <w:r>
        <w:rPr>
          <w:rFonts w:ascii="Times New Roman" w:hAnsi="Times New Roman" w:eastAsia="Times New Roman" w:cs="Times New Roman"/>
          <w:spacing w:val="2"/>
          <w:sz w:val="24"/>
          <w:szCs w:val="24"/>
        </w:rPr>
        <w:t>3-1</w:t>
      </w:r>
      <w:r>
        <w:rPr>
          <w:rFonts w:ascii="Times New Roman" w:hAnsi="Times New Roman" w:eastAsia="Times New Roman" w:cs="Times New Roman"/>
          <w:spacing w:val="2"/>
          <w:sz w:val="24"/>
          <w:szCs w:val="24"/>
        </w:rPr>
        <w:fldChar w:fldCharType="end"/>
      </w:r>
      <w:r>
        <w:rPr>
          <w:spacing w:val="2"/>
          <w:sz w:val="24"/>
          <w:szCs w:val="24"/>
        </w:rPr>
        <w:t>所示的概</w:t>
      </w:r>
      <w:r>
        <w:rPr>
          <w:spacing w:val="1"/>
          <w:sz w:val="24"/>
          <w:szCs w:val="24"/>
        </w:rPr>
        <w:t>念模型。该模型有三个主要要素，把创新创业教育模式（理论</w:t>
      </w:r>
      <w:r>
        <w:rPr>
          <w:sz w:val="24"/>
          <w:szCs w:val="24"/>
        </w:rPr>
        <w:t>型、实践型、融合型三种类型）</w:t>
      </w:r>
      <w:r>
        <w:rPr>
          <w:spacing w:val="-3"/>
          <w:sz w:val="24"/>
          <w:szCs w:val="24"/>
        </w:rPr>
        <w:t>看作自变量，自主动机是重要的中介变量，创业意愿是因变量，外部动机是调节</w:t>
      </w:r>
      <w:r>
        <w:rPr>
          <w:spacing w:val="4"/>
          <w:sz w:val="24"/>
          <w:szCs w:val="24"/>
        </w:rPr>
        <w:t>变量。基本逻辑是不同的创新创业教育模式会通过影响人的自主动机来影响人</w:t>
      </w:r>
      <w:r>
        <w:rPr>
          <w:spacing w:val="-1"/>
          <w:sz w:val="24"/>
          <w:szCs w:val="24"/>
        </w:rPr>
        <w:t>的创业意愿，存在明显的中介效应。此时外部动机起</w:t>
      </w:r>
      <w:r>
        <w:rPr>
          <w:spacing w:val="-2"/>
          <w:sz w:val="24"/>
          <w:szCs w:val="24"/>
        </w:rPr>
        <w:t>着重要的调节作用。</w:t>
      </w:r>
    </w:p>
    <w:p>
      <w:pPr>
        <w:spacing w:line="310" w:lineRule="auto"/>
        <w:rPr>
          <w:sz w:val="24"/>
          <w:szCs w:val="24"/>
        </w:rPr>
        <w:sectPr>
          <w:headerReference r:id="rId38" w:type="default"/>
          <w:footerReference r:id="rId39" w:type="default"/>
          <w:pgSz w:w="11906" w:h="16838"/>
          <w:pgMar w:top="1167" w:right="1450" w:bottom="1173" w:left="1785" w:header="823" w:footer="936" w:gutter="0"/>
          <w:cols w:space="720" w:num="1"/>
        </w:sectPr>
      </w:pPr>
    </w:p>
    <w:p>
      <w:pPr>
        <w:spacing w:line="325" w:lineRule="auto"/>
        <w:rPr>
          <w:rFonts w:ascii="Arial"/>
          <w:sz w:val="21"/>
        </w:rPr>
      </w:pPr>
    </w:p>
    <w:p>
      <w:pPr>
        <w:pStyle w:val="2"/>
        <w:spacing w:before="78" w:line="311" w:lineRule="auto"/>
        <w:ind w:left="245" w:firstLine="481"/>
        <w:jc w:val="both"/>
        <w:rPr>
          <w:spacing w:val="-1"/>
          <w:sz w:val="24"/>
          <w:szCs w:val="24"/>
        </w:rPr>
      </w:pPr>
      <w:r>
        <w:rPr>
          <w:spacing w:val="-5"/>
          <w:sz w:val="24"/>
          <w:szCs w:val="24"/>
        </w:rPr>
        <w:t>本研究以计划行为理论、自我决定理论和社</w:t>
      </w:r>
      <w:r>
        <w:rPr>
          <w:spacing w:val="-6"/>
          <w:sz w:val="24"/>
          <w:szCs w:val="24"/>
        </w:rPr>
        <w:t>会认知理论为基础，</w:t>
      </w:r>
      <w:r>
        <w:rPr>
          <w:spacing w:val="-40"/>
          <w:sz w:val="24"/>
          <w:szCs w:val="24"/>
        </w:rPr>
        <w:t xml:space="preserve"> </w:t>
      </w:r>
      <w:r>
        <w:rPr>
          <w:spacing w:val="-6"/>
          <w:sz w:val="24"/>
          <w:szCs w:val="24"/>
        </w:rPr>
        <w:t>对创业意愿</w:t>
      </w:r>
      <w:r>
        <w:rPr>
          <w:spacing w:val="-5"/>
          <w:sz w:val="24"/>
          <w:szCs w:val="24"/>
        </w:rPr>
        <w:t>的形成机理做系统的探究。根据计划行为理论框架，</w:t>
      </w:r>
      <w:r>
        <w:rPr>
          <w:spacing w:val="-43"/>
          <w:sz w:val="24"/>
          <w:szCs w:val="24"/>
        </w:rPr>
        <w:t xml:space="preserve"> </w:t>
      </w:r>
      <w:r>
        <w:rPr>
          <w:spacing w:val="-5"/>
          <w:sz w:val="24"/>
          <w:szCs w:val="24"/>
        </w:rPr>
        <w:t>创业态度和感知控制力一起</w:t>
      </w:r>
      <w:r>
        <w:rPr>
          <w:spacing w:val="-3"/>
          <w:sz w:val="24"/>
          <w:szCs w:val="24"/>
        </w:rPr>
        <w:t>成为影响个体创业意图的主要因素，从自我决定理论视角看，自主性动机既是外</w:t>
      </w:r>
      <w:r>
        <w:rPr>
          <w:spacing w:val="4"/>
          <w:sz w:val="24"/>
          <w:szCs w:val="24"/>
        </w:rPr>
        <w:t>部激励效能的中介变量，又是行为动机的调节变量；根据社会认知理论分析路</w:t>
      </w:r>
      <w:r>
        <w:rPr>
          <w:spacing w:val="-3"/>
          <w:sz w:val="24"/>
          <w:szCs w:val="24"/>
        </w:rPr>
        <w:t>径，在教育干预促进创业意愿提高过程中，自主性动机起到关键的中介作用。为</w:t>
      </w:r>
      <w:bookmarkStart w:id="35" w:name="bookmark107"/>
      <w:bookmarkEnd w:id="35"/>
      <w:r>
        <w:rPr>
          <w:sz w:val="24"/>
          <w:szCs w:val="24"/>
        </w:rPr>
        <w:t>清晰呈现本研究提出的各项假设，现将所有假</w:t>
      </w:r>
      <w:r>
        <w:rPr>
          <w:spacing w:val="-1"/>
          <w:sz w:val="24"/>
          <w:szCs w:val="24"/>
        </w:rPr>
        <w:t>设汇总于表</w:t>
      </w:r>
      <w:r>
        <w:fldChar w:fldCharType="begin"/>
      </w:r>
      <w:r>
        <w:instrText xml:space="preserve"> HYPERLINK \l "bookmark108" </w:instrText>
      </w:r>
      <w:r>
        <w:fldChar w:fldCharType="separate"/>
      </w:r>
      <w:r>
        <w:rPr>
          <w:rFonts w:ascii="Times New Roman" w:hAnsi="Times New Roman" w:eastAsia="Times New Roman" w:cs="Times New Roman"/>
          <w:spacing w:val="-1"/>
          <w:sz w:val="24"/>
          <w:szCs w:val="24"/>
        </w:rPr>
        <w:t>3-1</w:t>
      </w:r>
      <w:r>
        <w:rPr>
          <w:rFonts w:ascii="Times New Roman" w:hAnsi="Times New Roman" w:eastAsia="Times New Roman" w:cs="Times New Roman"/>
          <w:spacing w:val="-1"/>
          <w:sz w:val="24"/>
          <w:szCs w:val="24"/>
        </w:rPr>
        <w:fldChar w:fldCharType="end"/>
      </w:r>
      <w:r>
        <w:rPr>
          <w:spacing w:val="-1"/>
          <w:sz w:val="24"/>
          <w:szCs w:val="24"/>
        </w:rPr>
        <w:t>。</w:t>
      </w:r>
    </w:p>
    <w:p>
      <w:pPr>
        <w:pStyle w:val="2"/>
        <w:spacing w:before="78" w:line="311" w:lineRule="auto"/>
        <w:ind w:left="245" w:firstLine="481"/>
        <w:jc w:val="both"/>
      </w:pPr>
      <w:r>
        <w:rPr>
          <w:position w:val="-197"/>
        </w:rPr>
        <w:drawing>
          <wp:inline distT="0" distB="0" distL="0" distR="0">
            <wp:extent cx="4485640" cy="162941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0"/>
                    <a:srcRect b="73955"/>
                    <a:stretch>
                      <a:fillRect/>
                    </a:stretch>
                  </pic:blipFill>
                  <pic:spPr>
                    <a:xfrm>
                      <a:off x="0" y="0"/>
                      <a:ext cx="4485999" cy="1629410"/>
                    </a:xfrm>
                    <a:prstGeom prst="rect">
                      <a:avLst/>
                    </a:prstGeom>
                  </pic:spPr>
                </pic:pic>
              </a:graphicData>
            </a:graphic>
          </wp:inline>
        </w:drawing>
      </w:r>
    </w:p>
    <w:p>
      <w:pPr>
        <w:pStyle w:val="2"/>
        <w:spacing w:before="217" w:line="276" w:lineRule="exact"/>
        <w:ind w:left="3519"/>
        <w:rPr>
          <w:rFonts w:hint="eastAsia" w:eastAsia="宋体"/>
          <w:sz w:val="21"/>
          <w:szCs w:val="21"/>
          <w:lang w:val="en-US" w:eastAsia="zh-CN"/>
        </w:rPr>
        <w:sectPr>
          <w:headerReference r:id="rId40" w:type="default"/>
          <w:footerReference r:id="rId41" w:type="default"/>
          <w:pgSz w:w="11906" w:h="16838"/>
          <w:pgMar w:top="1167" w:right="1570" w:bottom="1173" w:left="1785" w:header="823" w:footer="936" w:gutter="0"/>
          <w:cols w:space="720" w:num="1"/>
        </w:sectPr>
      </w:pPr>
      <w:r>
        <w:rPr>
          <w:spacing w:val="-3"/>
          <w:position w:val="1"/>
          <w:sz w:val="21"/>
          <w:szCs w:val="21"/>
        </w:rPr>
        <w:t>图</w:t>
      </w:r>
      <w:r>
        <w:rPr>
          <w:spacing w:val="-41"/>
          <w:position w:val="1"/>
          <w:sz w:val="21"/>
          <w:szCs w:val="21"/>
        </w:rPr>
        <w:t xml:space="preserve"> </w:t>
      </w:r>
      <w:r>
        <w:rPr>
          <w:rFonts w:ascii="Times New Roman" w:hAnsi="Times New Roman" w:eastAsia="Times New Roman" w:cs="Times New Roman"/>
          <w:spacing w:val="-3"/>
          <w:position w:val="1"/>
          <w:sz w:val="21"/>
          <w:szCs w:val="21"/>
        </w:rPr>
        <w:t xml:space="preserve">3-1    </w:t>
      </w:r>
      <w:r>
        <w:rPr>
          <w:spacing w:val="-3"/>
          <w:position w:val="1"/>
          <w:sz w:val="21"/>
          <w:szCs w:val="21"/>
        </w:rPr>
        <w:t>理论模型</w:t>
      </w:r>
      <w:r>
        <w:rPr>
          <w:rFonts w:hint="eastAsia"/>
          <w:spacing w:val="-3"/>
          <w:position w:val="1"/>
          <w:sz w:val="21"/>
          <w:szCs w:val="21"/>
          <w:lang w:val="en-US" w:eastAsia="zh-CN"/>
        </w:rPr>
        <w:t>图</w:t>
      </w:r>
    </w:p>
    <w:p>
      <w:pPr>
        <w:spacing w:line="248" w:lineRule="auto"/>
        <w:rPr>
          <w:rFonts w:ascii="Arial"/>
          <w:sz w:val="21"/>
        </w:rPr>
      </w:pPr>
    </w:p>
    <w:p>
      <w:pPr>
        <w:pStyle w:val="2"/>
        <w:spacing w:before="69" w:line="276" w:lineRule="exact"/>
        <w:ind w:left="3500"/>
        <w:rPr>
          <w:sz w:val="21"/>
          <w:szCs w:val="21"/>
        </w:rPr>
      </w:pPr>
      <w:r>
        <w:rPr>
          <w:spacing w:val="-2"/>
          <w:position w:val="1"/>
          <w:sz w:val="21"/>
          <w:szCs w:val="21"/>
        </w:rPr>
        <w:t>表</w:t>
      </w:r>
      <w:r>
        <w:rPr>
          <w:spacing w:val="-34"/>
          <w:position w:val="1"/>
          <w:sz w:val="21"/>
          <w:szCs w:val="21"/>
        </w:rPr>
        <w:t xml:space="preserve"> </w:t>
      </w:r>
      <w:r>
        <w:rPr>
          <w:rFonts w:ascii="Times New Roman" w:hAnsi="Times New Roman" w:eastAsia="Times New Roman" w:cs="Times New Roman"/>
          <w:spacing w:val="-2"/>
          <w:position w:val="1"/>
          <w:sz w:val="21"/>
          <w:szCs w:val="21"/>
        </w:rPr>
        <w:t xml:space="preserve">3-1    </w:t>
      </w:r>
      <w:r>
        <w:rPr>
          <w:spacing w:val="-2"/>
          <w:position w:val="1"/>
          <w:sz w:val="21"/>
          <w:szCs w:val="21"/>
        </w:rPr>
        <w:t>假设汇总表</w:t>
      </w:r>
    </w:p>
    <w:p>
      <w:pPr>
        <w:spacing w:line="233" w:lineRule="exact"/>
      </w:pPr>
    </w:p>
    <w:tbl>
      <w:tblPr>
        <w:tblStyle w:val="7"/>
        <w:tblW w:w="6932" w:type="dxa"/>
        <w:tblInd w:w="90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78"/>
        <w:gridCol w:w="4775"/>
        <w:gridCol w:w="1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1078" w:type="dxa"/>
            <w:tcBorders>
              <w:top w:val="single" w:color="000000" w:sz="6" w:space="0"/>
              <w:bottom w:val="single" w:color="000000" w:sz="4" w:space="0"/>
            </w:tcBorders>
            <w:vAlign w:val="top"/>
          </w:tcPr>
          <w:p>
            <w:pPr>
              <w:pStyle w:val="8"/>
              <w:spacing w:before="136" w:line="210" w:lineRule="auto"/>
              <w:ind w:left="125"/>
            </w:pPr>
            <w:bookmarkStart w:id="36" w:name="bookmark108"/>
            <w:bookmarkEnd w:id="36"/>
            <w:r>
              <w:rPr>
                <w:b/>
                <w:bCs/>
                <w:spacing w:val="-4"/>
              </w:rPr>
              <w:t>假设编号</w:t>
            </w:r>
          </w:p>
        </w:tc>
        <w:tc>
          <w:tcPr>
            <w:tcW w:w="4775" w:type="dxa"/>
            <w:tcBorders>
              <w:top w:val="single" w:color="000000" w:sz="6" w:space="0"/>
              <w:bottom w:val="single" w:color="000000" w:sz="4" w:space="0"/>
            </w:tcBorders>
            <w:vAlign w:val="top"/>
          </w:tcPr>
          <w:p>
            <w:pPr>
              <w:pStyle w:val="8"/>
              <w:spacing w:before="104" w:line="277" w:lineRule="exact"/>
              <w:ind w:left="126"/>
            </w:pPr>
            <w:r>
              <w:rPr>
                <w:b/>
                <w:bCs/>
                <w:spacing w:val="-4"/>
                <w:position w:val="1"/>
              </w:rPr>
              <w:t>假设内容</w:t>
            </w:r>
          </w:p>
        </w:tc>
        <w:tc>
          <w:tcPr>
            <w:tcW w:w="1079" w:type="dxa"/>
            <w:tcBorders>
              <w:top w:val="single" w:color="000000" w:sz="6" w:space="0"/>
              <w:bottom w:val="single" w:color="000000" w:sz="4" w:space="0"/>
            </w:tcBorders>
            <w:vAlign w:val="top"/>
          </w:tcPr>
          <w:p>
            <w:pPr>
              <w:pStyle w:val="8"/>
              <w:spacing w:before="136" w:line="213" w:lineRule="auto"/>
              <w:ind w:left="127"/>
            </w:pPr>
            <w:r>
              <w:rPr>
                <w:b/>
                <w:bCs/>
                <w:spacing w:val="-4"/>
              </w:rPr>
              <w:t>预期方向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078" w:type="dxa"/>
            <w:tcBorders>
              <w:top w:val="single" w:color="000000" w:sz="4" w:space="0"/>
            </w:tcBorders>
            <w:vAlign w:val="top"/>
          </w:tcPr>
          <w:p>
            <w:pPr>
              <w:spacing w:before="14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H1a</w:t>
            </w:r>
          </w:p>
        </w:tc>
        <w:tc>
          <w:tcPr>
            <w:tcW w:w="4775" w:type="dxa"/>
            <w:tcBorders>
              <w:top w:val="single" w:color="000000" w:sz="4" w:space="0"/>
            </w:tcBorders>
            <w:vAlign w:val="top"/>
          </w:tcPr>
          <w:p>
            <w:pPr>
              <w:pStyle w:val="8"/>
              <w:spacing w:before="97" w:line="277" w:lineRule="exact"/>
              <w:ind w:left="127"/>
            </w:pPr>
            <w:r>
              <w:rPr>
                <w:spacing w:val="-1"/>
                <w:position w:val="1"/>
              </w:rPr>
              <w:t>理论型创新创业教育模式正向影响自主动机</w:t>
            </w:r>
          </w:p>
        </w:tc>
        <w:tc>
          <w:tcPr>
            <w:tcW w:w="1079" w:type="dxa"/>
            <w:tcBorders>
              <w:top w:val="single" w:color="000000" w:sz="4" w:space="0"/>
            </w:tcBorders>
            <w:vAlign w:val="top"/>
          </w:tcPr>
          <w:p>
            <w:pPr>
              <w:pStyle w:val="8"/>
              <w:spacing w:before="130"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83"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H1b</w:t>
            </w:r>
          </w:p>
        </w:tc>
        <w:tc>
          <w:tcPr>
            <w:tcW w:w="4775" w:type="dxa"/>
            <w:vAlign w:val="top"/>
          </w:tcPr>
          <w:p>
            <w:pPr>
              <w:pStyle w:val="8"/>
              <w:spacing w:before="35" w:line="277" w:lineRule="exact"/>
              <w:ind w:left="132"/>
            </w:pPr>
            <w:r>
              <w:rPr>
                <w:spacing w:val="-1"/>
                <w:position w:val="1"/>
              </w:rPr>
              <w:t>实践型创新创业教育模式正向影响自主动机</w:t>
            </w:r>
          </w:p>
        </w:tc>
        <w:tc>
          <w:tcPr>
            <w:tcW w:w="1079" w:type="dxa"/>
            <w:vAlign w:val="top"/>
          </w:tcPr>
          <w:p>
            <w:pPr>
              <w:pStyle w:val="8"/>
              <w:spacing w:before="68"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78" w:type="dxa"/>
            <w:vAlign w:val="top"/>
          </w:tcPr>
          <w:p>
            <w:pPr>
              <w:spacing w:before="8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H1c</w:t>
            </w:r>
          </w:p>
        </w:tc>
        <w:tc>
          <w:tcPr>
            <w:tcW w:w="4775" w:type="dxa"/>
            <w:vAlign w:val="top"/>
          </w:tcPr>
          <w:p>
            <w:pPr>
              <w:pStyle w:val="8"/>
              <w:spacing w:before="36" w:line="278" w:lineRule="exact"/>
              <w:ind w:left="130"/>
            </w:pPr>
            <w:r>
              <w:rPr>
                <w:spacing w:val="-1"/>
                <w:position w:val="1"/>
              </w:rPr>
              <w:t>融合型创新创业教育模式正向影响自主动机</w:t>
            </w:r>
          </w:p>
        </w:tc>
        <w:tc>
          <w:tcPr>
            <w:tcW w:w="1079" w:type="dxa"/>
            <w:vAlign w:val="top"/>
          </w:tcPr>
          <w:p>
            <w:pPr>
              <w:pStyle w:val="8"/>
              <w:spacing w:before="69" w:line="209" w:lineRule="auto"/>
              <w:ind w:left="340"/>
            </w:pPr>
            <w:r>
              <w:rPr>
                <w:spacing w:val="-3"/>
              </w:rPr>
              <w:t>正向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89"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4775" w:type="dxa"/>
            <w:vAlign w:val="top"/>
          </w:tcPr>
          <w:p>
            <w:pPr>
              <w:pStyle w:val="8"/>
              <w:spacing w:before="37" w:line="277" w:lineRule="exact"/>
              <w:ind w:left="165"/>
            </w:pPr>
            <w:r>
              <w:rPr>
                <w:spacing w:val="-3"/>
                <w:position w:val="1"/>
              </w:rPr>
              <w:t>自主动机中介理论型课程与创业意愿</w:t>
            </w:r>
          </w:p>
        </w:tc>
        <w:tc>
          <w:tcPr>
            <w:tcW w:w="1079" w:type="dxa"/>
            <w:vAlign w:val="top"/>
          </w:tcPr>
          <w:p>
            <w:pPr>
              <w:spacing w:before="178" w:line="101"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78" w:type="dxa"/>
            <w:vAlign w:val="top"/>
          </w:tcPr>
          <w:p>
            <w:pPr>
              <w:spacing w:before="87"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4775" w:type="dxa"/>
            <w:vAlign w:val="top"/>
          </w:tcPr>
          <w:p>
            <w:pPr>
              <w:pStyle w:val="8"/>
              <w:spacing w:before="38" w:line="278" w:lineRule="exact"/>
              <w:ind w:left="165"/>
            </w:pPr>
            <w:r>
              <w:rPr>
                <w:spacing w:val="-3"/>
                <w:position w:val="1"/>
              </w:rPr>
              <w:t>自主动机中介实践型课程与创业意愿</w:t>
            </w:r>
          </w:p>
        </w:tc>
        <w:tc>
          <w:tcPr>
            <w:tcW w:w="1079" w:type="dxa"/>
            <w:vAlign w:val="top"/>
          </w:tcPr>
          <w:p>
            <w:pPr>
              <w:spacing w:before="180" w:line="100"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78" w:type="dxa"/>
            <w:vAlign w:val="top"/>
          </w:tcPr>
          <w:p>
            <w:pPr>
              <w:spacing w:before="92"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4775" w:type="dxa"/>
            <w:vAlign w:val="top"/>
          </w:tcPr>
          <w:p>
            <w:pPr>
              <w:pStyle w:val="8"/>
              <w:spacing w:before="39" w:line="276" w:lineRule="exact"/>
              <w:ind w:left="165"/>
            </w:pPr>
            <w:r>
              <w:rPr>
                <w:spacing w:val="-3"/>
                <w:position w:val="1"/>
              </w:rPr>
              <w:t>自主动机中介融合型课程与创业意愿</w:t>
            </w:r>
          </w:p>
        </w:tc>
        <w:tc>
          <w:tcPr>
            <w:tcW w:w="1079" w:type="dxa"/>
            <w:vAlign w:val="top"/>
          </w:tcPr>
          <w:p>
            <w:pPr>
              <w:spacing w:before="181" w:line="100" w:lineRule="exact"/>
              <w:ind w:left="43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50" w:hRule="atLeast"/>
        </w:trPr>
        <w:tc>
          <w:tcPr>
            <w:tcW w:w="1078" w:type="dxa"/>
            <w:vAlign w:val="top"/>
          </w:tcPr>
          <w:p>
            <w:pPr>
              <w:spacing w:before="93"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H3a</w:t>
            </w:r>
          </w:p>
        </w:tc>
        <w:tc>
          <w:tcPr>
            <w:tcW w:w="4775" w:type="dxa"/>
            <w:vAlign w:val="top"/>
          </w:tcPr>
          <w:p>
            <w:pPr>
              <w:pStyle w:val="8"/>
              <w:spacing w:before="41" w:line="263" w:lineRule="auto"/>
              <w:ind w:left="127" w:right="118" w:firstLine="4"/>
            </w:pPr>
            <w:r>
              <w:rPr>
                <w:spacing w:val="5"/>
              </w:rPr>
              <w:t>外部动机负向调节理论型课程中自主动机与创业</w:t>
            </w:r>
            <w:r>
              <w:rPr>
                <w:spacing w:val="-2"/>
              </w:rPr>
              <w:t>意愿</w:t>
            </w:r>
          </w:p>
        </w:tc>
        <w:tc>
          <w:tcPr>
            <w:tcW w:w="1079" w:type="dxa"/>
            <w:vAlign w:val="top"/>
          </w:tcPr>
          <w:p>
            <w:pPr>
              <w:pStyle w:val="8"/>
              <w:spacing w:before="72" w:line="211" w:lineRule="auto"/>
              <w:ind w:left="347"/>
            </w:pPr>
            <w:r>
              <w:rPr>
                <w:spacing w:val="-5"/>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53" w:hRule="atLeast"/>
        </w:trPr>
        <w:tc>
          <w:tcPr>
            <w:tcW w:w="1078" w:type="dxa"/>
            <w:vAlign w:val="top"/>
          </w:tcPr>
          <w:p>
            <w:pPr>
              <w:spacing w:before="94"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H3b</w:t>
            </w:r>
          </w:p>
        </w:tc>
        <w:tc>
          <w:tcPr>
            <w:tcW w:w="4775" w:type="dxa"/>
            <w:vAlign w:val="top"/>
          </w:tcPr>
          <w:p>
            <w:pPr>
              <w:pStyle w:val="8"/>
              <w:spacing w:before="46" w:line="262" w:lineRule="auto"/>
              <w:ind w:left="127" w:right="118" w:firstLine="4"/>
            </w:pPr>
            <w:r>
              <w:rPr>
                <w:spacing w:val="5"/>
              </w:rPr>
              <w:t>外部动机负向调节实践型课程中自主动机与创业</w:t>
            </w:r>
            <w:r>
              <w:rPr>
                <w:spacing w:val="-2"/>
              </w:rPr>
              <w:t>意愿</w:t>
            </w:r>
          </w:p>
        </w:tc>
        <w:tc>
          <w:tcPr>
            <w:tcW w:w="1079" w:type="dxa"/>
            <w:vAlign w:val="top"/>
          </w:tcPr>
          <w:p>
            <w:pPr>
              <w:pStyle w:val="8"/>
              <w:spacing w:before="77" w:line="211" w:lineRule="auto"/>
              <w:ind w:left="347"/>
            </w:pPr>
            <w:r>
              <w:rPr>
                <w:spacing w:val="-5"/>
              </w:rPr>
              <w:t>负向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16" w:hRule="atLeast"/>
        </w:trPr>
        <w:tc>
          <w:tcPr>
            <w:tcW w:w="1078" w:type="dxa"/>
            <w:tcBorders>
              <w:bottom w:val="single" w:color="000000" w:sz="6" w:space="0"/>
            </w:tcBorders>
            <w:vAlign w:val="top"/>
          </w:tcPr>
          <w:p>
            <w:pPr>
              <w:spacing w:before="101"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H3c</w:t>
            </w:r>
          </w:p>
        </w:tc>
        <w:tc>
          <w:tcPr>
            <w:tcW w:w="4775" w:type="dxa"/>
            <w:tcBorders>
              <w:bottom w:val="single" w:color="000000" w:sz="6" w:space="0"/>
            </w:tcBorders>
            <w:vAlign w:val="top"/>
          </w:tcPr>
          <w:p>
            <w:pPr>
              <w:pStyle w:val="8"/>
              <w:spacing w:before="48" w:line="289" w:lineRule="auto"/>
              <w:ind w:left="127" w:right="118" w:firstLine="4"/>
            </w:pPr>
            <w:r>
              <w:rPr>
                <w:spacing w:val="5"/>
              </w:rPr>
              <w:t>外部动机负向调节融合型课程中自主动机与创业</w:t>
            </w:r>
            <w:r>
              <w:rPr>
                <w:spacing w:val="-2"/>
              </w:rPr>
              <w:t>意愿</w:t>
            </w:r>
          </w:p>
        </w:tc>
        <w:tc>
          <w:tcPr>
            <w:tcW w:w="1079" w:type="dxa"/>
            <w:tcBorders>
              <w:bottom w:val="single" w:color="000000" w:sz="6" w:space="0"/>
            </w:tcBorders>
            <w:vAlign w:val="top"/>
          </w:tcPr>
          <w:p>
            <w:pPr>
              <w:pStyle w:val="8"/>
              <w:spacing w:before="79" w:line="211" w:lineRule="auto"/>
              <w:ind w:left="347"/>
            </w:pPr>
            <w:r>
              <w:rPr>
                <w:spacing w:val="-5"/>
              </w:rPr>
              <w:t>负向</w:t>
            </w:r>
          </w:p>
        </w:tc>
      </w:tr>
    </w:tbl>
    <w:p>
      <w:pPr>
        <w:rPr>
          <w:rFonts w:ascii="Arial"/>
          <w:sz w:val="21"/>
        </w:rPr>
      </w:pPr>
    </w:p>
    <w:p>
      <w:pPr>
        <w:rPr>
          <w:rFonts w:ascii="Arial" w:hAnsi="Arial" w:eastAsia="Arial" w:cs="Arial"/>
          <w:sz w:val="21"/>
          <w:szCs w:val="21"/>
        </w:rPr>
        <w:sectPr>
          <w:headerReference r:id="rId42" w:type="default"/>
          <w:footerReference r:id="rId43" w:type="default"/>
          <w:pgSz w:w="11906" w:h="16838"/>
          <w:pgMar w:top="1167" w:right="157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2758"/>
        <w:outlineLvl w:val="0"/>
        <w:rPr>
          <w:rFonts w:ascii="SimHei" w:hAnsi="SimHei" w:eastAsia="SimHei" w:cs="SimHei"/>
          <w:sz w:val="30"/>
          <w:szCs w:val="30"/>
        </w:rPr>
      </w:pPr>
      <w:bookmarkStart w:id="37" w:name="bookmark34"/>
      <w:bookmarkEnd w:id="37"/>
      <w:r>
        <w:rPr>
          <w:rFonts w:ascii="SimHei" w:hAnsi="SimHei" w:eastAsia="SimHei" w:cs="SimHei"/>
          <w:b/>
          <w:bCs/>
          <w:spacing w:val="-4"/>
          <w:sz w:val="30"/>
          <w:szCs w:val="30"/>
        </w:rPr>
        <w:t>第四章</w:t>
      </w:r>
      <w:r>
        <w:rPr>
          <w:rFonts w:ascii="SimHei" w:hAnsi="SimHei" w:eastAsia="SimHei" w:cs="SimHei"/>
          <w:spacing w:val="-4"/>
          <w:sz w:val="30"/>
          <w:szCs w:val="30"/>
        </w:rPr>
        <w:t xml:space="preserve">  </w:t>
      </w:r>
      <w:r>
        <w:rPr>
          <w:rFonts w:ascii="SimHei" w:hAnsi="SimHei" w:eastAsia="SimHei" w:cs="SimHei"/>
          <w:b/>
          <w:bCs/>
          <w:spacing w:val="-4"/>
          <w:sz w:val="30"/>
          <w:szCs w:val="30"/>
        </w:rPr>
        <w:t>数据收集与测量</w:t>
      </w:r>
    </w:p>
    <w:p>
      <w:pPr>
        <w:spacing w:line="295" w:lineRule="auto"/>
        <w:rPr>
          <w:rFonts w:ascii="Arial"/>
          <w:sz w:val="21"/>
        </w:rPr>
      </w:pPr>
    </w:p>
    <w:p>
      <w:pPr>
        <w:spacing w:line="295" w:lineRule="auto"/>
        <w:rPr>
          <w:rFonts w:ascii="Arial"/>
          <w:sz w:val="21"/>
        </w:rPr>
      </w:pPr>
    </w:p>
    <w:p>
      <w:pPr>
        <w:pStyle w:val="2"/>
        <w:spacing w:before="78" w:line="305" w:lineRule="auto"/>
        <w:ind w:left="244" w:right="119" w:firstLine="481"/>
        <w:jc w:val="both"/>
        <w:rPr>
          <w:sz w:val="24"/>
          <w:szCs w:val="24"/>
        </w:rPr>
      </w:pPr>
      <w:r>
        <w:rPr>
          <w:spacing w:val="4"/>
          <w:sz w:val="24"/>
          <w:szCs w:val="24"/>
        </w:rPr>
        <w:t>本章主要对实证研究设计以及量表的开发进行具体操作的说明。</w:t>
      </w:r>
      <w:r>
        <w:rPr>
          <w:rFonts w:hint="eastAsia"/>
          <w:spacing w:val="4"/>
          <w:sz w:val="24"/>
          <w:szCs w:val="24"/>
          <w:lang w:val="en-US" w:eastAsia="zh-CN"/>
        </w:rPr>
        <w:t>本研究</w:t>
      </w:r>
      <w:r>
        <w:rPr>
          <w:spacing w:val="4"/>
          <w:sz w:val="24"/>
          <w:szCs w:val="24"/>
        </w:rPr>
        <w:t>首先</w:t>
      </w:r>
      <w:r>
        <w:rPr>
          <w:spacing w:val="-5"/>
          <w:sz w:val="24"/>
          <w:szCs w:val="24"/>
        </w:rPr>
        <w:t>明确数据采集的技术路线、目标群体选择的标准和统计学特征</w:t>
      </w:r>
      <w:r>
        <w:rPr>
          <w:spacing w:val="-6"/>
          <w:sz w:val="24"/>
          <w:szCs w:val="24"/>
        </w:rPr>
        <w:t>，</w:t>
      </w:r>
      <w:r>
        <w:rPr>
          <w:spacing w:val="-34"/>
          <w:sz w:val="24"/>
          <w:szCs w:val="24"/>
        </w:rPr>
        <w:t xml:space="preserve"> </w:t>
      </w:r>
      <w:r>
        <w:rPr>
          <w:spacing w:val="-6"/>
          <w:sz w:val="24"/>
          <w:szCs w:val="24"/>
        </w:rPr>
        <w:t>突出样本分布具</w:t>
      </w:r>
      <w:r>
        <w:rPr>
          <w:spacing w:val="-3"/>
          <w:sz w:val="24"/>
          <w:szCs w:val="24"/>
        </w:rPr>
        <w:t>有典型性和科学性；接着对各个研究变量的测验工具来源、题型设计原则、信效度检验方法做详细的说明，为后面实证分析提供理论基础和技术支持。可靠性与</w:t>
      </w:r>
      <w:r>
        <w:rPr>
          <w:spacing w:val="4"/>
          <w:sz w:val="24"/>
          <w:szCs w:val="24"/>
        </w:rPr>
        <w:t>有效性测试结果说明，所建立的量表具有较好的严谨性，并有较强的实践应用</w:t>
      </w:r>
      <w:r>
        <w:rPr>
          <w:spacing w:val="-10"/>
          <w:sz w:val="24"/>
          <w:szCs w:val="24"/>
        </w:rPr>
        <w:t>性。</w:t>
      </w:r>
    </w:p>
    <w:p>
      <w:pPr>
        <w:spacing w:line="316" w:lineRule="auto"/>
        <w:rPr>
          <w:rFonts w:ascii="Arial"/>
          <w:sz w:val="21"/>
        </w:rPr>
      </w:pPr>
    </w:p>
    <w:p>
      <w:pPr>
        <w:spacing w:before="91" w:line="228" w:lineRule="auto"/>
        <w:ind w:left="241"/>
        <w:outlineLvl w:val="1"/>
        <w:rPr>
          <w:rFonts w:ascii="SimHei" w:hAnsi="SimHei" w:eastAsia="SimHei" w:cs="SimHei"/>
          <w:sz w:val="28"/>
          <w:szCs w:val="28"/>
        </w:rPr>
      </w:pPr>
      <w:bookmarkStart w:id="38" w:name="bookmark35"/>
      <w:bookmarkEnd w:id="38"/>
      <w:r>
        <w:rPr>
          <w:rFonts w:ascii="SimHei" w:hAnsi="SimHei" w:eastAsia="SimHei" w:cs="SimHei"/>
          <w:b/>
          <w:bCs/>
          <w:spacing w:val="-4"/>
          <w:sz w:val="27"/>
          <w:szCs w:val="27"/>
        </w:rPr>
        <w:t>4.1</w:t>
      </w:r>
      <w:r>
        <w:rPr>
          <w:rFonts w:ascii="SimHei" w:hAnsi="SimHei" w:eastAsia="SimHei" w:cs="SimHei"/>
          <w:spacing w:val="-4"/>
          <w:sz w:val="27"/>
          <w:szCs w:val="27"/>
        </w:rPr>
        <w:t xml:space="preserve">  </w:t>
      </w:r>
      <w:r>
        <w:rPr>
          <w:rFonts w:ascii="SimHei" w:hAnsi="SimHei" w:eastAsia="SimHei" w:cs="SimHei"/>
          <w:b/>
          <w:bCs/>
          <w:spacing w:val="-4"/>
          <w:sz w:val="28"/>
          <w:szCs w:val="28"/>
        </w:rPr>
        <w:t>数据收集及样本介绍</w:t>
      </w:r>
    </w:p>
    <w:p>
      <w:pPr>
        <w:spacing w:line="395" w:lineRule="auto"/>
        <w:rPr>
          <w:rFonts w:ascii="Arial"/>
          <w:sz w:val="21"/>
        </w:rPr>
      </w:pPr>
    </w:p>
    <w:p>
      <w:pPr>
        <w:pStyle w:val="2"/>
        <w:spacing w:before="78" w:line="305" w:lineRule="auto"/>
        <w:ind w:left="242" w:firstLine="484"/>
        <w:jc w:val="both"/>
        <w:rPr>
          <w:sz w:val="24"/>
          <w:szCs w:val="24"/>
        </w:rPr>
      </w:pPr>
      <w:r>
        <w:rPr>
          <w:rFonts w:hint="eastAsia"/>
          <w:spacing w:val="1"/>
          <w:sz w:val="24"/>
          <w:szCs w:val="24"/>
          <w:lang w:val="en-US" w:eastAsia="zh-CN"/>
        </w:rPr>
        <w:t>本研究</w:t>
      </w:r>
      <w:r>
        <w:rPr>
          <w:spacing w:val="1"/>
          <w:sz w:val="24"/>
          <w:szCs w:val="24"/>
        </w:rPr>
        <w:t>采用问卷调查法收集实证数据，把问卷设计</w:t>
      </w:r>
      <w:r>
        <w:rPr>
          <w:sz w:val="24"/>
          <w:szCs w:val="24"/>
        </w:rPr>
        <w:t>成五个部分，即控制变量、</w:t>
      </w:r>
      <w:r>
        <w:rPr>
          <w:spacing w:val="-3"/>
          <w:sz w:val="24"/>
          <w:szCs w:val="24"/>
        </w:rPr>
        <w:t>创新创业教育模式、自主动机、外部激励、创业意愿。选取天津市某高校创业学院学生为研究对象的原因有三点，第一，该学院属于区域范围内重要的创新创业教育平台，拥有较完备的创新创业教学课程体系；第二，该群体具有较高的学历水平和相似的年龄结构，适合用来检验研究结论的有效性；第三，被调查者对问</w:t>
      </w:r>
      <w:r>
        <w:rPr>
          <w:spacing w:val="-2"/>
          <w:sz w:val="24"/>
          <w:szCs w:val="24"/>
        </w:rPr>
        <w:t>卷中的问题比较熟悉，从而提高数据的质量以及科学性。</w:t>
      </w:r>
    </w:p>
    <w:p>
      <w:pPr>
        <w:pStyle w:val="2"/>
        <w:spacing w:before="3" w:line="303" w:lineRule="auto"/>
        <w:ind w:left="243" w:firstLine="483"/>
        <w:jc w:val="both"/>
        <w:rPr>
          <w:sz w:val="24"/>
          <w:szCs w:val="24"/>
        </w:rPr>
      </w:pPr>
      <w:r>
        <w:rPr>
          <w:spacing w:val="4"/>
          <w:sz w:val="24"/>
          <w:szCs w:val="24"/>
        </w:rPr>
        <w:t>本研究的问卷设计过程中有文献综述、量表选择和校本化改造这三个主要部分。研究人员经过查阅相关的学术文献，从中提取出与研究主题相对应的量</w:t>
      </w:r>
      <w:r>
        <w:rPr>
          <w:sz w:val="24"/>
          <w:szCs w:val="24"/>
        </w:rPr>
        <w:t>表，然后对提取出的量表做针对性的修改改进。在正式实行之前，选</w:t>
      </w:r>
      <w:r>
        <w:rPr>
          <w:spacing w:val="-36"/>
          <w:sz w:val="24"/>
          <w:szCs w:val="24"/>
        </w:rPr>
        <w:t xml:space="preserve"> </w:t>
      </w:r>
      <w:r>
        <w:rPr>
          <w:rFonts w:ascii="Times New Roman" w:hAnsi="Times New Roman" w:eastAsia="Times New Roman" w:cs="Times New Roman"/>
          <w:sz w:val="24"/>
          <w:szCs w:val="24"/>
        </w:rPr>
        <w:t xml:space="preserve">32 </w:t>
      </w:r>
      <w:r>
        <w:rPr>
          <w:sz w:val="24"/>
          <w:szCs w:val="24"/>
        </w:rPr>
        <w:t>名天津</w:t>
      </w:r>
      <w:r>
        <w:rPr>
          <w:spacing w:val="-1"/>
          <w:sz w:val="24"/>
          <w:szCs w:val="24"/>
        </w:rPr>
        <w:t>某高校学生做预试样本，</w:t>
      </w:r>
      <w:r>
        <w:rPr>
          <w:spacing w:val="-61"/>
          <w:sz w:val="24"/>
          <w:szCs w:val="24"/>
        </w:rPr>
        <w:t xml:space="preserve"> </w:t>
      </w:r>
      <w:r>
        <w:rPr>
          <w:spacing w:val="-1"/>
          <w:sz w:val="24"/>
          <w:szCs w:val="24"/>
        </w:rPr>
        <w:t>目的是检验题目是否准确，是否连贯，有无效度隐患。</w:t>
      </w:r>
      <w:r>
        <w:rPr>
          <w:spacing w:val="-3"/>
          <w:sz w:val="24"/>
          <w:szCs w:val="24"/>
        </w:rPr>
        <w:t>根据调查得到的建议，对问题的表达和结构做出必要的调整和完善，形成了一套适合大学生创新创业教育研究使用的标准调查问卷。为了保证数据的一致性、可</w:t>
      </w:r>
      <w:r>
        <w:rPr>
          <w:spacing w:val="-1"/>
          <w:sz w:val="24"/>
          <w:szCs w:val="24"/>
        </w:rPr>
        <w:t>靠性，所有的题项都用李克特五级量表（</w:t>
      </w:r>
      <w:r>
        <w:rPr>
          <w:rFonts w:ascii="Times New Roman" w:hAnsi="Times New Roman" w:eastAsia="Times New Roman" w:cs="Times New Roman"/>
          <w:spacing w:val="-1"/>
          <w:sz w:val="24"/>
          <w:szCs w:val="24"/>
        </w:rPr>
        <w:t xml:space="preserve">1 </w:t>
      </w:r>
      <w:r>
        <w:rPr>
          <w:spacing w:val="-1"/>
          <w:sz w:val="24"/>
          <w:szCs w:val="24"/>
        </w:rPr>
        <w:t>至</w:t>
      </w:r>
      <w:r>
        <w:rPr>
          <w:spacing w:val="-50"/>
          <w:sz w:val="24"/>
          <w:szCs w:val="24"/>
        </w:rPr>
        <w:t xml:space="preserve"> </w:t>
      </w:r>
      <w:r>
        <w:rPr>
          <w:rFonts w:ascii="Times New Roman" w:hAnsi="Times New Roman" w:eastAsia="Times New Roman" w:cs="Times New Roman"/>
          <w:spacing w:val="-1"/>
          <w:sz w:val="24"/>
          <w:szCs w:val="24"/>
        </w:rPr>
        <w:t xml:space="preserve">5 </w:t>
      </w:r>
      <w:r>
        <w:rPr>
          <w:spacing w:val="-1"/>
          <w:sz w:val="24"/>
          <w:szCs w:val="24"/>
        </w:rPr>
        <w:t>分分别对应</w:t>
      </w:r>
      <w:r>
        <w:rPr>
          <w:spacing w:val="-2"/>
          <w:sz w:val="24"/>
          <w:szCs w:val="24"/>
        </w:rPr>
        <w:t>强烈反对、反对、稍</w:t>
      </w:r>
      <w:r>
        <w:rPr>
          <w:spacing w:val="-3"/>
          <w:sz w:val="24"/>
          <w:szCs w:val="24"/>
        </w:rPr>
        <w:t>微反对、支持、支持）来填写。</w:t>
      </w:r>
    </w:p>
    <w:p>
      <w:pPr>
        <w:pStyle w:val="2"/>
        <w:spacing w:before="18" w:line="301" w:lineRule="auto"/>
        <w:ind w:left="242" w:right="119" w:firstLine="484"/>
        <w:jc w:val="both"/>
        <w:rPr>
          <w:sz w:val="24"/>
          <w:szCs w:val="24"/>
        </w:rPr>
      </w:pPr>
      <w:r>
        <w:rPr>
          <w:spacing w:val="1"/>
          <w:sz w:val="24"/>
          <w:szCs w:val="24"/>
        </w:rPr>
        <w:t>本研究使用腾讯问卷平台，利用</w:t>
      </w:r>
      <w:r>
        <w:rPr>
          <w:spacing w:val="-44"/>
          <w:sz w:val="24"/>
          <w:szCs w:val="24"/>
        </w:rPr>
        <w:t xml:space="preserve"> </w:t>
      </w:r>
      <w:r>
        <w:rPr>
          <w:rFonts w:ascii="Times New Roman" w:hAnsi="Times New Roman" w:eastAsia="Times New Roman" w:cs="Times New Roman"/>
          <w:sz w:val="24"/>
          <w:szCs w:val="24"/>
        </w:rPr>
        <w:t>IP</w:t>
      </w:r>
      <w:r>
        <w:rPr>
          <w:rFonts w:ascii="Times New Roman" w:hAnsi="Times New Roman" w:eastAsia="Times New Roman" w:cs="Times New Roman"/>
          <w:spacing w:val="1"/>
          <w:sz w:val="24"/>
          <w:szCs w:val="24"/>
        </w:rPr>
        <w:t xml:space="preserve"> </w:t>
      </w:r>
      <w:r>
        <w:rPr>
          <w:spacing w:val="1"/>
          <w:sz w:val="24"/>
          <w:szCs w:val="24"/>
        </w:rPr>
        <w:t>地址唯一的标识机制进行在线调查，用</w:t>
      </w:r>
      <w:r>
        <w:rPr>
          <w:spacing w:val="-5"/>
          <w:sz w:val="24"/>
          <w:szCs w:val="24"/>
        </w:rPr>
        <w:t>创业学院课程微信群发送带有编码链接的问卷。初步结果表明，</w:t>
      </w:r>
      <w:r>
        <w:rPr>
          <w:spacing w:val="-40"/>
          <w:sz w:val="24"/>
          <w:szCs w:val="24"/>
        </w:rPr>
        <w:t xml:space="preserve"> </w:t>
      </w:r>
      <w:r>
        <w:rPr>
          <w:spacing w:val="-5"/>
          <w:sz w:val="24"/>
          <w:szCs w:val="24"/>
        </w:rPr>
        <w:t>共收回有效问卷</w:t>
      </w:r>
      <w:r>
        <w:rPr>
          <w:rFonts w:ascii="Times New Roman" w:hAnsi="Times New Roman" w:eastAsia="Times New Roman" w:cs="Times New Roman"/>
          <w:spacing w:val="-5"/>
          <w:sz w:val="24"/>
          <w:szCs w:val="24"/>
        </w:rPr>
        <w:t xml:space="preserve">168 </w:t>
      </w:r>
      <w:r>
        <w:rPr>
          <w:spacing w:val="-5"/>
          <w:sz w:val="24"/>
          <w:szCs w:val="24"/>
        </w:rPr>
        <w:t>份。经过数据清洗过程，</w:t>
      </w:r>
      <w:r>
        <w:rPr>
          <w:spacing w:val="40"/>
          <w:sz w:val="24"/>
          <w:szCs w:val="24"/>
        </w:rPr>
        <w:t xml:space="preserve"> </w:t>
      </w:r>
      <w:r>
        <w:rPr>
          <w:spacing w:val="-5"/>
          <w:sz w:val="24"/>
          <w:szCs w:val="24"/>
        </w:rPr>
        <w:t>剔除掉逻辑校验出错或者作</w:t>
      </w:r>
      <w:r>
        <w:rPr>
          <w:spacing w:val="-6"/>
          <w:sz w:val="24"/>
          <w:szCs w:val="24"/>
        </w:rPr>
        <w:t>答时间明显偏离常态的</w:t>
      </w:r>
      <w:r>
        <w:rPr>
          <w:spacing w:val="1"/>
          <w:sz w:val="24"/>
          <w:szCs w:val="24"/>
        </w:rPr>
        <w:t>无效样本之后，得到有效的问卷有</w:t>
      </w:r>
      <w:r>
        <w:rPr>
          <w:spacing w:val="-32"/>
          <w:sz w:val="24"/>
          <w:szCs w:val="24"/>
        </w:rPr>
        <w:t xml:space="preserve"> </w:t>
      </w:r>
      <w:r>
        <w:rPr>
          <w:rFonts w:ascii="Times New Roman" w:hAnsi="Times New Roman" w:eastAsia="Times New Roman" w:cs="Times New Roman"/>
          <w:spacing w:val="1"/>
          <w:sz w:val="24"/>
          <w:szCs w:val="24"/>
        </w:rPr>
        <w:t xml:space="preserve">154 </w:t>
      </w:r>
      <w:r>
        <w:rPr>
          <w:spacing w:val="1"/>
          <w:sz w:val="24"/>
          <w:szCs w:val="24"/>
        </w:rPr>
        <w:t>份，有效回收率</w:t>
      </w:r>
      <w:r>
        <w:rPr>
          <w:sz w:val="24"/>
          <w:szCs w:val="24"/>
        </w:rPr>
        <w:t>是</w:t>
      </w:r>
      <w:r>
        <w:rPr>
          <w:rFonts w:ascii="Times New Roman" w:hAnsi="Times New Roman" w:eastAsia="Times New Roman" w:cs="Times New Roman"/>
          <w:sz w:val="24"/>
          <w:szCs w:val="24"/>
        </w:rPr>
        <w:t>91.67%</w:t>
      </w:r>
      <w:r>
        <w:rPr>
          <w:sz w:val="24"/>
          <w:szCs w:val="24"/>
        </w:rPr>
        <w:t>。</w:t>
      </w:r>
    </w:p>
    <w:p>
      <w:pPr>
        <w:pStyle w:val="2"/>
        <w:spacing w:before="3" w:line="302" w:lineRule="auto"/>
        <w:ind w:left="245" w:firstLine="481"/>
        <w:jc w:val="both"/>
        <w:rPr>
          <w:sz w:val="24"/>
          <w:szCs w:val="24"/>
        </w:rPr>
      </w:pPr>
      <w:r>
        <w:rPr>
          <w:spacing w:val="-6"/>
          <w:sz w:val="24"/>
          <w:szCs w:val="24"/>
        </w:rPr>
        <w:t>本次调查问卷的回收情况较好，样本具有较好</w:t>
      </w:r>
      <w:r>
        <w:rPr>
          <w:spacing w:val="-7"/>
          <w:sz w:val="24"/>
          <w:szCs w:val="24"/>
        </w:rPr>
        <w:t>的代表性。性别比例为</w:t>
      </w:r>
      <w:r>
        <w:rPr>
          <w:rFonts w:ascii="Times New Roman" w:hAnsi="Times New Roman" w:eastAsia="Times New Roman" w:cs="Times New Roman"/>
          <w:spacing w:val="-7"/>
          <w:sz w:val="24"/>
          <w:szCs w:val="24"/>
        </w:rPr>
        <w:t>49.35%</w:t>
      </w:r>
      <w:r>
        <w:rPr>
          <w:spacing w:val="-7"/>
          <w:sz w:val="24"/>
          <w:szCs w:val="24"/>
        </w:rPr>
        <w:t>，</w:t>
      </w:r>
      <w:r>
        <w:rPr>
          <w:sz w:val="24"/>
          <w:szCs w:val="24"/>
        </w:rPr>
        <w:t xml:space="preserve"> </w:t>
      </w:r>
      <w:r>
        <w:rPr>
          <w:rFonts w:ascii="Times New Roman" w:hAnsi="Times New Roman" w:eastAsia="Times New Roman" w:cs="Times New Roman"/>
          <w:spacing w:val="2"/>
          <w:sz w:val="24"/>
          <w:szCs w:val="24"/>
        </w:rPr>
        <w:t xml:space="preserve">50.65% </w:t>
      </w:r>
      <w:r>
        <w:rPr>
          <w:spacing w:val="2"/>
          <w:sz w:val="24"/>
          <w:szCs w:val="24"/>
        </w:rPr>
        <w:t>平衡，研究对象群体男性、女性人数大</w:t>
      </w:r>
      <w:r>
        <w:rPr>
          <w:spacing w:val="1"/>
          <w:sz w:val="24"/>
          <w:szCs w:val="24"/>
        </w:rPr>
        <w:t>致相当。从年级来看，调查样本</w:t>
      </w:r>
      <w:r>
        <w:rPr>
          <w:sz w:val="24"/>
          <w:szCs w:val="24"/>
        </w:rPr>
        <w:t>主要是本科层次，大一、大二年级学生各占</w:t>
      </w:r>
      <w:r>
        <w:rPr>
          <w:spacing w:val="-42"/>
          <w:sz w:val="24"/>
          <w:szCs w:val="24"/>
        </w:rPr>
        <w:t xml:space="preserve"> </w:t>
      </w:r>
      <w:r>
        <w:rPr>
          <w:rFonts w:ascii="Times New Roman" w:hAnsi="Times New Roman" w:eastAsia="Times New Roman" w:cs="Times New Roman"/>
          <w:sz w:val="24"/>
          <w:szCs w:val="24"/>
        </w:rPr>
        <w:t>26.62%</w:t>
      </w:r>
      <w:r>
        <w:rPr>
          <w:rFonts w:ascii="Times New Roman" w:hAnsi="Times New Roman" w:eastAsia="Times New Roman" w:cs="Times New Roman"/>
          <w:spacing w:val="-36"/>
          <w:sz w:val="24"/>
          <w:szCs w:val="24"/>
        </w:rPr>
        <w:t xml:space="preserve"> </w:t>
      </w:r>
      <w:r>
        <w:rPr>
          <w:sz w:val="24"/>
          <w:szCs w:val="24"/>
        </w:rPr>
        <w:t>、</w:t>
      </w:r>
      <w:r>
        <w:rPr>
          <w:rFonts w:ascii="Times New Roman" w:hAnsi="Times New Roman" w:eastAsia="Times New Roman" w:cs="Times New Roman"/>
          <w:sz w:val="24"/>
          <w:szCs w:val="24"/>
        </w:rPr>
        <w:t>25.32%</w:t>
      </w:r>
      <w:r>
        <w:rPr>
          <w:sz w:val="24"/>
          <w:szCs w:val="24"/>
        </w:rPr>
        <w:t>，大三学生占比较</w:t>
      </w:r>
    </w:p>
    <w:p>
      <w:pPr>
        <w:spacing w:line="302" w:lineRule="auto"/>
        <w:rPr>
          <w:sz w:val="24"/>
          <w:szCs w:val="24"/>
        </w:rPr>
        <w:sectPr>
          <w:headerReference r:id="rId44" w:type="default"/>
          <w:footerReference r:id="rId45" w:type="default"/>
          <w:pgSz w:w="11906" w:h="16838"/>
          <w:pgMar w:top="1167" w:right="1450" w:bottom="1173" w:left="1785" w:header="823" w:footer="936" w:gutter="0"/>
          <w:cols w:space="720" w:num="1"/>
        </w:sectPr>
      </w:pPr>
    </w:p>
    <w:p>
      <w:pPr>
        <w:spacing w:line="312" w:lineRule="auto"/>
        <w:rPr>
          <w:rFonts w:ascii="Arial"/>
          <w:sz w:val="21"/>
        </w:rPr>
      </w:pPr>
    </w:p>
    <w:p>
      <w:pPr>
        <w:pStyle w:val="2"/>
        <w:spacing w:before="78" w:line="302" w:lineRule="auto"/>
        <w:ind w:left="243" w:right="120" w:firstLine="1"/>
        <w:jc w:val="both"/>
        <w:rPr>
          <w:sz w:val="24"/>
          <w:szCs w:val="24"/>
        </w:rPr>
      </w:pPr>
      <w:r>
        <w:rPr>
          <w:spacing w:val="2"/>
          <w:sz w:val="24"/>
          <w:szCs w:val="24"/>
        </w:rPr>
        <w:t>低（</w:t>
      </w:r>
      <w:r>
        <w:rPr>
          <w:rFonts w:ascii="Times New Roman" w:hAnsi="Times New Roman" w:eastAsia="Times New Roman" w:cs="Times New Roman"/>
          <w:spacing w:val="2"/>
          <w:sz w:val="24"/>
          <w:szCs w:val="24"/>
        </w:rPr>
        <w:t>13.64%</w:t>
      </w:r>
      <w:r>
        <w:rPr>
          <w:spacing w:val="-28"/>
          <w:sz w:val="24"/>
          <w:szCs w:val="24"/>
        </w:rPr>
        <w:t>），</w:t>
      </w:r>
      <w:r>
        <w:rPr>
          <w:spacing w:val="2"/>
          <w:sz w:val="24"/>
          <w:szCs w:val="24"/>
        </w:rPr>
        <w:t>大四及以上学历（含研究生）群体所占比例为</w:t>
      </w:r>
      <w:r>
        <w:rPr>
          <w:spacing w:val="-37"/>
          <w:sz w:val="24"/>
          <w:szCs w:val="24"/>
        </w:rPr>
        <w:t xml:space="preserve"> </w:t>
      </w:r>
      <w:r>
        <w:rPr>
          <w:rFonts w:ascii="Times New Roman" w:hAnsi="Times New Roman" w:eastAsia="Times New Roman" w:cs="Times New Roman"/>
          <w:spacing w:val="2"/>
          <w:sz w:val="24"/>
          <w:szCs w:val="24"/>
        </w:rPr>
        <w:t>39.46%</w:t>
      </w:r>
      <w:r>
        <w:rPr>
          <w:spacing w:val="2"/>
          <w:sz w:val="24"/>
          <w:szCs w:val="24"/>
        </w:rPr>
        <w:t>，其中有</w:t>
      </w:r>
      <w:r>
        <w:rPr>
          <w:rFonts w:ascii="Times New Roman" w:hAnsi="Times New Roman" w:eastAsia="Times New Roman" w:cs="Times New Roman"/>
          <w:spacing w:val="-1"/>
          <w:sz w:val="24"/>
          <w:szCs w:val="24"/>
        </w:rPr>
        <w:t>24.68%</w:t>
      </w:r>
      <w:r>
        <w:rPr>
          <w:rFonts w:ascii="Times New Roman" w:hAnsi="Times New Roman" w:eastAsia="Times New Roman" w:cs="Times New Roman"/>
          <w:spacing w:val="42"/>
          <w:sz w:val="24"/>
          <w:szCs w:val="24"/>
        </w:rPr>
        <w:t xml:space="preserve"> </w:t>
      </w:r>
      <w:r>
        <w:rPr>
          <w:spacing w:val="-1"/>
          <w:sz w:val="24"/>
          <w:szCs w:val="24"/>
        </w:rPr>
        <w:t>的大四学生和</w:t>
      </w:r>
      <w:r>
        <w:rPr>
          <w:spacing w:val="-47"/>
          <w:sz w:val="24"/>
          <w:szCs w:val="24"/>
        </w:rPr>
        <w:t xml:space="preserve"> </w:t>
      </w:r>
      <w:r>
        <w:rPr>
          <w:rFonts w:ascii="Times New Roman" w:hAnsi="Times New Roman" w:eastAsia="Times New Roman" w:cs="Times New Roman"/>
          <w:spacing w:val="-1"/>
          <w:sz w:val="24"/>
          <w:szCs w:val="24"/>
        </w:rPr>
        <w:t>9.74%</w:t>
      </w:r>
      <w:r>
        <w:rPr>
          <w:rFonts w:ascii="Times New Roman" w:hAnsi="Times New Roman" w:eastAsia="Times New Roman" w:cs="Times New Roman"/>
          <w:spacing w:val="29"/>
          <w:sz w:val="24"/>
          <w:szCs w:val="24"/>
        </w:rPr>
        <w:t xml:space="preserve"> </w:t>
      </w:r>
      <w:r>
        <w:rPr>
          <w:spacing w:val="-1"/>
          <w:sz w:val="24"/>
          <w:szCs w:val="24"/>
        </w:rPr>
        <w:t>的高阶学历者。按专业领域分为工学、经济学和管</w:t>
      </w:r>
      <w:r>
        <w:rPr>
          <w:spacing w:val="-6"/>
          <w:sz w:val="24"/>
          <w:szCs w:val="24"/>
        </w:rPr>
        <w:t>理学三个学科的比重分别为</w:t>
      </w:r>
      <w:r>
        <w:rPr>
          <w:spacing w:val="-60"/>
          <w:sz w:val="24"/>
          <w:szCs w:val="24"/>
        </w:rPr>
        <w:t xml:space="preserve"> </w:t>
      </w:r>
      <w:r>
        <w:rPr>
          <w:rFonts w:ascii="Times New Roman" w:hAnsi="Times New Roman" w:eastAsia="Times New Roman" w:cs="Times New Roman"/>
          <w:spacing w:val="-6"/>
          <w:sz w:val="24"/>
          <w:szCs w:val="24"/>
        </w:rPr>
        <w:t>41.56%</w:t>
      </w:r>
      <w:r>
        <w:rPr>
          <w:spacing w:val="-6"/>
          <w:sz w:val="24"/>
          <w:szCs w:val="24"/>
        </w:rPr>
        <w:t>、</w:t>
      </w:r>
      <w:r>
        <w:rPr>
          <w:rFonts w:ascii="Times New Roman" w:hAnsi="Times New Roman" w:eastAsia="Times New Roman" w:cs="Times New Roman"/>
          <w:spacing w:val="-6"/>
          <w:sz w:val="24"/>
          <w:szCs w:val="24"/>
        </w:rPr>
        <w:t>30.52%</w:t>
      </w:r>
      <w:r>
        <w:rPr>
          <w:rFonts w:ascii="Times New Roman" w:hAnsi="Times New Roman" w:eastAsia="Times New Roman" w:cs="Times New Roman"/>
          <w:spacing w:val="-35"/>
          <w:sz w:val="24"/>
          <w:szCs w:val="24"/>
        </w:rPr>
        <w:t xml:space="preserve"> </w:t>
      </w:r>
      <w:r>
        <w:rPr>
          <w:spacing w:val="-6"/>
          <w:sz w:val="24"/>
          <w:szCs w:val="24"/>
        </w:rPr>
        <w:t>、</w:t>
      </w:r>
      <w:r>
        <w:rPr>
          <w:rFonts w:ascii="Times New Roman" w:hAnsi="Times New Roman" w:eastAsia="Times New Roman" w:cs="Times New Roman"/>
          <w:spacing w:val="-6"/>
          <w:sz w:val="24"/>
          <w:szCs w:val="24"/>
        </w:rPr>
        <w:t>8.</w:t>
      </w:r>
      <w:r>
        <w:rPr>
          <w:rFonts w:ascii="Times New Roman" w:hAnsi="Times New Roman" w:eastAsia="Times New Roman" w:cs="Times New Roman"/>
          <w:spacing w:val="-7"/>
          <w:sz w:val="24"/>
          <w:szCs w:val="24"/>
        </w:rPr>
        <w:t>44%</w:t>
      </w:r>
      <w:r>
        <w:rPr>
          <w:spacing w:val="-7"/>
          <w:sz w:val="24"/>
          <w:szCs w:val="24"/>
        </w:rPr>
        <w:t>。就创业实践经历来说，</w:t>
      </w:r>
      <w:r>
        <w:rPr>
          <w:spacing w:val="33"/>
          <w:sz w:val="24"/>
          <w:szCs w:val="24"/>
        </w:rPr>
        <w:t xml:space="preserve"> </w:t>
      </w:r>
      <w:r>
        <w:rPr>
          <w:spacing w:val="-7"/>
          <w:sz w:val="24"/>
          <w:szCs w:val="24"/>
        </w:rPr>
        <w:t>有</w:t>
      </w:r>
      <w:r>
        <w:rPr>
          <w:rFonts w:ascii="Times New Roman" w:hAnsi="Times New Roman" w:eastAsia="Times New Roman" w:cs="Times New Roman"/>
          <w:spacing w:val="-3"/>
          <w:sz w:val="24"/>
          <w:szCs w:val="24"/>
        </w:rPr>
        <w:t>27.27%</w:t>
      </w:r>
      <w:r>
        <w:rPr>
          <w:rFonts w:ascii="Times New Roman" w:hAnsi="Times New Roman" w:eastAsia="Times New Roman" w:cs="Times New Roman"/>
          <w:spacing w:val="26"/>
          <w:w w:val="101"/>
          <w:sz w:val="24"/>
          <w:szCs w:val="24"/>
        </w:rPr>
        <w:t xml:space="preserve"> </w:t>
      </w:r>
      <w:r>
        <w:rPr>
          <w:spacing w:val="-3"/>
          <w:sz w:val="24"/>
          <w:szCs w:val="24"/>
        </w:rPr>
        <w:t>的受访者有过实际创业经历，剩下</w:t>
      </w:r>
      <w:r>
        <w:rPr>
          <w:spacing w:val="-59"/>
          <w:sz w:val="24"/>
          <w:szCs w:val="24"/>
        </w:rPr>
        <w:t xml:space="preserve"> </w:t>
      </w:r>
      <w:r>
        <w:rPr>
          <w:rFonts w:ascii="Times New Roman" w:hAnsi="Times New Roman" w:eastAsia="Times New Roman" w:cs="Times New Roman"/>
          <w:spacing w:val="-3"/>
          <w:sz w:val="24"/>
          <w:szCs w:val="24"/>
        </w:rPr>
        <w:t>72.73%</w:t>
      </w:r>
      <w:r>
        <w:rPr>
          <w:rFonts w:ascii="Times New Roman" w:hAnsi="Times New Roman" w:eastAsia="Times New Roman" w:cs="Times New Roman"/>
          <w:spacing w:val="17"/>
          <w:w w:val="101"/>
          <w:sz w:val="24"/>
          <w:szCs w:val="24"/>
        </w:rPr>
        <w:t xml:space="preserve"> </w:t>
      </w:r>
      <w:r>
        <w:rPr>
          <w:spacing w:val="-3"/>
          <w:sz w:val="24"/>
          <w:szCs w:val="24"/>
        </w:rPr>
        <w:t>的被调查对象没有参加过类似</w:t>
      </w:r>
      <w:r>
        <w:rPr>
          <w:spacing w:val="1"/>
          <w:sz w:val="24"/>
          <w:szCs w:val="24"/>
        </w:rPr>
        <w:t>的事情；八成以上</w:t>
      </w:r>
      <w:r>
        <w:rPr>
          <w:spacing w:val="-43"/>
          <w:sz w:val="24"/>
          <w:szCs w:val="24"/>
        </w:rPr>
        <w:t xml:space="preserve"> </w:t>
      </w:r>
      <w:r>
        <w:rPr>
          <w:rFonts w:ascii="Times New Roman" w:hAnsi="Times New Roman" w:eastAsia="Times New Roman" w:cs="Times New Roman"/>
          <w:spacing w:val="1"/>
          <w:sz w:val="24"/>
          <w:szCs w:val="24"/>
        </w:rPr>
        <w:t>(85.71%)</w:t>
      </w:r>
      <w:r>
        <w:rPr>
          <w:rFonts w:ascii="Times New Roman" w:hAnsi="Times New Roman" w:eastAsia="Times New Roman" w:cs="Times New Roman"/>
          <w:spacing w:val="32"/>
          <w:sz w:val="24"/>
          <w:szCs w:val="24"/>
        </w:rPr>
        <w:t xml:space="preserve"> </w:t>
      </w:r>
      <w:r>
        <w:rPr>
          <w:spacing w:val="1"/>
          <w:sz w:val="24"/>
          <w:szCs w:val="24"/>
        </w:rPr>
        <w:t>的研究对象具有过志愿服务的经历。就课程偏</w:t>
      </w:r>
      <w:r>
        <w:rPr>
          <w:sz w:val="24"/>
          <w:szCs w:val="24"/>
        </w:rPr>
        <w:t>好而</w:t>
      </w:r>
      <w:r>
        <w:rPr>
          <w:spacing w:val="-1"/>
          <w:sz w:val="24"/>
          <w:szCs w:val="24"/>
        </w:rPr>
        <w:t>言，偏好理论教学的学生占了</w:t>
      </w:r>
      <w:r>
        <w:rPr>
          <w:spacing w:val="-44"/>
          <w:sz w:val="24"/>
          <w:szCs w:val="24"/>
        </w:rPr>
        <w:t xml:space="preserve"> </w:t>
      </w:r>
      <w:r>
        <w:rPr>
          <w:rFonts w:ascii="Times New Roman" w:hAnsi="Times New Roman" w:eastAsia="Times New Roman" w:cs="Times New Roman"/>
          <w:spacing w:val="-1"/>
          <w:sz w:val="24"/>
          <w:szCs w:val="24"/>
        </w:rPr>
        <w:t>44.16%</w:t>
      </w:r>
      <w:r>
        <w:rPr>
          <w:spacing w:val="-1"/>
          <w:sz w:val="24"/>
          <w:szCs w:val="24"/>
        </w:rPr>
        <w:t>，偏好实践导向课程的占</w:t>
      </w:r>
      <w:r>
        <w:rPr>
          <w:spacing w:val="-51"/>
          <w:sz w:val="24"/>
          <w:szCs w:val="24"/>
        </w:rPr>
        <w:t xml:space="preserve"> </w:t>
      </w:r>
      <w:r>
        <w:rPr>
          <w:rFonts w:ascii="Times New Roman" w:hAnsi="Times New Roman" w:eastAsia="Times New Roman" w:cs="Times New Roman"/>
          <w:spacing w:val="-1"/>
          <w:sz w:val="24"/>
          <w:szCs w:val="24"/>
        </w:rPr>
        <w:t>34.42%</w:t>
      </w:r>
      <w:r>
        <w:rPr>
          <w:spacing w:val="-1"/>
          <w:sz w:val="24"/>
          <w:szCs w:val="24"/>
        </w:rPr>
        <w:t>，同时推崇两者相融并行混合式学习的学生有</w:t>
      </w:r>
      <w:r>
        <w:rPr>
          <w:spacing w:val="-44"/>
          <w:sz w:val="24"/>
          <w:szCs w:val="24"/>
        </w:rPr>
        <w:t xml:space="preserve"> </w:t>
      </w:r>
      <w:r>
        <w:rPr>
          <w:rFonts w:ascii="Times New Roman" w:hAnsi="Times New Roman" w:eastAsia="Times New Roman" w:cs="Times New Roman"/>
          <w:spacing w:val="-1"/>
          <w:sz w:val="24"/>
          <w:szCs w:val="24"/>
        </w:rPr>
        <w:t>21.43%</w:t>
      </w:r>
      <w:r>
        <w:rPr>
          <w:spacing w:val="-1"/>
          <w:sz w:val="24"/>
          <w:szCs w:val="24"/>
        </w:rPr>
        <w:t>。</w:t>
      </w:r>
    </w:p>
    <w:p>
      <w:pPr>
        <w:spacing w:line="344" w:lineRule="auto"/>
        <w:rPr>
          <w:rFonts w:ascii="Arial"/>
          <w:sz w:val="21"/>
        </w:rPr>
      </w:pPr>
    </w:p>
    <w:p>
      <w:pPr>
        <w:spacing w:before="91" w:line="228" w:lineRule="auto"/>
        <w:ind w:left="241"/>
        <w:outlineLvl w:val="1"/>
        <w:rPr>
          <w:rFonts w:ascii="SimHei" w:hAnsi="SimHei" w:eastAsia="SimHei" w:cs="SimHei"/>
          <w:sz w:val="28"/>
          <w:szCs w:val="28"/>
        </w:rPr>
      </w:pPr>
      <w:bookmarkStart w:id="39" w:name="bookmark36"/>
      <w:bookmarkEnd w:id="39"/>
      <w:r>
        <w:rPr>
          <w:rFonts w:ascii="SimHei" w:hAnsi="SimHei" w:eastAsia="SimHei" w:cs="SimHei"/>
          <w:b/>
          <w:bCs/>
          <w:spacing w:val="-8"/>
          <w:sz w:val="27"/>
          <w:szCs w:val="27"/>
        </w:rPr>
        <w:t>4.2</w:t>
      </w:r>
      <w:r>
        <w:rPr>
          <w:rFonts w:ascii="SimHei" w:hAnsi="SimHei" w:eastAsia="SimHei" w:cs="SimHei"/>
          <w:spacing w:val="14"/>
          <w:sz w:val="27"/>
          <w:szCs w:val="27"/>
        </w:rPr>
        <w:t xml:space="preserve">  </w:t>
      </w:r>
      <w:r>
        <w:rPr>
          <w:rFonts w:ascii="SimHei" w:hAnsi="SimHei" w:eastAsia="SimHei" w:cs="SimHei"/>
          <w:b/>
          <w:bCs/>
          <w:spacing w:val="-8"/>
          <w:sz w:val="28"/>
          <w:szCs w:val="28"/>
        </w:rPr>
        <w:t>变量测量</w:t>
      </w:r>
    </w:p>
    <w:p>
      <w:pPr>
        <w:spacing w:line="397" w:lineRule="auto"/>
        <w:rPr>
          <w:rFonts w:ascii="Arial"/>
          <w:sz w:val="21"/>
        </w:rPr>
      </w:pPr>
    </w:p>
    <w:p>
      <w:pPr>
        <w:spacing w:before="91" w:line="228" w:lineRule="auto"/>
        <w:ind w:left="241"/>
        <w:outlineLvl w:val="2"/>
        <w:rPr>
          <w:rFonts w:ascii="SimHei" w:hAnsi="SimHei" w:eastAsia="SimHei" w:cs="SimHei"/>
          <w:sz w:val="28"/>
          <w:szCs w:val="28"/>
        </w:rPr>
      </w:pPr>
      <w:bookmarkStart w:id="40" w:name="bookmark37"/>
      <w:bookmarkEnd w:id="40"/>
      <w:r>
        <w:rPr>
          <w:rFonts w:ascii="SimHei" w:hAnsi="SimHei" w:eastAsia="SimHei" w:cs="SimHei"/>
          <w:b/>
          <w:bCs/>
          <w:spacing w:val="-13"/>
          <w:sz w:val="27"/>
          <w:szCs w:val="27"/>
        </w:rPr>
        <w:t>4.2.1</w:t>
      </w:r>
      <w:r>
        <w:rPr>
          <w:rFonts w:ascii="SimHei" w:hAnsi="SimHei" w:eastAsia="SimHei" w:cs="SimHei"/>
          <w:spacing w:val="30"/>
          <w:sz w:val="27"/>
          <w:szCs w:val="27"/>
        </w:rPr>
        <w:t xml:space="preserve">  </w:t>
      </w:r>
      <w:r>
        <w:rPr>
          <w:rFonts w:ascii="SimHei" w:hAnsi="SimHei" w:eastAsia="SimHei" w:cs="SimHei"/>
          <w:b/>
          <w:bCs/>
          <w:spacing w:val="-13"/>
          <w:sz w:val="28"/>
          <w:szCs w:val="28"/>
        </w:rPr>
        <w:t>自变量测量</w:t>
      </w:r>
    </w:p>
    <w:p>
      <w:pPr>
        <w:pStyle w:val="2"/>
        <w:spacing w:before="318" w:line="303" w:lineRule="auto"/>
        <w:ind w:left="243" w:right="119" w:firstLine="482"/>
        <w:jc w:val="both"/>
        <w:rPr>
          <w:sz w:val="24"/>
          <w:szCs w:val="24"/>
        </w:rPr>
      </w:pPr>
      <w:r>
        <w:rPr>
          <w:rFonts w:hint="eastAsia"/>
          <w:spacing w:val="-3"/>
          <w:sz w:val="24"/>
          <w:szCs w:val="24"/>
          <w:lang w:val="en-US" w:eastAsia="zh-CN"/>
        </w:rPr>
        <w:t>本研究</w:t>
      </w:r>
      <w:r>
        <w:rPr>
          <w:spacing w:val="-3"/>
          <w:sz w:val="24"/>
          <w:szCs w:val="24"/>
        </w:rPr>
        <w:t>把创新创业教育模式作为核心变量，将它分为理论型、实践型和融合型</w:t>
      </w:r>
      <w:r>
        <w:rPr>
          <w:spacing w:val="-6"/>
          <w:sz w:val="24"/>
          <w:szCs w:val="24"/>
        </w:rPr>
        <w:t>三种类型，并使用标准量表进行测量。在理论型课程上， 评价标准依据目前有关</w:t>
      </w:r>
      <w:r>
        <w:rPr>
          <w:spacing w:val="4"/>
          <w:sz w:val="24"/>
          <w:szCs w:val="24"/>
        </w:rPr>
        <w:t>理论导向型创业教育的研究成果来设置四个问题，即课程内容展现完整的创业</w:t>
      </w:r>
      <w:r>
        <w:rPr>
          <w:spacing w:val="-5"/>
          <w:sz w:val="24"/>
          <w:szCs w:val="24"/>
        </w:rPr>
        <w:t>理论框架以及经典案例解析明显提高个人的理解能力。对实践型课程来说，</w:t>
      </w:r>
      <w:r>
        <w:rPr>
          <w:spacing w:val="-41"/>
          <w:sz w:val="24"/>
          <w:szCs w:val="24"/>
        </w:rPr>
        <w:t xml:space="preserve"> </w:t>
      </w:r>
      <w:r>
        <w:rPr>
          <w:spacing w:val="-5"/>
          <w:sz w:val="24"/>
          <w:szCs w:val="24"/>
        </w:rPr>
        <w:t>采用</w:t>
      </w:r>
      <w:r>
        <w:rPr>
          <w:spacing w:val="-3"/>
          <w:sz w:val="24"/>
          <w:szCs w:val="24"/>
        </w:rPr>
        <w:t>体验式学习理论来创建评价体系，设立四个题项，即“教学设计能保障实践活动</w:t>
      </w:r>
      <w:r>
        <w:rPr>
          <w:spacing w:val="-16"/>
          <w:sz w:val="24"/>
          <w:szCs w:val="24"/>
        </w:rPr>
        <w:t>的足够数量和质量”、“能用专业知识解决实际的创业问题”。融合型课程的指标由</w:t>
      </w:r>
      <w:r>
        <w:rPr>
          <w:spacing w:val="-3"/>
          <w:sz w:val="24"/>
          <w:szCs w:val="24"/>
        </w:rPr>
        <w:t>研究者自行设计，有四个体现综合素养改善的目标表述，比如“课程成功做到理论和实践的有机结合”。所有的问卷都是用李克特五级量表的形式进行填写，得</w:t>
      </w:r>
      <w:r>
        <w:rPr>
          <w:spacing w:val="-2"/>
          <w:sz w:val="24"/>
          <w:szCs w:val="24"/>
        </w:rPr>
        <w:t>分越高就表示受访者对本课程的认同度越高。</w:t>
      </w:r>
    </w:p>
    <w:p>
      <w:pPr>
        <w:spacing w:before="254" w:line="228" w:lineRule="auto"/>
        <w:ind w:left="241"/>
        <w:outlineLvl w:val="2"/>
        <w:rPr>
          <w:rFonts w:ascii="SimHei" w:hAnsi="SimHei" w:eastAsia="SimHei" w:cs="SimHei"/>
          <w:sz w:val="28"/>
          <w:szCs w:val="28"/>
        </w:rPr>
      </w:pPr>
      <w:bookmarkStart w:id="41" w:name="bookmark38"/>
      <w:bookmarkEnd w:id="41"/>
      <w:r>
        <w:rPr>
          <w:rFonts w:ascii="SimHei" w:hAnsi="SimHei" w:eastAsia="SimHei" w:cs="SimHei"/>
          <w:b/>
          <w:bCs/>
          <w:spacing w:val="-11"/>
          <w:sz w:val="27"/>
          <w:szCs w:val="27"/>
        </w:rPr>
        <w:t>4.2.2</w:t>
      </w:r>
      <w:r>
        <w:rPr>
          <w:rFonts w:ascii="SimHei" w:hAnsi="SimHei" w:eastAsia="SimHei" w:cs="SimHei"/>
          <w:spacing w:val="23"/>
          <w:sz w:val="27"/>
          <w:szCs w:val="27"/>
        </w:rPr>
        <w:t xml:space="preserve">  </w:t>
      </w:r>
      <w:r>
        <w:rPr>
          <w:rFonts w:ascii="SimHei" w:hAnsi="SimHei" w:eastAsia="SimHei" w:cs="SimHei"/>
          <w:b/>
          <w:bCs/>
          <w:spacing w:val="-11"/>
          <w:sz w:val="28"/>
          <w:szCs w:val="28"/>
        </w:rPr>
        <w:t>中介变量测量</w:t>
      </w:r>
    </w:p>
    <w:p>
      <w:pPr>
        <w:pStyle w:val="2"/>
        <w:spacing w:before="296" w:line="305" w:lineRule="auto"/>
        <w:ind w:left="242" w:firstLine="484"/>
        <w:jc w:val="both"/>
        <w:rPr>
          <w:sz w:val="24"/>
          <w:szCs w:val="24"/>
        </w:rPr>
      </w:pPr>
      <w:r>
        <w:rPr>
          <w:rFonts w:hint="eastAsia"/>
          <w:spacing w:val="-2"/>
          <w:sz w:val="24"/>
          <w:szCs w:val="24"/>
          <w:lang w:val="en-US" w:eastAsia="zh-CN"/>
        </w:rPr>
        <w:t>本研究</w:t>
      </w:r>
      <w:r>
        <w:rPr>
          <w:spacing w:val="-2"/>
          <w:sz w:val="24"/>
          <w:szCs w:val="24"/>
        </w:rPr>
        <w:t>以</w:t>
      </w:r>
      <w:r>
        <w:rPr>
          <w:spacing w:val="-53"/>
          <w:sz w:val="24"/>
          <w:szCs w:val="24"/>
        </w:rPr>
        <w:t xml:space="preserve"> </w:t>
      </w:r>
      <w:r>
        <w:rPr>
          <w:rFonts w:ascii="Times New Roman" w:hAnsi="Times New Roman" w:eastAsia="Times New Roman" w:cs="Times New Roman"/>
          <w:spacing w:val="-2"/>
          <w:sz w:val="24"/>
          <w:szCs w:val="24"/>
        </w:rPr>
        <w:t xml:space="preserve">Deci </w:t>
      </w:r>
      <w:r>
        <w:rPr>
          <w:spacing w:val="-2"/>
          <w:sz w:val="24"/>
          <w:szCs w:val="24"/>
        </w:rPr>
        <w:t>与</w:t>
      </w:r>
      <w:r>
        <w:rPr>
          <w:rFonts w:ascii="Times New Roman" w:hAnsi="Times New Roman" w:eastAsia="Times New Roman" w:cs="Times New Roman"/>
          <w:spacing w:val="-2"/>
          <w:sz w:val="24"/>
          <w:szCs w:val="24"/>
        </w:rPr>
        <w:t>Ryan</w:t>
      </w:r>
      <w:r>
        <w:rPr>
          <w:spacing w:val="-2"/>
          <w:sz w:val="24"/>
          <w:szCs w:val="24"/>
        </w:rPr>
        <w:t>（</w:t>
      </w:r>
      <w:r>
        <w:rPr>
          <w:rFonts w:ascii="Times New Roman" w:hAnsi="Times New Roman" w:eastAsia="Times New Roman" w:cs="Times New Roman"/>
          <w:spacing w:val="-2"/>
          <w:sz w:val="24"/>
          <w:szCs w:val="24"/>
        </w:rPr>
        <w:t>1985</w:t>
      </w:r>
      <w:r>
        <w:rPr>
          <w:spacing w:val="-2"/>
          <w:sz w:val="24"/>
          <w:szCs w:val="24"/>
        </w:rPr>
        <w:t>）提出的自我决定理论为依托，利用</w:t>
      </w:r>
      <w:r>
        <w:rPr>
          <w:spacing w:val="-62"/>
          <w:sz w:val="24"/>
          <w:szCs w:val="24"/>
        </w:rPr>
        <w:t xml:space="preserve"> </w:t>
      </w:r>
      <w:r>
        <w:rPr>
          <w:rFonts w:ascii="Times New Roman" w:hAnsi="Times New Roman" w:eastAsia="Times New Roman" w:cs="Times New Roman"/>
          <w:spacing w:val="-2"/>
          <w:sz w:val="24"/>
          <w:szCs w:val="24"/>
        </w:rPr>
        <w:t xml:space="preserve">Vallerand </w:t>
      </w:r>
      <w:r>
        <w:rPr>
          <w:spacing w:val="-2"/>
          <w:sz w:val="24"/>
          <w:szCs w:val="24"/>
        </w:rPr>
        <w:t>等</w:t>
      </w:r>
      <w:r>
        <w:rPr>
          <w:sz w:val="24"/>
          <w:szCs w:val="24"/>
        </w:rPr>
        <w:t>的学术动机量表进行建构</w:t>
      </w:r>
      <w:r>
        <w:rPr>
          <w:rFonts w:ascii="Times New Roman" w:hAnsi="Times New Roman" w:eastAsia="Times New Roman" w:cs="Times New Roman"/>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position w:val="8"/>
          <w:sz w:val="15"/>
          <w:szCs w:val="15"/>
        </w:rPr>
        <w:t>28</w:t>
      </w:r>
      <w:r>
        <w:rPr>
          <w:rFonts w:ascii="Times New Roman" w:hAnsi="Times New Roman" w:eastAsia="Times New Roman" w:cs="Times New Roman"/>
          <w:position w:val="8"/>
          <w:sz w:val="15"/>
          <w:szCs w:val="15"/>
        </w:rPr>
        <w:fldChar w:fldCharType="end"/>
      </w:r>
      <w:r>
        <w:rPr>
          <w:rFonts w:ascii="Times New Roman" w:hAnsi="Times New Roman" w:eastAsia="Times New Roman" w:cs="Times New Roman"/>
          <w:position w:val="8"/>
          <w:sz w:val="15"/>
          <w:szCs w:val="15"/>
        </w:rPr>
        <w:t>]</w:t>
      </w:r>
      <w:r>
        <w:rPr>
          <w:sz w:val="24"/>
          <w:szCs w:val="24"/>
        </w:rPr>
        <w:t>。就内部动机以及认同调节这两个主要方面而言，</w:t>
      </w:r>
      <w:r>
        <w:rPr>
          <w:spacing w:val="4"/>
          <w:sz w:val="24"/>
          <w:szCs w:val="24"/>
        </w:rPr>
        <w:t>创建了一系列的评估指标。具体的题项有，对创业实践活动有浓厚兴趣、参与创业课程使我产生了愉悦感和成就感、期望通过学习创业课程来提高自我效能感并且实现个人价值、我认为掌握了创业技能会对今后的职业发展产生重大影响等陈述性试题。另外加入与人格特征形成相关的表述为解释变量。使用五级</w:t>
      </w:r>
      <w:r>
        <w:rPr>
          <w:rFonts w:ascii="Times New Roman" w:hAnsi="Times New Roman" w:eastAsia="Times New Roman" w:cs="Times New Roman"/>
          <w:spacing w:val="-1"/>
          <w:sz w:val="24"/>
          <w:szCs w:val="24"/>
        </w:rPr>
        <w:t xml:space="preserve">Likert </w:t>
      </w:r>
      <w:r>
        <w:rPr>
          <w:spacing w:val="-1"/>
          <w:sz w:val="24"/>
          <w:szCs w:val="24"/>
        </w:rPr>
        <w:t>评分法来收集数据，总得分越高，说明被试个体自主性动机水平越高。</w:t>
      </w:r>
    </w:p>
    <w:p>
      <w:pPr>
        <w:spacing w:before="258" w:line="228" w:lineRule="auto"/>
        <w:ind w:left="241"/>
        <w:outlineLvl w:val="2"/>
        <w:rPr>
          <w:rFonts w:ascii="SimHei" w:hAnsi="SimHei" w:eastAsia="SimHei" w:cs="SimHei"/>
          <w:sz w:val="28"/>
          <w:szCs w:val="28"/>
        </w:rPr>
      </w:pPr>
      <w:bookmarkStart w:id="42" w:name="bookmark39"/>
      <w:bookmarkEnd w:id="42"/>
      <w:r>
        <w:rPr>
          <w:rFonts w:ascii="SimHei" w:hAnsi="SimHei" w:eastAsia="SimHei" w:cs="SimHei"/>
          <w:b/>
          <w:bCs/>
          <w:spacing w:val="-10"/>
          <w:sz w:val="27"/>
          <w:szCs w:val="27"/>
        </w:rPr>
        <w:t>4.2.3</w:t>
      </w:r>
      <w:r>
        <w:rPr>
          <w:rFonts w:ascii="SimHei" w:hAnsi="SimHei" w:eastAsia="SimHei" w:cs="SimHei"/>
          <w:spacing w:val="16"/>
          <w:sz w:val="27"/>
          <w:szCs w:val="27"/>
        </w:rPr>
        <w:t xml:space="preserve">  </w:t>
      </w:r>
      <w:r>
        <w:rPr>
          <w:rFonts w:ascii="SimHei" w:hAnsi="SimHei" w:eastAsia="SimHei" w:cs="SimHei"/>
          <w:b/>
          <w:bCs/>
          <w:spacing w:val="-10"/>
          <w:sz w:val="28"/>
          <w:szCs w:val="28"/>
        </w:rPr>
        <w:t>调节变量测量</w:t>
      </w:r>
    </w:p>
    <w:p>
      <w:pPr>
        <w:pStyle w:val="2"/>
        <w:spacing w:before="319" w:line="298" w:lineRule="auto"/>
        <w:ind w:left="245" w:right="119" w:firstLine="480"/>
        <w:jc w:val="both"/>
        <w:rPr>
          <w:sz w:val="24"/>
          <w:szCs w:val="24"/>
        </w:rPr>
      </w:pPr>
      <w:r>
        <w:rPr>
          <w:rFonts w:hint="eastAsia"/>
          <w:spacing w:val="-3"/>
          <w:sz w:val="24"/>
          <w:szCs w:val="24"/>
          <w:lang w:val="en-US" w:eastAsia="zh-CN"/>
        </w:rPr>
        <w:t>本研究</w:t>
      </w:r>
      <w:r>
        <w:rPr>
          <w:spacing w:val="-3"/>
          <w:sz w:val="24"/>
          <w:szCs w:val="24"/>
        </w:rPr>
        <w:t>以</w:t>
      </w:r>
      <w:r>
        <w:rPr>
          <w:spacing w:val="-58"/>
          <w:sz w:val="24"/>
          <w:szCs w:val="24"/>
        </w:rPr>
        <w:t xml:space="preserve"> </w:t>
      </w:r>
      <w:r>
        <w:rPr>
          <w:rFonts w:ascii="Times New Roman" w:hAnsi="Times New Roman" w:eastAsia="Times New Roman" w:cs="Times New Roman"/>
          <w:spacing w:val="-3"/>
          <w:sz w:val="24"/>
          <w:szCs w:val="24"/>
        </w:rPr>
        <w:t xml:space="preserve">Deci </w:t>
      </w:r>
      <w:r>
        <w:rPr>
          <w:spacing w:val="-3"/>
          <w:sz w:val="24"/>
          <w:szCs w:val="24"/>
        </w:rPr>
        <w:t>和</w:t>
      </w:r>
      <w:r>
        <w:rPr>
          <w:spacing w:val="-62"/>
          <w:sz w:val="24"/>
          <w:szCs w:val="24"/>
        </w:rPr>
        <w:t xml:space="preserve"> </w:t>
      </w:r>
      <w:r>
        <w:rPr>
          <w:rFonts w:ascii="Times New Roman" w:hAnsi="Times New Roman" w:eastAsia="Times New Roman" w:cs="Times New Roman"/>
          <w:spacing w:val="-3"/>
          <w:sz w:val="24"/>
          <w:szCs w:val="24"/>
        </w:rPr>
        <w:t>Ryan(1985)</w:t>
      </w:r>
      <w:r>
        <w:rPr>
          <w:rFonts w:ascii="Times New Roman" w:hAnsi="Times New Roman" w:eastAsia="Times New Roman" w:cs="Times New Roman"/>
          <w:spacing w:val="18"/>
          <w:sz w:val="24"/>
          <w:szCs w:val="24"/>
        </w:rPr>
        <w:t xml:space="preserve"> </w:t>
      </w:r>
      <w:r>
        <w:rPr>
          <w:spacing w:val="-3"/>
          <w:sz w:val="24"/>
          <w:szCs w:val="24"/>
        </w:rPr>
        <w:t>的自我决定理论为依据，根据</w:t>
      </w:r>
      <w:r>
        <w:rPr>
          <w:spacing w:val="-65"/>
          <w:sz w:val="24"/>
          <w:szCs w:val="24"/>
        </w:rPr>
        <w:t xml:space="preserve"> </w:t>
      </w:r>
      <w:r>
        <w:rPr>
          <w:rFonts w:ascii="Times New Roman" w:hAnsi="Times New Roman" w:eastAsia="Times New Roman" w:cs="Times New Roman"/>
          <w:spacing w:val="-3"/>
          <w:sz w:val="24"/>
          <w:szCs w:val="24"/>
        </w:rPr>
        <w:t xml:space="preserve">Vallerand </w:t>
      </w:r>
      <w:r>
        <w:rPr>
          <w:spacing w:val="-3"/>
          <w:sz w:val="24"/>
          <w:szCs w:val="24"/>
        </w:rPr>
        <w:t>等的学</w:t>
      </w:r>
      <w:r>
        <w:rPr>
          <w:spacing w:val="4"/>
          <w:sz w:val="24"/>
          <w:szCs w:val="24"/>
        </w:rPr>
        <w:t>术动机分类体系，从外在动机的角度来设计测量</w:t>
      </w:r>
      <w:r>
        <w:rPr>
          <w:spacing w:val="3"/>
          <w:sz w:val="24"/>
          <w:szCs w:val="24"/>
        </w:rPr>
        <w:t>工具</w:t>
      </w:r>
      <w:r>
        <w:rPr>
          <w:rFonts w:ascii="Times New Roman" w:hAnsi="Times New Roman" w:eastAsia="Times New Roman" w:cs="Times New Roman"/>
          <w:spacing w:val="3"/>
          <w:position w:val="8"/>
          <w:sz w:val="15"/>
          <w:szCs w:val="15"/>
        </w:rPr>
        <w:t>[</w:t>
      </w:r>
      <w:r>
        <w:fldChar w:fldCharType="begin"/>
      </w:r>
      <w:r>
        <w:instrText xml:space="preserve"> HYPERLINK \l "bookmark92" </w:instrText>
      </w:r>
      <w:r>
        <w:fldChar w:fldCharType="separate"/>
      </w:r>
      <w:r>
        <w:rPr>
          <w:rFonts w:ascii="Times New Roman" w:hAnsi="Times New Roman" w:eastAsia="Times New Roman" w:cs="Times New Roman"/>
          <w:spacing w:val="3"/>
          <w:position w:val="8"/>
          <w:sz w:val="15"/>
          <w:szCs w:val="15"/>
        </w:rPr>
        <w:t>28</w:t>
      </w:r>
      <w:r>
        <w:rPr>
          <w:rFonts w:ascii="Times New Roman" w:hAnsi="Times New Roman" w:eastAsia="Times New Roman" w:cs="Times New Roman"/>
          <w:spacing w:val="3"/>
          <w:position w:val="8"/>
          <w:sz w:val="15"/>
          <w:szCs w:val="15"/>
        </w:rPr>
        <w:fldChar w:fldCharType="end"/>
      </w:r>
      <w:r>
        <w:rPr>
          <w:rFonts w:ascii="Times New Roman" w:hAnsi="Times New Roman" w:eastAsia="Times New Roman" w:cs="Times New Roman"/>
          <w:spacing w:val="3"/>
          <w:position w:val="8"/>
          <w:sz w:val="15"/>
          <w:szCs w:val="15"/>
        </w:rPr>
        <w:t>]</w:t>
      </w:r>
      <w:r>
        <w:rPr>
          <w:spacing w:val="3"/>
          <w:sz w:val="24"/>
          <w:szCs w:val="24"/>
        </w:rPr>
        <w:t>。根据内摄型和外源型</w:t>
      </w:r>
      <w:r>
        <w:rPr>
          <w:spacing w:val="-3"/>
          <w:sz w:val="24"/>
          <w:szCs w:val="24"/>
        </w:rPr>
        <w:t>动机的主要内容，从五个方面来设计一个包含十个题目内容的问卷框架。本问卷</w:t>
      </w:r>
    </w:p>
    <w:p>
      <w:pPr>
        <w:spacing w:line="298" w:lineRule="auto"/>
        <w:rPr>
          <w:sz w:val="24"/>
          <w:szCs w:val="24"/>
        </w:rPr>
        <w:sectPr>
          <w:headerReference r:id="rId46" w:type="default"/>
          <w:footerReference r:id="rId47" w:type="default"/>
          <w:pgSz w:w="11906" w:h="16838"/>
          <w:pgMar w:top="1167" w:right="1450" w:bottom="1173" w:left="1785" w:header="823" w:footer="936" w:gutter="0"/>
          <w:cols w:space="720" w:num="1"/>
        </w:sectPr>
      </w:pPr>
    </w:p>
    <w:p>
      <w:pPr>
        <w:spacing w:line="325" w:lineRule="auto"/>
        <w:rPr>
          <w:rFonts w:ascii="Arial"/>
          <w:sz w:val="21"/>
        </w:rPr>
      </w:pPr>
    </w:p>
    <w:p>
      <w:pPr>
        <w:pStyle w:val="2"/>
        <w:spacing w:before="78" w:line="309" w:lineRule="auto"/>
        <w:ind w:left="248" w:right="119" w:hanging="5"/>
        <w:jc w:val="both"/>
        <w:rPr>
          <w:sz w:val="24"/>
          <w:szCs w:val="24"/>
        </w:rPr>
      </w:pPr>
      <w:r>
        <w:rPr>
          <w:spacing w:val="-3"/>
          <w:sz w:val="24"/>
          <w:szCs w:val="24"/>
        </w:rPr>
        <w:t>包含规避负罪感参加创业课、展现个人能力选课、获得学分完成学业目标、受到</w:t>
      </w:r>
      <w:r>
        <w:rPr>
          <w:spacing w:val="-5"/>
          <w:sz w:val="24"/>
          <w:szCs w:val="24"/>
        </w:rPr>
        <w:t>奖励或者认证行为驱动四个方面的内容。评分规则说明总分越高，</w:t>
      </w:r>
      <w:r>
        <w:rPr>
          <w:spacing w:val="-47"/>
          <w:sz w:val="24"/>
          <w:szCs w:val="24"/>
        </w:rPr>
        <w:t xml:space="preserve"> </w:t>
      </w:r>
      <w:r>
        <w:rPr>
          <w:spacing w:val="-5"/>
          <w:sz w:val="24"/>
          <w:szCs w:val="24"/>
        </w:rPr>
        <w:t>则个体的外部动机特征就越大。</w:t>
      </w:r>
    </w:p>
    <w:p>
      <w:pPr>
        <w:spacing w:before="242" w:line="228" w:lineRule="auto"/>
        <w:ind w:left="241"/>
        <w:outlineLvl w:val="2"/>
        <w:rPr>
          <w:rFonts w:ascii="SimHei" w:hAnsi="SimHei" w:eastAsia="SimHei" w:cs="SimHei"/>
          <w:sz w:val="28"/>
          <w:szCs w:val="28"/>
        </w:rPr>
      </w:pPr>
      <w:bookmarkStart w:id="43" w:name="bookmark40"/>
      <w:bookmarkEnd w:id="43"/>
      <w:r>
        <w:rPr>
          <w:rFonts w:ascii="SimHei" w:hAnsi="SimHei" w:eastAsia="SimHei" w:cs="SimHei"/>
          <w:b/>
          <w:bCs/>
          <w:spacing w:val="-12"/>
          <w:sz w:val="27"/>
          <w:szCs w:val="27"/>
        </w:rPr>
        <w:t>4.2.4</w:t>
      </w:r>
      <w:r>
        <w:rPr>
          <w:rFonts w:ascii="SimHei" w:hAnsi="SimHei" w:eastAsia="SimHei" w:cs="SimHei"/>
          <w:spacing w:val="24"/>
          <w:sz w:val="27"/>
          <w:szCs w:val="27"/>
        </w:rPr>
        <w:t xml:space="preserve">  </w:t>
      </w:r>
      <w:r>
        <w:rPr>
          <w:rFonts w:ascii="SimHei" w:hAnsi="SimHei" w:eastAsia="SimHei" w:cs="SimHei"/>
          <w:b/>
          <w:bCs/>
          <w:spacing w:val="-12"/>
          <w:sz w:val="28"/>
          <w:szCs w:val="28"/>
        </w:rPr>
        <w:t>因变量测量</w:t>
      </w:r>
    </w:p>
    <w:p>
      <w:pPr>
        <w:pStyle w:val="2"/>
        <w:spacing w:before="303" w:line="309" w:lineRule="auto"/>
        <w:ind w:left="243" w:firstLine="483"/>
        <w:jc w:val="both"/>
        <w:rPr>
          <w:sz w:val="24"/>
          <w:szCs w:val="24"/>
        </w:rPr>
      </w:pPr>
      <w:r>
        <w:rPr>
          <w:spacing w:val="-4"/>
          <w:sz w:val="24"/>
          <w:szCs w:val="24"/>
        </w:rPr>
        <w:t>本研究以创业意愿为关键自变量，运用</w:t>
      </w:r>
      <w:r>
        <w:rPr>
          <w:spacing w:val="-48"/>
          <w:sz w:val="24"/>
          <w:szCs w:val="24"/>
        </w:rPr>
        <w:t xml:space="preserve"> </w:t>
      </w:r>
      <w:r>
        <w:rPr>
          <w:rFonts w:ascii="Times New Roman" w:hAnsi="Times New Roman" w:eastAsia="Times New Roman" w:cs="Times New Roman"/>
          <w:spacing w:val="-4"/>
          <w:sz w:val="24"/>
          <w:szCs w:val="24"/>
        </w:rPr>
        <w:t xml:space="preserve">Liñán </w:t>
      </w:r>
      <w:r>
        <w:rPr>
          <w:spacing w:val="-4"/>
          <w:sz w:val="24"/>
          <w:szCs w:val="24"/>
        </w:rPr>
        <w:t>和</w:t>
      </w:r>
      <w:r>
        <w:rPr>
          <w:spacing w:val="-57"/>
          <w:sz w:val="24"/>
          <w:szCs w:val="24"/>
        </w:rPr>
        <w:t xml:space="preserve"> </w:t>
      </w:r>
      <w:r>
        <w:rPr>
          <w:rFonts w:ascii="Times New Roman" w:hAnsi="Times New Roman" w:eastAsia="Times New Roman" w:cs="Times New Roman"/>
          <w:spacing w:val="-4"/>
          <w:sz w:val="24"/>
          <w:szCs w:val="24"/>
        </w:rPr>
        <w:t>Chen</w:t>
      </w:r>
      <w:r>
        <w:rPr>
          <w:spacing w:val="-4"/>
          <w:sz w:val="24"/>
          <w:szCs w:val="24"/>
        </w:rPr>
        <w:t>（</w:t>
      </w:r>
      <w:r>
        <w:rPr>
          <w:rFonts w:ascii="Times New Roman" w:hAnsi="Times New Roman" w:eastAsia="Times New Roman" w:cs="Times New Roman"/>
          <w:spacing w:val="-4"/>
          <w:sz w:val="24"/>
          <w:szCs w:val="24"/>
        </w:rPr>
        <w:t>2009</w:t>
      </w:r>
      <w:r>
        <w:rPr>
          <w:spacing w:val="-4"/>
          <w:sz w:val="24"/>
          <w:szCs w:val="24"/>
        </w:rPr>
        <w:t>）基于计划行为</w:t>
      </w:r>
      <w:r>
        <w:rPr>
          <w:sz w:val="24"/>
          <w:szCs w:val="24"/>
        </w:rPr>
        <w:t>理论开发的问卷工具——创业意向量表（</w:t>
      </w:r>
      <w:r>
        <w:rPr>
          <w:rFonts w:ascii="Times New Roman" w:hAnsi="Times New Roman" w:eastAsia="Times New Roman" w:cs="Times New Roman"/>
          <w:sz w:val="24"/>
          <w:szCs w:val="24"/>
        </w:rPr>
        <w:t>Entrepreneurial</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Intention</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Questionnaire</w:t>
      </w:r>
      <w:r>
        <w:rPr>
          <w:sz w:val="24"/>
          <w:szCs w:val="24"/>
        </w:rPr>
        <w:t xml:space="preserve">， </w:t>
      </w:r>
      <w:r>
        <w:rPr>
          <w:rFonts w:ascii="Times New Roman" w:hAnsi="Times New Roman" w:eastAsia="Times New Roman" w:cs="Times New Roman"/>
          <w:spacing w:val="-24"/>
          <w:w w:val="89"/>
          <w:sz w:val="24"/>
          <w:szCs w:val="24"/>
        </w:rPr>
        <w:t>EIQ</w:t>
      </w:r>
      <w:r>
        <w:rPr>
          <w:spacing w:val="-24"/>
          <w:w w:val="89"/>
          <w:sz w:val="24"/>
          <w:szCs w:val="24"/>
        </w:rPr>
        <w:t>）</w:t>
      </w:r>
      <w:r>
        <w:rPr>
          <w:rFonts w:ascii="Times New Roman" w:hAnsi="Times New Roman" w:eastAsia="Times New Roman" w:cs="Times New Roman"/>
          <w:spacing w:val="-7"/>
          <w:position w:val="8"/>
          <w:sz w:val="15"/>
          <w:szCs w:val="15"/>
        </w:rPr>
        <w:t>[</w:t>
      </w:r>
      <w:r>
        <w:fldChar w:fldCharType="begin"/>
      </w:r>
      <w:r>
        <w:instrText xml:space="preserve"> HYPERLINK \l "bookmark91" </w:instrText>
      </w:r>
      <w:r>
        <w:fldChar w:fldCharType="separate"/>
      </w:r>
      <w:r>
        <w:rPr>
          <w:rFonts w:ascii="Times New Roman" w:hAnsi="Times New Roman" w:eastAsia="Times New Roman" w:cs="Times New Roman"/>
          <w:spacing w:val="-7"/>
          <w:position w:val="8"/>
          <w:sz w:val="15"/>
          <w:szCs w:val="15"/>
        </w:rPr>
        <w:t>27</w:t>
      </w:r>
      <w:r>
        <w:rPr>
          <w:rFonts w:ascii="Times New Roman" w:hAnsi="Times New Roman" w:eastAsia="Times New Roman" w:cs="Times New Roman"/>
          <w:spacing w:val="-7"/>
          <w:position w:val="8"/>
          <w:sz w:val="15"/>
          <w:szCs w:val="15"/>
        </w:rPr>
        <w:fldChar w:fldCharType="end"/>
      </w:r>
      <w:r>
        <w:rPr>
          <w:rFonts w:ascii="Times New Roman" w:hAnsi="Times New Roman" w:eastAsia="Times New Roman" w:cs="Times New Roman"/>
          <w:spacing w:val="-7"/>
          <w:position w:val="8"/>
          <w:sz w:val="15"/>
          <w:szCs w:val="15"/>
        </w:rPr>
        <w:t>]</w:t>
      </w:r>
      <w:r>
        <w:rPr>
          <w:spacing w:val="-7"/>
          <w:sz w:val="24"/>
          <w:szCs w:val="24"/>
        </w:rPr>
        <w:t>。量表中有</w:t>
      </w:r>
      <w:r>
        <w:rPr>
          <w:spacing w:val="-38"/>
          <w:sz w:val="24"/>
          <w:szCs w:val="24"/>
        </w:rPr>
        <w:t xml:space="preserve"> </w:t>
      </w:r>
      <w:r>
        <w:rPr>
          <w:rFonts w:ascii="Times New Roman" w:hAnsi="Times New Roman" w:eastAsia="Times New Roman" w:cs="Times New Roman"/>
          <w:spacing w:val="-7"/>
          <w:sz w:val="24"/>
          <w:szCs w:val="24"/>
        </w:rPr>
        <w:t>7</w:t>
      </w:r>
      <w:r>
        <w:rPr>
          <w:rFonts w:ascii="Times New Roman" w:hAnsi="Times New Roman" w:eastAsia="Times New Roman" w:cs="Times New Roman"/>
          <w:spacing w:val="18"/>
          <w:w w:val="101"/>
          <w:sz w:val="24"/>
          <w:szCs w:val="24"/>
        </w:rPr>
        <w:t xml:space="preserve"> </w:t>
      </w:r>
      <w:r>
        <w:rPr>
          <w:spacing w:val="-7"/>
          <w:sz w:val="24"/>
          <w:szCs w:val="24"/>
        </w:rPr>
        <w:t>个代表性题项，即“未来参与自主创业具有很强的吸引力”，</w:t>
      </w:r>
      <w:r>
        <w:rPr>
          <w:spacing w:val="-9"/>
          <w:sz w:val="24"/>
          <w:szCs w:val="24"/>
        </w:rPr>
        <w:t>或者“成为创业者是个人职业发展最主要的需求”。从</w:t>
      </w:r>
      <w:r>
        <w:rPr>
          <w:spacing w:val="-10"/>
          <w:sz w:val="24"/>
          <w:szCs w:val="24"/>
        </w:rPr>
        <w:t>研究结果可以看出，在多元</w:t>
      </w:r>
      <w:r>
        <w:rPr>
          <w:spacing w:val="-3"/>
          <w:sz w:val="24"/>
          <w:szCs w:val="24"/>
        </w:rPr>
        <w:t>文化背景之下，本量表的信效度较好，得分和个体创业倾向正相关，分数越高说</w:t>
      </w:r>
      <w:r>
        <w:rPr>
          <w:spacing w:val="-4"/>
          <w:sz w:val="24"/>
          <w:szCs w:val="24"/>
        </w:rPr>
        <w:t>明其创业意愿就越强。</w:t>
      </w:r>
    </w:p>
    <w:p>
      <w:pPr>
        <w:spacing w:before="257" w:line="228" w:lineRule="auto"/>
        <w:ind w:left="241"/>
        <w:outlineLvl w:val="2"/>
        <w:rPr>
          <w:rFonts w:ascii="SimHei" w:hAnsi="SimHei" w:eastAsia="SimHei" w:cs="SimHei"/>
          <w:sz w:val="28"/>
          <w:szCs w:val="28"/>
        </w:rPr>
      </w:pPr>
      <w:bookmarkStart w:id="44" w:name="bookmark41"/>
      <w:bookmarkEnd w:id="44"/>
      <w:r>
        <w:rPr>
          <w:rFonts w:ascii="SimHei" w:hAnsi="SimHei" w:eastAsia="SimHei" w:cs="SimHei"/>
          <w:b/>
          <w:bCs/>
          <w:spacing w:val="-11"/>
          <w:sz w:val="27"/>
          <w:szCs w:val="27"/>
        </w:rPr>
        <w:t>4.2.5</w:t>
      </w:r>
      <w:r>
        <w:rPr>
          <w:rFonts w:ascii="SimHei" w:hAnsi="SimHei" w:eastAsia="SimHei" w:cs="SimHei"/>
          <w:spacing w:val="14"/>
          <w:sz w:val="27"/>
          <w:szCs w:val="27"/>
        </w:rPr>
        <w:t xml:space="preserve">  </w:t>
      </w:r>
      <w:r>
        <w:rPr>
          <w:rFonts w:ascii="SimHei" w:hAnsi="SimHei" w:eastAsia="SimHei" w:cs="SimHei"/>
          <w:b/>
          <w:bCs/>
          <w:spacing w:val="-11"/>
          <w:sz w:val="28"/>
          <w:szCs w:val="28"/>
        </w:rPr>
        <w:t>控制变量</w:t>
      </w:r>
    </w:p>
    <w:p>
      <w:pPr>
        <w:spacing w:line="244" w:lineRule="auto"/>
        <w:rPr>
          <w:rFonts w:ascii="Arial"/>
          <w:sz w:val="21"/>
        </w:rPr>
      </w:pPr>
    </w:p>
    <w:p>
      <w:pPr>
        <w:pStyle w:val="2"/>
        <w:spacing w:before="79" w:line="307" w:lineRule="auto"/>
        <w:ind w:left="243" w:right="119" w:firstLine="482"/>
        <w:jc w:val="both"/>
        <w:rPr>
          <w:sz w:val="24"/>
          <w:szCs w:val="24"/>
        </w:rPr>
      </w:pPr>
      <w:r>
        <w:rPr>
          <w:rFonts w:hint="eastAsia"/>
          <w:spacing w:val="-3"/>
          <w:sz w:val="24"/>
          <w:szCs w:val="24"/>
          <w:lang w:val="en-US" w:eastAsia="zh-CN"/>
        </w:rPr>
        <w:t>本研究</w:t>
      </w:r>
      <w:r>
        <w:rPr>
          <w:spacing w:val="-3"/>
          <w:sz w:val="24"/>
          <w:szCs w:val="24"/>
        </w:rPr>
        <w:t>以创业领域相关文献为依托，用性别、年级、专业背景、创业经历、志</w:t>
      </w:r>
      <w:r>
        <w:rPr>
          <w:spacing w:val="4"/>
          <w:sz w:val="24"/>
          <w:szCs w:val="24"/>
        </w:rPr>
        <w:t>愿服务这五个控制变量控制了个体特征给研究结论造成的干扰。实证结果表明性别差异具有明显的异质性特点，在风险偏好以及创业认知上都有体现（</w:t>
      </w:r>
      <w:r>
        <w:rPr>
          <w:rFonts w:ascii="Times New Roman" w:hAnsi="Times New Roman" w:eastAsia="Times New Roman" w:cs="Times New Roman"/>
          <w:sz w:val="24"/>
          <w:szCs w:val="24"/>
        </w:rPr>
        <w:t>Zhao</w:t>
      </w:r>
      <w:r>
        <w:rPr>
          <w:spacing w:val="-12"/>
          <w:sz w:val="24"/>
          <w:szCs w:val="24"/>
        </w:rPr>
        <w:t>等，</w:t>
      </w:r>
      <w:r>
        <w:rPr>
          <w:rFonts w:ascii="Times New Roman" w:hAnsi="Times New Roman" w:eastAsia="Times New Roman" w:cs="Times New Roman"/>
          <w:spacing w:val="-12"/>
          <w:sz w:val="24"/>
          <w:szCs w:val="24"/>
        </w:rPr>
        <w:t>2015</w:t>
      </w:r>
      <w:r>
        <w:rPr>
          <w:spacing w:val="-12"/>
          <w:sz w:val="24"/>
          <w:szCs w:val="24"/>
        </w:rPr>
        <w:t>；</w:t>
      </w:r>
      <w:r>
        <w:rPr>
          <w:rFonts w:ascii="Times New Roman" w:hAnsi="Times New Roman" w:eastAsia="Times New Roman" w:cs="Times New Roman"/>
          <w:spacing w:val="-12"/>
          <w:sz w:val="24"/>
          <w:szCs w:val="24"/>
        </w:rPr>
        <w:t xml:space="preserve">Noguera </w:t>
      </w:r>
      <w:r>
        <w:rPr>
          <w:spacing w:val="-12"/>
          <w:sz w:val="24"/>
          <w:szCs w:val="24"/>
        </w:rPr>
        <w:t>等，</w:t>
      </w:r>
      <w:r>
        <w:rPr>
          <w:rFonts w:ascii="Times New Roman" w:hAnsi="Times New Roman" w:eastAsia="Times New Roman" w:cs="Times New Roman"/>
          <w:spacing w:val="-12"/>
          <w:sz w:val="24"/>
          <w:szCs w:val="24"/>
        </w:rPr>
        <w:t>2024</w:t>
      </w:r>
      <w:r>
        <w:rPr>
          <w:spacing w:val="-12"/>
          <w:sz w:val="24"/>
          <w:szCs w:val="24"/>
        </w:rPr>
        <w:t>）</w:t>
      </w:r>
      <w:r>
        <w:rPr>
          <w:rFonts w:ascii="Times New Roman" w:hAnsi="Times New Roman" w:eastAsia="Times New Roman" w:cs="Times New Roman"/>
          <w:position w:val="7"/>
          <w:sz w:val="15"/>
          <w:szCs w:val="15"/>
        </w:rPr>
        <w:t>[</w:t>
      </w:r>
      <w:r>
        <w:fldChar w:fldCharType="begin"/>
      </w:r>
      <w:r>
        <w:instrText xml:space="preserve"> HYPERLINK \l "bookmark109" </w:instrText>
      </w:r>
      <w:r>
        <w:fldChar w:fldCharType="separate"/>
      </w:r>
      <w:r>
        <w:rPr>
          <w:rFonts w:ascii="Times New Roman" w:hAnsi="Times New Roman" w:eastAsia="Times New Roman" w:cs="Times New Roman"/>
          <w:position w:val="7"/>
          <w:sz w:val="15"/>
          <w:szCs w:val="15"/>
        </w:rPr>
        <w:t>41</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fldChar w:fldCharType="begin"/>
      </w:r>
      <w:r>
        <w:instrText xml:space="preserve"> HYPERLINK \l "bookmark110" </w:instrText>
      </w:r>
      <w:r>
        <w:fldChar w:fldCharType="separate"/>
      </w:r>
      <w:r>
        <w:rPr>
          <w:rFonts w:ascii="Times New Roman" w:hAnsi="Times New Roman" w:eastAsia="Times New Roman" w:cs="Times New Roman"/>
          <w:position w:val="7"/>
          <w:sz w:val="15"/>
          <w:szCs w:val="15"/>
        </w:rPr>
        <w:t>42</w:t>
      </w:r>
      <w:r>
        <w:rPr>
          <w:rFonts w:ascii="Times New Roman" w:hAnsi="Times New Roman" w:eastAsia="Times New Roman" w:cs="Times New Roman"/>
          <w:position w:val="7"/>
          <w:sz w:val="15"/>
          <w:szCs w:val="15"/>
        </w:rPr>
        <w:fldChar w:fldCharType="end"/>
      </w:r>
      <w:r>
        <w:rPr>
          <w:rFonts w:ascii="Times New Roman" w:hAnsi="Times New Roman" w:eastAsia="Times New Roman" w:cs="Times New Roman"/>
          <w:position w:val="7"/>
          <w:sz w:val="15"/>
          <w:szCs w:val="15"/>
        </w:rPr>
        <w:t>]</w:t>
      </w:r>
      <w:r>
        <w:rPr>
          <w:rFonts w:ascii="Times New Roman" w:hAnsi="Times New Roman" w:eastAsia="Times New Roman" w:cs="Times New Roman"/>
          <w:spacing w:val="-6"/>
          <w:position w:val="7"/>
          <w:sz w:val="15"/>
          <w:szCs w:val="15"/>
        </w:rPr>
        <w:t xml:space="preserve"> </w:t>
      </w:r>
      <w:r>
        <w:rPr>
          <w:sz w:val="24"/>
          <w:szCs w:val="24"/>
        </w:rPr>
        <w:t>；年级变量体现的是学习者随着时间的推移所</w:t>
      </w:r>
      <w:r>
        <w:rPr>
          <w:spacing w:val="4"/>
          <w:sz w:val="24"/>
          <w:szCs w:val="24"/>
        </w:rPr>
        <w:t>具有的知识储备和社会经验的阶段变化情况；学业专业方向对创业机会识别能</w:t>
      </w:r>
      <w:r>
        <w:rPr>
          <w:spacing w:val="-3"/>
          <w:sz w:val="24"/>
          <w:szCs w:val="24"/>
        </w:rPr>
        <w:t>力、资源协同效率起到着引导的作用。创业实践经验体现的是受试者经过实践阶</w:t>
      </w:r>
      <w:r>
        <w:rPr>
          <w:spacing w:val="4"/>
          <w:sz w:val="24"/>
          <w:szCs w:val="24"/>
        </w:rPr>
        <w:t>段后创新思维以及职业素质的形成程度，而志愿服务的经历是从另外一个方面</w:t>
      </w:r>
      <w:r>
        <w:rPr>
          <w:spacing w:val="-5"/>
          <w:sz w:val="24"/>
          <w:szCs w:val="24"/>
        </w:rPr>
        <w:t>体现出一个人的社会责任感意识以及合作精神。采用上述的控制变量之后，</w:t>
      </w:r>
      <w:r>
        <w:rPr>
          <w:spacing w:val="-41"/>
          <w:sz w:val="24"/>
          <w:szCs w:val="24"/>
        </w:rPr>
        <w:t xml:space="preserve"> </w:t>
      </w:r>
      <w:r>
        <w:rPr>
          <w:spacing w:val="-5"/>
          <w:sz w:val="24"/>
          <w:szCs w:val="24"/>
        </w:rPr>
        <w:t>本研</w:t>
      </w:r>
      <w:r>
        <w:rPr>
          <w:spacing w:val="4"/>
          <w:sz w:val="24"/>
          <w:szCs w:val="24"/>
        </w:rPr>
        <w:t>究所研究出的大学生创新创业课对大学生创业意向的影响机制更加精准，可以</w:t>
      </w:r>
      <w:r>
        <w:rPr>
          <w:spacing w:val="-2"/>
          <w:sz w:val="24"/>
          <w:szCs w:val="24"/>
        </w:rPr>
        <w:t>提高本研究结果的内部一致性以及科学性、可信度。</w:t>
      </w:r>
    </w:p>
    <w:p>
      <w:pPr>
        <w:spacing w:line="322" w:lineRule="auto"/>
        <w:rPr>
          <w:rFonts w:ascii="Arial"/>
          <w:sz w:val="21"/>
        </w:rPr>
      </w:pPr>
    </w:p>
    <w:p>
      <w:pPr>
        <w:spacing w:before="91" w:line="228" w:lineRule="auto"/>
        <w:ind w:left="241"/>
        <w:outlineLvl w:val="1"/>
        <w:rPr>
          <w:rFonts w:ascii="SimHei" w:hAnsi="SimHei" w:eastAsia="SimHei" w:cs="SimHei"/>
          <w:sz w:val="28"/>
          <w:szCs w:val="28"/>
        </w:rPr>
      </w:pPr>
      <w:bookmarkStart w:id="45" w:name="bookmark42"/>
      <w:bookmarkEnd w:id="45"/>
      <w:r>
        <w:rPr>
          <w:rFonts w:ascii="SimHei" w:hAnsi="SimHei" w:eastAsia="SimHei" w:cs="SimHei"/>
          <w:b/>
          <w:bCs/>
          <w:spacing w:val="-9"/>
          <w:sz w:val="27"/>
          <w:szCs w:val="27"/>
        </w:rPr>
        <w:t>4.3</w:t>
      </w:r>
      <w:r>
        <w:rPr>
          <w:rFonts w:ascii="SimHei" w:hAnsi="SimHei" w:eastAsia="SimHei" w:cs="SimHei"/>
          <w:spacing w:val="24"/>
          <w:sz w:val="27"/>
          <w:szCs w:val="27"/>
        </w:rPr>
        <w:t xml:space="preserve">  </w:t>
      </w:r>
      <w:r>
        <w:rPr>
          <w:rFonts w:ascii="SimHei" w:hAnsi="SimHei" w:eastAsia="SimHei" w:cs="SimHei"/>
          <w:b/>
          <w:bCs/>
          <w:spacing w:val="-9"/>
          <w:sz w:val="28"/>
          <w:szCs w:val="28"/>
        </w:rPr>
        <w:t>问卷信度分析</w:t>
      </w:r>
    </w:p>
    <w:p>
      <w:pPr>
        <w:spacing w:line="406" w:lineRule="auto"/>
        <w:rPr>
          <w:rFonts w:ascii="Arial"/>
          <w:sz w:val="21"/>
        </w:rPr>
      </w:pPr>
    </w:p>
    <w:p>
      <w:pPr>
        <w:pStyle w:val="2"/>
        <w:spacing w:before="79" w:line="304" w:lineRule="auto"/>
        <w:ind w:left="244" w:right="119" w:firstLine="482"/>
        <w:jc w:val="both"/>
        <w:rPr>
          <w:sz w:val="24"/>
          <w:szCs w:val="24"/>
        </w:rPr>
      </w:pPr>
      <w:r>
        <w:rPr>
          <w:rFonts w:hint="eastAsia"/>
          <w:spacing w:val="-3"/>
          <w:sz w:val="24"/>
          <w:szCs w:val="24"/>
          <w:lang w:val="en-US" w:eastAsia="zh-CN"/>
        </w:rPr>
        <w:t>本研究</w:t>
      </w:r>
      <w:r>
        <w:rPr>
          <w:spacing w:val="-3"/>
          <w:sz w:val="24"/>
          <w:szCs w:val="24"/>
        </w:rPr>
        <w:t>采用</w:t>
      </w:r>
      <w:r>
        <w:rPr>
          <w:spacing w:val="-43"/>
          <w:sz w:val="24"/>
          <w:szCs w:val="24"/>
        </w:rPr>
        <w:t xml:space="preserve"> </w:t>
      </w:r>
      <w:r>
        <w:rPr>
          <w:rFonts w:ascii="Times New Roman" w:hAnsi="Times New Roman" w:eastAsia="Times New Roman" w:cs="Times New Roman"/>
          <w:spacing w:val="-3"/>
          <w:sz w:val="24"/>
          <w:szCs w:val="24"/>
        </w:rPr>
        <w:t xml:space="preserve">SPSSAU </w:t>
      </w:r>
      <w:r>
        <w:rPr>
          <w:spacing w:val="-3"/>
          <w:sz w:val="24"/>
          <w:szCs w:val="24"/>
        </w:rPr>
        <w:t>统计软件对问卷量表进行信效度检验，用</w:t>
      </w:r>
      <w:r>
        <w:rPr>
          <w:spacing w:val="-60"/>
          <w:sz w:val="24"/>
          <w:szCs w:val="24"/>
        </w:rPr>
        <w:t xml:space="preserve"> </w:t>
      </w:r>
      <w:r>
        <w:rPr>
          <w:rFonts w:ascii="Times New Roman" w:hAnsi="Times New Roman" w:eastAsia="Times New Roman" w:cs="Times New Roman"/>
          <w:spacing w:val="-3"/>
          <w:sz w:val="24"/>
          <w:szCs w:val="24"/>
        </w:rPr>
        <w:t xml:space="preserve">Cronbach’s α </w:t>
      </w:r>
      <w:r>
        <w:rPr>
          <w:spacing w:val="-3"/>
          <w:sz w:val="24"/>
          <w:szCs w:val="24"/>
        </w:rPr>
        <w:t>系</w:t>
      </w:r>
      <w:r>
        <w:rPr>
          <w:sz w:val="24"/>
          <w:szCs w:val="24"/>
        </w:rPr>
        <w:t>数来评价量表的可靠性和稳定性。按公认的标准，</w:t>
      </w:r>
      <w:r>
        <w:rPr>
          <w:rFonts w:ascii="Times New Roman" w:hAnsi="Times New Roman" w:eastAsia="Times New Roman" w:cs="Times New Roman"/>
          <w:sz w:val="24"/>
          <w:szCs w:val="24"/>
        </w:rPr>
        <w:t xml:space="preserve">α </w:t>
      </w:r>
      <w:r>
        <w:rPr>
          <w:sz w:val="24"/>
          <w:szCs w:val="24"/>
        </w:rPr>
        <w:t>值大于</w:t>
      </w:r>
      <w:r>
        <w:rPr>
          <w:spacing w:val="-42"/>
          <w:sz w:val="24"/>
          <w:szCs w:val="24"/>
        </w:rPr>
        <w:t xml:space="preserve"> </w:t>
      </w:r>
      <w:r>
        <w:rPr>
          <w:rFonts w:ascii="Times New Roman" w:hAnsi="Times New Roman" w:eastAsia="Times New Roman" w:cs="Times New Roman"/>
          <w:sz w:val="24"/>
          <w:szCs w:val="24"/>
        </w:rPr>
        <w:t xml:space="preserve">0.7 </w:t>
      </w:r>
      <w:r>
        <w:rPr>
          <w:sz w:val="24"/>
          <w:szCs w:val="24"/>
        </w:rPr>
        <w:t>就表明量表的内</w:t>
      </w:r>
      <w:r>
        <w:rPr>
          <w:spacing w:val="3"/>
          <w:sz w:val="24"/>
          <w:szCs w:val="24"/>
        </w:rPr>
        <w:t>在一致性较高。根据表</w:t>
      </w:r>
      <w:r>
        <w:fldChar w:fldCharType="begin"/>
      </w:r>
      <w:r>
        <w:instrText xml:space="preserve"> HYPERLINK \l "bookmark111" </w:instrText>
      </w:r>
      <w:r>
        <w:fldChar w:fldCharType="separate"/>
      </w:r>
      <w:r>
        <w:rPr>
          <w:rFonts w:ascii="Times New Roman" w:hAnsi="Times New Roman" w:eastAsia="Times New Roman" w:cs="Times New Roman"/>
          <w:spacing w:val="3"/>
          <w:sz w:val="24"/>
          <w:szCs w:val="24"/>
        </w:rPr>
        <w:t>4-1</w:t>
      </w:r>
      <w:r>
        <w:rPr>
          <w:rFonts w:ascii="Times New Roman" w:hAnsi="Times New Roman" w:eastAsia="Times New Roman" w:cs="Times New Roman"/>
          <w:spacing w:val="3"/>
          <w:sz w:val="24"/>
          <w:szCs w:val="24"/>
        </w:rPr>
        <w:fldChar w:fldCharType="end"/>
      </w:r>
      <w:r>
        <w:rPr>
          <w:spacing w:val="3"/>
          <w:sz w:val="24"/>
          <w:szCs w:val="24"/>
        </w:rPr>
        <w:t>可知理论型课程、实践型课</w:t>
      </w:r>
      <w:r>
        <w:rPr>
          <w:spacing w:val="2"/>
          <w:sz w:val="24"/>
          <w:szCs w:val="24"/>
        </w:rPr>
        <w:t>程、融合型课程量表的</w:t>
      </w:r>
      <w:r>
        <w:rPr>
          <w:spacing w:val="-39"/>
          <w:sz w:val="24"/>
          <w:szCs w:val="24"/>
        </w:rPr>
        <w:t xml:space="preserve"> </w:t>
      </w:r>
      <w:r>
        <w:rPr>
          <w:rFonts w:ascii="Times New Roman" w:hAnsi="Times New Roman" w:eastAsia="Times New Roman" w:cs="Times New Roman"/>
          <w:spacing w:val="2"/>
          <w:sz w:val="24"/>
          <w:szCs w:val="24"/>
        </w:rPr>
        <w:t>α</w:t>
      </w:r>
      <w:r>
        <w:rPr>
          <w:spacing w:val="-2"/>
          <w:sz w:val="24"/>
          <w:szCs w:val="24"/>
        </w:rPr>
        <w:t>系数分别是</w:t>
      </w:r>
      <w:r>
        <w:rPr>
          <w:spacing w:val="-50"/>
          <w:sz w:val="24"/>
          <w:szCs w:val="24"/>
        </w:rPr>
        <w:t xml:space="preserve"> </w:t>
      </w:r>
      <w:r>
        <w:rPr>
          <w:rFonts w:ascii="Times New Roman" w:hAnsi="Times New Roman" w:eastAsia="Times New Roman" w:cs="Times New Roman"/>
          <w:spacing w:val="-2"/>
          <w:sz w:val="24"/>
          <w:szCs w:val="24"/>
        </w:rPr>
        <w:t>0.878</w:t>
      </w:r>
      <w:r>
        <w:rPr>
          <w:rFonts w:ascii="Times New Roman" w:hAnsi="Times New Roman" w:eastAsia="Times New Roman" w:cs="Times New Roman"/>
          <w:spacing w:val="-35"/>
          <w:sz w:val="24"/>
          <w:szCs w:val="24"/>
        </w:rPr>
        <w:t xml:space="preserve"> </w:t>
      </w:r>
      <w:r>
        <w:rPr>
          <w:spacing w:val="-2"/>
          <w:sz w:val="24"/>
          <w:szCs w:val="24"/>
        </w:rPr>
        <w:t>、</w:t>
      </w:r>
      <w:r>
        <w:rPr>
          <w:rFonts w:ascii="Times New Roman" w:hAnsi="Times New Roman" w:eastAsia="Times New Roman" w:cs="Times New Roman"/>
          <w:spacing w:val="-2"/>
          <w:sz w:val="24"/>
          <w:szCs w:val="24"/>
        </w:rPr>
        <w:t xml:space="preserve">0.921 </w:t>
      </w:r>
      <w:r>
        <w:rPr>
          <w:spacing w:val="-2"/>
          <w:sz w:val="24"/>
          <w:szCs w:val="24"/>
        </w:rPr>
        <w:t>和</w:t>
      </w:r>
      <w:r>
        <w:rPr>
          <w:spacing w:val="-50"/>
          <w:sz w:val="24"/>
          <w:szCs w:val="24"/>
        </w:rPr>
        <w:t xml:space="preserve"> </w:t>
      </w:r>
      <w:r>
        <w:rPr>
          <w:rFonts w:ascii="Times New Roman" w:hAnsi="Times New Roman" w:eastAsia="Times New Roman" w:cs="Times New Roman"/>
          <w:spacing w:val="-2"/>
          <w:sz w:val="24"/>
          <w:szCs w:val="24"/>
        </w:rPr>
        <w:t>0.</w:t>
      </w:r>
      <w:r>
        <w:rPr>
          <w:rFonts w:ascii="Times New Roman" w:hAnsi="Times New Roman" w:eastAsia="Times New Roman" w:cs="Times New Roman"/>
          <w:spacing w:val="-3"/>
          <w:sz w:val="24"/>
          <w:szCs w:val="24"/>
        </w:rPr>
        <w:t>889</w:t>
      </w:r>
      <w:r>
        <w:rPr>
          <w:spacing w:val="-3"/>
          <w:sz w:val="24"/>
          <w:szCs w:val="24"/>
        </w:rPr>
        <w:t>；</w:t>
      </w:r>
      <w:r>
        <w:rPr>
          <w:spacing w:val="-68"/>
          <w:sz w:val="24"/>
          <w:szCs w:val="24"/>
        </w:rPr>
        <w:t xml:space="preserve"> </w:t>
      </w:r>
      <w:r>
        <w:rPr>
          <w:spacing w:val="-3"/>
          <w:sz w:val="24"/>
          <w:szCs w:val="24"/>
        </w:rPr>
        <w:t>自主动机量表、外部动机量表的</w:t>
      </w:r>
      <w:r>
        <w:rPr>
          <w:spacing w:val="-48"/>
          <w:sz w:val="24"/>
          <w:szCs w:val="24"/>
        </w:rPr>
        <w:t xml:space="preserve"> </w:t>
      </w:r>
      <w:r>
        <w:rPr>
          <w:rFonts w:ascii="Times New Roman" w:hAnsi="Times New Roman" w:eastAsia="Times New Roman" w:cs="Times New Roman"/>
          <w:spacing w:val="-3"/>
          <w:sz w:val="24"/>
          <w:szCs w:val="24"/>
        </w:rPr>
        <w:t>α</w:t>
      </w:r>
      <w:r>
        <w:rPr>
          <w:rFonts w:ascii="Times New Roman" w:hAnsi="Times New Roman" w:eastAsia="Times New Roman" w:cs="Times New Roman"/>
          <w:spacing w:val="17"/>
          <w:w w:val="101"/>
          <w:sz w:val="24"/>
          <w:szCs w:val="24"/>
        </w:rPr>
        <w:t xml:space="preserve"> </w:t>
      </w:r>
      <w:r>
        <w:rPr>
          <w:spacing w:val="-3"/>
          <w:sz w:val="24"/>
          <w:szCs w:val="24"/>
        </w:rPr>
        <w:t>系数分别</w:t>
      </w:r>
      <w:r>
        <w:rPr>
          <w:spacing w:val="-2"/>
          <w:sz w:val="24"/>
          <w:szCs w:val="24"/>
        </w:rPr>
        <w:t>为</w:t>
      </w:r>
      <w:r>
        <w:rPr>
          <w:spacing w:val="-49"/>
          <w:sz w:val="24"/>
          <w:szCs w:val="24"/>
        </w:rPr>
        <w:t xml:space="preserve"> </w:t>
      </w:r>
      <w:r>
        <w:rPr>
          <w:rFonts w:ascii="Times New Roman" w:hAnsi="Times New Roman" w:eastAsia="Times New Roman" w:cs="Times New Roman"/>
          <w:spacing w:val="-2"/>
          <w:sz w:val="24"/>
          <w:szCs w:val="24"/>
        </w:rPr>
        <w:t xml:space="preserve">0.907 </w:t>
      </w:r>
      <w:r>
        <w:rPr>
          <w:spacing w:val="-2"/>
          <w:sz w:val="24"/>
          <w:szCs w:val="24"/>
        </w:rPr>
        <w:t>和</w:t>
      </w:r>
      <w:r>
        <w:rPr>
          <w:spacing w:val="-53"/>
          <w:sz w:val="24"/>
          <w:szCs w:val="24"/>
        </w:rPr>
        <w:t xml:space="preserve"> </w:t>
      </w:r>
      <w:r>
        <w:rPr>
          <w:rFonts w:ascii="Times New Roman" w:hAnsi="Times New Roman" w:eastAsia="Times New Roman" w:cs="Times New Roman"/>
          <w:spacing w:val="-2"/>
          <w:sz w:val="24"/>
          <w:szCs w:val="24"/>
        </w:rPr>
        <w:t>0.815</w:t>
      </w:r>
      <w:r>
        <w:rPr>
          <w:spacing w:val="-2"/>
          <w:sz w:val="24"/>
          <w:szCs w:val="24"/>
        </w:rPr>
        <w:t>；创业意愿量表的</w:t>
      </w:r>
      <w:r>
        <w:rPr>
          <w:spacing w:val="-51"/>
          <w:sz w:val="24"/>
          <w:szCs w:val="24"/>
        </w:rPr>
        <w:t xml:space="preserve"> </w:t>
      </w:r>
      <w:r>
        <w:rPr>
          <w:rFonts w:ascii="Times New Roman" w:hAnsi="Times New Roman" w:eastAsia="Times New Roman" w:cs="Times New Roman"/>
          <w:spacing w:val="-2"/>
          <w:sz w:val="24"/>
          <w:szCs w:val="24"/>
        </w:rPr>
        <w:t xml:space="preserve">α </w:t>
      </w:r>
      <w:r>
        <w:rPr>
          <w:spacing w:val="-2"/>
          <w:sz w:val="24"/>
          <w:szCs w:val="24"/>
        </w:rPr>
        <w:t>系数最高，为</w:t>
      </w:r>
      <w:r>
        <w:rPr>
          <w:spacing w:val="-53"/>
          <w:sz w:val="24"/>
          <w:szCs w:val="24"/>
        </w:rPr>
        <w:t xml:space="preserve"> </w:t>
      </w:r>
      <w:r>
        <w:rPr>
          <w:rFonts w:ascii="Times New Roman" w:hAnsi="Times New Roman" w:eastAsia="Times New Roman" w:cs="Times New Roman"/>
          <w:spacing w:val="-2"/>
          <w:sz w:val="24"/>
          <w:szCs w:val="24"/>
        </w:rPr>
        <w:t>0.964</w:t>
      </w:r>
      <w:r>
        <w:rPr>
          <w:spacing w:val="-2"/>
          <w:sz w:val="24"/>
          <w:szCs w:val="24"/>
        </w:rPr>
        <w:t>。所有量表的</w:t>
      </w:r>
      <w:r>
        <w:rPr>
          <w:spacing w:val="-52"/>
          <w:sz w:val="24"/>
          <w:szCs w:val="24"/>
        </w:rPr>
        <w:t xml:space="preserve"> </w:t>
      </w:r>
      <w:r>
        <w:rPr>
          <w:rFonts w:ascii="Times New Roman" w:hAnsi="Times New Roman" w:eastAsia="Times New Roman" w:cs="Times New Roman"/>
          <w:spacing w:val="-2"/>
          <w:sz w:val="24"/>
          <w:szCs w:val="24"/>
        </w:rPr>
        <w:t xml:space="preserve">α </w:t>
      </w:r>
      <w:r>
        <w:rPr>
          <w:spacing w:val="-2"/>
          <w:sz w:val="24"/>
          <w:szCs w:val="24"/>
        </w:rPr>
        <w:t>系数都大于</w:t>
      </w:r>
      <w:r>
        <w:rPr>
          <w:spacing w:val="-52"/>
          <w:sz w:val="24"/>
          <w:szCs w:val="24"/>
        </w:rPr>
        <w:t xml:space="preserve"> </w:t>
      </w:r>
      <w:r>
        <w:rPr>
          <w:rFonts w:ascii="Times New Roman" w:hAnsi="Times New Roman" w:eastAsia="Times New Roman" w:cs="Times New Roman"/>
          <w:spacing w:val="-2"/>
          <w:sz w:val="24"/>
          <w:szCs w:val="24"/>
        </w:rPr>
        <w:t>0.7</w:t>
      </w:r>
      <w:r>
        <w:rPr>
          <w:rFonts w:ascii="Times New Roman" w:hAnsi="Times New Roman" w:eastAsia="Times New Roman" w:cs="Times New Roman"/>
          <w:spacing w:val="25"/>
          <w:sz w:val="24"/>
          <w:szCs w:val="24"/>
        </w:rPr>
        <w:t xml:space="preserve"> </w:t>
      </w:r>
      <w:r>
        <w:rPr>
          <w:spacing w:val="-2"/>
          <w:sz w:val="24"/>
          <w:szCs w:val="24"/>
        </w:rPr>
        <w:t>的标准，说明本研究所设计的测量工具内部</w:t>
      </w:r>
      <w:r>
        <w:rPr>
          <w:spacing w:val="-3"/>
          <w:sz w:val="24"/>
          <w:szCs w:val="24"/>
        </w:rPr>
        <w:t>一致性很好。</w:t>
      </w:r>
    </w:p>
    <w:p>
      <w:pPr>
        <w:spacing w:line="304" w:lineRule="auto"/>
        <w:rPr>
          <w:sz w:val="24"/>
          <w:szCs w:val="24"/>
        </w:rPr>
        <w:sectPr>
          <w:headerReference r:id="rId48" w:type="default"/>
          <w:footerReference r:id="rId49" w:type="default"/>
          <w:pgSz w:w="11906" w:h="16838"/>
          <w:pgMar w:top="1167" w:right="1450" w:bottom="1173" w:left="1785" w:header="823" w:footer="936" w:gutter="0"/>
          <w:cols w:space="720" w:num="1"/>
        </w:sectPr>
      </w:pPr>
    </w:p>
    <w:p>
      <w:pPr>
        <w:spacing w:line="339" w:lineRule="auto"/>
        <w:rPr>
          <w:rFonts w:ascii="Arial"/>
          <w:sz w:val="21"/>
        </w:rPr>
      </w:pPr>
    </w:p>
    <w:p>
      <w:pPr>
        <w:pStyle w:val="2"/>
        <w:spacing w:before="68" w:line="276" w:lineRule="exact"/>
        <w:ind w:left="1523"/>
        <w:rPr>
          <w:sz w:val="21"/>
          <w:szCs w:val="21"/>
        </w:rPr>
      </w:pPr>
      <w:r>
        <w:rPr>
          <w:spacing w:val="-1"/>
          <w:position w:val="1"/>
          <w:sz w:val="21"/>
          <w:szCs w:val="21"/>
        </w:rPr>
        <w:t>表</w:t>
      </w:r>
      <w:r>
        <w:rPr>
          <w:spacing w:val="-49"/>
          <w:position w:val="1"/>
          <w:sz w:val="21"/>
          <w:szCs w:val="21"/>
        </w:rPr>
        <w:t xml:space="preserve"> </w:t>
      </w:r>
      <w:r>
        <w:rPr>
          <w:rFonts w:ascii="Times New Roman" w:hAnsi="Times New Roman" w:eastAsia="Times New Roman" w:cs="Times New Roman"/>
          <w:spacing w:val="-1"/>
          <w:position w:val="1"/>
          <w:sz w:val="21"/>
          <w:szCs w:val="21"/>
        </w:rPr>
        <w:t xml:space="preserve">4-1    </w:t>
      </w:r>
      <w:r>
        <w:rPr>
          <w:spacing w:val="-1"/>
          <w:position w:val="1"/>
          <w:sz w:val="21"/>
          <w:szCs w:val="21"/>
        </w:rPr>
        <w:t>各量表</w:t>
      </w:r>
      <w:r>
        <w:rPr>
          <w:spacing w:val="-45"/>
          <w:position w:val="1"/>
          <w:sz w:val="21"/>
          <w:szCs w:val="21"/>
        </w:rPr>
        <w:t xml:space="preserve"> </w:t>
      </w:r>
      <w:r>
        <w:rPr>
          <w:rFonts w:ascii="Times New Roman" w:hAnsi="Times New Roman" w:eastAsia="Times New Roman" w:cs="Times New Roman"/>
          <w:spacing w:val="-1"/>
          <w:position w:val="1"/>
          <w:sz w:val="21"/>
          <w:szCs w:val="21"/>
        </w:rPr>
        <w:t>Cronbach’s α</w:t>
      </w:r>
      <w:r>
        <w:rPr>
          <w:rFonts w:ascii="Times New Roman" w:hAnsi="Times New Roman" w:eastAsia="Times New Roman" w:cs="Times New Roman"/>
          <w:spacing w:val="13"/>
          <w:w w:val="101"/>
          <w:position w:val="1"/>
          <w:sz w:val="21"/>
          <w:szCs w:val="21"/>
        </w:rPr>
        <w:t xml:space="preserve"> </w:t>
      </w:r>
      <w:r>
        <w:rPr>
          <w:spacing w:val="-1"/>
          <w:position w:val="1"/>
          <w:sz w:val="21"/>
          <w:szCs w:val="21"/>
        </w:rPr>
        <w:t>系数、平均方差提取</w:t>
      </w:r>
      <w:r>
        <w:rPr>
          <w:spacing w:val="-2"/>
          <w:position w:val="1"/>
          <w:sz w:val="21"/>
          <w:szCs w:val="21"/>
        </w:rPr>
        <w:t>量、组合信度</w:t>
      </w:r>
    </w:p>
    <w:p>
      <w:pPr>
        <w:spacing w:line="233" w:lineRule="exact"/>
      </w:pPr>
    </w:p>
    <w:tbl>
      <w:tblPr>
        <w:tblStyle w:val="7"/>
        <w:tblW w:w="4818" w:type="dxa"/>
        <w:tblInd w:w="195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7"/>
        <w:gridCol w:w="660"/>
        <w:gridCol w:w="1449"/>
        <w:gridCol w:w="710"/>
        <w:gridCol w:w="71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1287" w:type="dxa"/>
            <w:tcBorders>
              <w:top w:val="single" w:color="000000" w:sz="6" w:space="0"/>
              <w:bottom w:val="single" w:color="000000" w:sz="4" w:space="0"/>
            </w:tcBorders>
            <w:vAlign w:val="top"/>
          </w:tcPr>
          <w:p>
            <w:pPr>
              <w:pStyle w:val="8"/>
              <w:spacing w:before="135" w:line="212" w:lineRule="auto"/>
              <w:ind w:left="336"/>
            </w:pPr>
            <w:bookmarkStart w:id="46" w:name="bookmark111"/>
            <w:bookmarkEnd w:id="46"/>
            <w:r>
              <w:rPr>
                <w:b/>
                <w:bCs/>
                <w:spacing w:val="-4"/>
              </w:rPr>
              <w:t>潜变量</w:t>
            </w:r>
          </w:p>
        </w:tc>
        <w:tc>
          <w:tcPr>
            <w:tcW w:w="660" w:type="dxa"/>
            <w:tcBorders>
              <w:top w:val="single" w:color="000000" w:sz="6" w:space="0"/>
              <w:bottom w:val="single" w:color="000000" w:sz="4" w:space="0"/>
            </w:tcBorders>
            <w:vAlign w:val="top"/>
          </w:tcPr>
          <w:p>
            <w:pPr>
              <w:pStyle w:val="8"/>
              <w:spacing w:before="139" w:line="210" w:lineRule="auto"/>
              <w:ind w:left="124"/>
            </w:pPr>
            <w:r>
              <w:rPr>
                <w:b/>
                <w:bCs/>
                <w:spacing w:val="-3"/>
              </w:rPr>
              <w:t>题项</w:t>
            </w:r>
          </w:p>
        </w:tc>
        <w:tc>
          <w:tcPr>
            <w:tcW w:w="1449" w:type="dxa"/>
            <w:tcBorders>
              <w:top w:val="single" w:color="000000" w:sz="6" w:space="0"/>
              <w:bottom w:val="single" w:color="000000" w:sz="4" w:space="0"/>
            </w:tcBorders>
            <w:vAlign w:val="top"/>
          </w:tcPr>
          <w:p>
            <w:pPr>
              <w:spacing w:before="156" w:line="188" w:lineRule="auto"/>
              <w:ind w:left="12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Cronbach’s α</w:t>
            </w:r>
          </w:p>
        </w:tc>
        <w:tc>
          <w:tcPr>
            <w:tcW w:w="710" w:type="dxa"/>
            <w:tcBorders>
              <w:top w:val="single" w:color="000000" w:sz="6" w:space="0"/>
              <w:bottom w:val="single" w:color="000000" w:sz="4" w:space="0"/>
            </w:tcBorders>
            <w:vAlign w:val="top"/>
          </w:tcPr>
          <w:p>
            <w:pPr>
              <w:spacing w:before="156" w:line="188" w:lineRule="auto"/>
              <w:ind w:left="148"/>
              <w:rPr>
                <w:rFonts w:ascii="Times New Roman" w:hAnsi="Times New Roman" w:eastAsia="Times New Roman" w:cs="Times New Roman"/>
                <w:sz w:val="21"/>
                <w:szCs w:val="21"/>
              </w:rPr>
            </w:pPr>
            <w:r>
              <w:rPr>
                <w:rFonts w:ascii="Times New Roman" w:hAnsi="Times New Roman" w:eastAsia="Times New Roman" w:cs="Times New Roman"/>
                <w:b/>
                <w:bCs/>
                <w:spacing w:val="-6"/>
                <w:sz w:val="21"/>
                <w:szCs w:val="21"/>
              </w:rPr>
              <w:t>AVE</w:t>
            </w:r>
          </w:p>
        </w:tc>
        <w:tc>
          <w:tcPr>
            <w:tcW w:w="712" w:type="dxa"/>
            <w:tcBorders>
              <w:top w:val="single" w:color="000000" w:sz="6" w:space="0"/>
              <w:bottom w:val="single" w:color="000000" w:sz="4" w:space="0"/>
            </w:tcBorders>
            <w:vAlign w:val="top"/>
          </w:tcPr>
          <w:p>
            <w:pPr>
              <w:spacing w:before="156" w:line="188" w:lineRule="auto"/>
              <w:ind w:left="212"/>
              <w:rPr>
                <w:rFonts w:ascii="Times New Roman" w:hAnsi="Times New Roman" w:eastAsia="Times New Roman" w:cs="Times New Roman"/>
                <w:sz w:val="21"/>
                <w:szCs w:val="21"/>
              </w:rPr>
            </w:pPr>
            <w:r>
              <w:rPr>
                <w:rFonts w:ascii="Times New Roman" w:hAnsi="Times New Roman" w:eastAsia="Times New Roman" w:cs="Times New Roman"/>
                <w:b/>
                <w:bCs/>
                <w:spacing w:val="-2"/>
                <w:sz w:val="21"/>
                <w:szCs w:val="21"/>
              </w:rPr>
              <w:t>CR</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1287" w:type="dxa"/>
            <w:tcBorders>
              <w:top w:val="single" w:color="000000" w:sz="4" w:space="0"/>
            </w:tcBorders>
            <w:vAlign w:val="top"/>
          </w:tcPr>
          <w:p>
            <w:pPr>
              <w:pStyle w:val="8"/>
              <w:spacing w:before="130" w:line="208" w:lineRule="auto"/>
              <w:ind w:left="126"/>
            </w:pPr>
            <w:r>
              <w:rPr>
                <w:spacing w:val="-2"/>
              </w:rPr>
              <w:t>理论型课程</w:t>
            </w:r>
          </w:p>
        </w:tc>
        <w:tc>
          <w:tcPr>
            <w:tcW w:w="660" w:type="dxa"/>
            <w:tcBorders>
              <w:top w:val="single" w:color="000000" w:sz="4" w:space="0"/>
            </w:tcBorders>
            <w:vAlign w:val="top"/>
          </w:tcPr>
          <w:p>
            <w:pPr>
              <w:spacing w:before="8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tcBorders>
              <w:top w:val="single" w:color="000000" w:sz="4" w:space="0"/>
            </w:tcBorders>
            <w:vAlign w:val="top"/>
          </w:tcPr>
          <w:p>
            <w:pPr>
              <w:spacing w:before="8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0.878</w:t>
            </w:r>
          </w:p>
        </w:tc>
        <w:tc>
          <w:tcPr>
            <w:tcW w:w="710" w:type="dxa"/>
            <w:tcBorders>
              <w:top w:val="single" w:color="000000" w:sz="4" w:space="0"/>
            </w:tcBorders>
            <w:vAlign w:val="top"/>
          </w:tcPr>
          <w:p>
            <w:pPr>
              <w:spacing w:before="8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0.514</w:t>
            </w:r>
          </w:p>
        </w:tc>
        <w:tc>
          <w:tcPr>
            <w:tcW w:w="712" w:type="dxa"/>
            <w:tcBorders>
              <w:top w:val="single" w:color="000000" w:sz="4" w:space="0"/>
            </w:tcBorders>
            <w:vAlign w:val="top"/>
          </w:tcPr>
          <w:p>
            <w:pPr>
              <w:spacing w:before="8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0.920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287" w:type="dxa"/>
            <w:vAlign w:val="top"/>
          </w:tcPr>
          <w:p>
            <w:pPr>
              <w:pStyle w:val="8"/>
              <w:spacing w:before="70" w:line="211" w:lineRule="auto"/>
              <w:ind w:left="131"/>
            </w:pPr>
            <w:r>
              <w:rPr>
                <w:spacing w:val="-2"/>
              </w:rPr>
              <w:t>实践型课程</w:t>
            </w:r>
          </w:p>
        </w:tc>
        <w:tc>
          <w:tcPr>
            <w:tcW w:w="660" w:type="dxa"/>
            <w:vAlign w:val="top"/>
          </w:tcPr>
          <w:p>
            <w:pPr>
              <w:spacing w:before="2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vAlign w:val="top"/>
          </w:tcPr>
          <w:p>
            <w:pPr>
              <w:spacing w:before="2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0.921</w:t>
            </w:r>
          </w:p>
        </w:tc>
        <w:tc>
          <w:tcPr>
            <w:tcW w:w="710" w:type="dxa"/>
            <w:vAlign w:val="top"/>
          </w:tcPr>
          <w:p>
            <w:pPr>
              <w:spacing w:before="2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0.625</w:t>
            </w:r>
          </w:p>
        </w:tc>
        <w:tc>
          <w:tcPr>
            <w:tcW w:w="712" w:type="dxa"/>
            <w:vAlign w:val="top"/>
          </w:tcPr>
          <w:p>
            <w:pPr>
              <w:spacing w:before="2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0" w:line="211" w:lineRule="auto"/>
              <w:ind w:left="129"/>
            </w:pPr>
            <w:r>
              <w:rPr>
                <w:spacing w:val="-2"/>
              </w:rPr>
              <w:t>融合型课程</w:t>
            </w:r>
          </w:p>
        </w:tc>
        <w:tc>
          <w:tcPr>
            <w:tcW w:w="660" w:type="dxa"/>
            <w:vAlign w:val="top"/>
          </w:tcPr>
          <w:p>
            <w:pPr>
              <w:spacing w:before="23" w:line="276" w:lineRule="exact"/>
              <w:ind w:left="282"/>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4</w:t>
            </w:r>
          </w:p>
        </w:tc>
        <w:tc>
          <w:tcPr>
            <w:tcW w:w="1449" w:type="dxa"/>
            <w:vAlign w:val="top"/>
          </w:tcPr>
          <w:p>
            <w:pPr>
              <w:spacing w:before="23"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0.889</w:t>
            </w:r>
          </w:p>
        </w:tc>
        <w:tc>
          <w:tcPr>
            <w:tcW w:w="710" w:type="dxa"/>
            <w:vAlign w:val="top"/>
          </w:tcPr>
          <w:p>
            <w:pPr>
              <w:spacing w:before="2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0.552</w:t>
            </w:r>
          </w:p>
        </w:tc>
        <w:tc>
          <w:tcPr>
            <w:tcW w:w="712" w:type="dxa"/>
            <w:vAlign w:val="top"/>
          </w:tcPr>
          <w:p>
            <w:pPr>
              <w:spacing w:before="23"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3" w:line="210" w:lineRule="auto"/>
              <w:ind w:left="269"/>
            </w:pPr>
            <w:r>
              <w:rPr>
                <w:spacing w:val="-9"/>
              </w:rPr>
              <w:t>自主动机</w:t>
            </w:r>
          </w:p>
        </w:tc>
        <w:tc>
          <w:tcPr>
            <w:tcW w:w="660" w:type="dxa"/>
            <w:vAlign w:val="top"/>
          </w:tcPr>
          <w:p>
            <w:pPr>
              <w:spacing w:before="96" w:line="185" w:lineRule="auto"/>
              <w:ind w:left="28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449" w:type="dxa"/>
            <w:vAlign w:val="top"/>
          </w:tcPr>
          <w:p>
            <w:pPr>
              <w:spacing w:before="26"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0.907</w:t>
            </w:r>
          </w:p>
        </w:tc>
        <w:tc>
          <w:tcPr>
            <w:tcW w:w="710" w:type="dxa"/>
            <w:vAlign w:val="top"/>
          </w:tcPr>
          <w:p>
            <w:pPr>
              <w:spacing w:before="26"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0.526</w:t>
            </w:r>
          </w:p>
        </w:tc>
        <w:tc>
          <w:tcPr>
            <w:tcW w:w="712" w:type="dxa"/>
            <w:vAlign w:val="top"/>
          </w:tcPr>
          <w:p>
            <w:pPr>
              <w:spacing w:before="26"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0.869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287" w:type="dxa"/>
            <w:vAlign w:val="top"/>
          </w:tcPr>
          <w:p>
            <w:pPr>
              <w:pStyle w:val="8"/>
              <w:spacing w:before="44" w:line="239" w:lineRule="auto"/>
              <w:ind w:left="236"/>
            </w:pPr>
            <w:r>
              <w:rPr>
                <w:spacing w:val="-3"/>
              </w:rPr>
              <w:t>外部动机</w:t>
            </w:r>
          </w:p>
        </w:tc>
        <w:tc>
          <w:tcPr>
            <w:tcW w:w="660" w:type="dxa"/>
            <w:vAlign w:val="top"/>
          </w:tcPr>
          <w:p>
            <w:pPr>
              <w:spacing w:before="99" w:line="185" w:lineRule="auto"/>
              <w:ind w:left="289"/>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1449" w:type="dxa"/>
            <w:vAlign w:val="top"/>
          </w:tcPr>
          <w:p>
            <w:pPr>
              <w:spacing w:before="28"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0.815</w:t>
            </w:r>
          </w:p>
        </w:tc>
        <w:tc>
          <w:tcPr>
            <w:tcW w:w="710" w:type="dxa"/>
            <w:vAlign w:val="top"/>
          </w:tcPr>
          <w:p>
            <w:pPr>
              <w:spacing w:before="28"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0.653</w:t>
            </w:r>
          </w:p>
        </w:tc>
        <w:tc>
          <w:tcPr>
            <w:tcW w:w="712" w:type="dxa"/>
            <w:vAlign w:val="top"/>
          </w:tcPr>
          <w:p>
            <w:pPr>
              <w:spacing w:before="28"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1287" w:type="dxa"/>
            <w:tcBorders>
              <w:bottom w:val="single" w:color="000000" w:sz="6" w:space="0"/>
            </w:tcBorders>
            <w:vAlign w:val="top"/>
          </w:tcPr>
          <w:p>
            <w:pPr>
              <w:pStyle w:val="8"/>
              <w:spacing w:before="77" w:line="212" w:lineRule="auto"/>
              <w:ind w:left="228"/>
            </w:pPr>
            <w:r>
              <w:rPr>
                <w:spacing w:val="-1"/>
              </w:rPr>
              <w:t>创业意愿</w:t>
            </w:r>
          </w:p>
        </w:tc>
        <w:tc>
          <w:tcPr>
            <w:tcW w:w="660" w:type="dxa"/>
            <w:tcBorders>
              <w:bottom w:val="single" w:color="000000" w:sz="6" w:space="0"/>
            </w:tcBorders>
            <w:vAlign w:val="top"/>
          </w:tcPr>
          <w:p>
            <w:pPr>
              <w:spacing w:before="101" w:line="185" w:lineRule="auto"/>
              <w:ind w:left="286"/>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1449" w:type="dxa"/>
            <w:tcBorders>
              <w:bottom w:val="single" w:color="000000" w:sz="6" w:space="0"/>
            </w:tcBorders>
            <w:vAlign w:val="top"/>
          </w:tcPr>
          <w:p>
            <w:pPr>
              <w:spacing w:before="30" w:line="276" w:lineRule="exact"/>
              <w:ind w:left="49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0.964</w:t>
            </w:r>
          </w:p>
        </w:tc>
        <w:tc>
          <w:tcPr>
            <w:tcW w:w="710" w:type="dxa"/>
            <w:tcBorders>
              <w:bottom w:val="single" w:color="000000" w:sz="6" w:space="0"/>
            </w:tcBorders>
            <w:vAlign w:val="top"/>
          </w:tcPr>
          <w:p>
            <w:pPr>
              <w:spacing w:before="187" w:line="100" w:lineRule="exact"/>
              <w:ind w:left="248"/>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12" w:type="dxa"/>
            <w:tcBorders>
              <w:bottom w:val="single" w:color="000000" w:sz="6" w:space="0"/>
            </w:tcBorders>
            <w:vAlign w:val="top"/>
          </w:tcPr>
          <w:p>
            <w:pPr>
              <w:spacing w:before="187" w:line="100" w:lineRule="exact"/>
              <w:ind w:left="250"/>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bl>
    <w:p>
      <w:pPr>
        <w:spacing w:line="289" w:lineRule="auto"/>
        <w:rPr>
          <w:rFonts w:ascii="Arial"/>
          <w:sz w:val="21"/>
        </w:rPr>
      </w:pPr>
    </w:p>
    <w:p>
      <w:pPr>
        <w:spacing w:before="91" w:line="228" w:lineRule="auto"/>
        <w:ind w:left="241"/>
        <w:outlineLvl w:val="1"/>
        <w:rPr>
          <w:rFonts w:ascii="SimHei" w:hAnsi="SimHei" w:eastAsia="SimHei" w:cs="SimHei"/>
          <w:sz w:val="28"/>
          <w:szCs w:val="28"/>
        </w:rPr>
      </w:pPr>
      <w:bookmarkStart w:id="47" w:name="bookmark43"/>
      <w:bookmarkEnd w:id="47"/>
      <w:r>
        <w:rPr>
          <w:rFonts w:ascii="SimHei" w:hAnsi="SimHei" w:eastAsia="SimHei" w:cs="SimHei"/>
          <w:b/>
          <w:bCs/>
          <w:spacing w:val="-9"/>
          <w:sz w:val="27"/>
          <w:szCs w:val="27"/>
        </w:rPr>
        <w:t>4.4</w:t>
      </w:r>
      <w:r>
        <w:rPr>
          <w:rFonts w:ascii="SimHei" w:hAnsi="SimHei" w:eastAsia="SimHei" w:cs="SimHei"/>
          <w:spacing w:val="24"/>
          <w:sz w:val="27"/>
          <w:szCs w:val="27"/>
        </w:rPr>
        <w:t xml:space="preserve">  </w:t>
      </w:r>
      <w:r>
        <w:rPr>
          <w:rFonts w:ascii="SimHei" w:hAnsi="SimHei" w:eastAsia="SimHei" w:cs="SimHei"/>
          <w:b/>
          <w:bCs/>
          <w:spacing w:val="-9"/>
          <w:sz w:val="28"/>
          <w:szCs w:val="28"/>
        </w:rPr>
        <w:t>问卷效度分析</w:t>
      </w:r>
    </w:p>
    <w:p>
      <w:pPr>
        <w:spacing w:line="406" w:lineRule="auto"/>
        <w:rPr>
          <w:rFonts w:ascii="Arial"/>
          <w:sz w:val="21"/>
        </w:rPr>
      </w:pPr>
    </w:p>
    <w:p>
      <w:pPr>
        <w:pStyle w:val="2"/>
        <w:spacing w:before="78" w:line="303" w:lineRule="auto"/>
        <w:ind w:left="242" w:firstLine="484"/>
        <w:jc w:val="both"/>
        <w:rPr>
          <w:sz w:val="24"/>
          <w:szCs w:val="24"/>
        </w:rPr>
      </w:pPr>
      <w:r>
        <w:rPr>
          <w:spacing w:val="1"/>
          <w:sz w:val="24"/>
          <w:szCs w:val="24"/>
        </w:rPr>
        <w:t>本</w:t>
      </w:r>
      <w:r>
        <w:rPr>
          <w:rFonts w:hint="eastAsia"/>
          <w:spacing w:val="1"/>
          <w:sz w:val="24"/>
          <w:szCs w:val="24"/>
          <w:lang w:val="en-US" w:eastAsia="zh-CN"/>
        </w:rPr>
        <w:t>研究</w:t>
      </w:r>
      <w:r>
        <w:rPr>
          <w:spacing w:val="1"/>
          <w:sz w:val="24"/>
          <w:szCs w:val="24"/>
        </w:rPr>
        <w:t>用探索性因子分析的方法来检验问卷结构</w:t>
      </w:r>
      <w:r>
        <w:rPr>
          <w:sz w:val="24"/>
          <w:szCs w:val="24"/>
        </w:rPr>
        <w:t xml:space="preserve">效度。数据分析结果表明， </w:t>
      </w:r>
      <w:r>
        <w:rPr>
          <w:rFonts w:ascii="Times New Roman" w:hAnsi="Times New Roman" w:eastAsia="Times New Roman" w:cs="Times New Roman"/>
          <w:spacing w:val="-2"/>
          <w:sz w:val="24"/>
          <w:szCs w:val="24"/>
        </w:rPr>
        <w:t xml:space="preserve">Kaiser-Meyer-Olkin (KMO) </w:t>
      </w:r>
      <w:r>
        <w:rPr>
          <w:spacing w:val="-2"/>
          <w:sz w:val="24"/>
          <w:szCs w:val="24"/>
        </w:rPr>
        <w:t>取样适应性系数为</w:t>
      </w:r>
      <w:r>
        <w:rPr>
          <w:spacing w:val="-55"/>
          <w:sz w:val="24"/>
          <w:szCs w:val="24"/>
        </w:rPr>
        <w:t xml:space="preserve"> </w:t>
      </w:r>
      <w:r>
        <w:rPr>
          <w:rFonts w:ascii="Times New Roman" w:hAnsi="Times New Roman" w:eastAsia="Times New Roman" w:cs="Times New Roman"/>
          <w:spacing w:val="-2"/>
          <w:sz w:val="24"/>
          <w:szCs w:val="24"/>
        </w:rPr>
        <w:t>0.920</w:t>
      </w:r>
      <w:r>
        <w:rPr>
          <w:spacing w:val="-2"/>
          <w:sz w:val="24"/>
          <w:szCs w:val="24"/>
        </w:rPr>
        <w:t>，大于</w:t>
      </w:r>
      <w:r>
        <w:rPr>
          <w:spacing w:val="-55"/>
          <w:sz w:val="24"/>
          <w:szCs w:val="24"/>
        </w:rPr>
        <w:t xml:space="preserve"> </w:t>
      </w:r>
      <w:r>
        <w:rPr>
          <w:rFonts w:ascii="Times New Roman" w:hAnsi="Times New Roman" w:eastAsia="Times New Roman" w:cs="Times New Roman"/>
          <w:spacing w:val="-2"/>
          <w:sz w:val="24"/>
          <w:szCs w:val="24"/>
        </w:rPr>
        <w:t>0.7</w:t>
      </w:r>
      <w:r>
        <w:rPr>
          <w:rFonts w:ascii="Times New Roman" w:hAnsi="Times New Roman" w:eastAsia="Times New Roman" w:cs="Times New Roman"/>
          <w:spacing w:val="21"/>
          <w:sz w:val="24"/>
          <w:szCs w:val="24"/>
        </w:rPr>
        <w:t xml:space="preserve"> </w:t>
      </w:r>
      <w:r>
        <w:rPr>
          <w:spacing w:val="-2"/>
          <w:sz w:val="24"/>
          <w:szCs w:val="24"/>
        </w:rPr>
        <w:t>的标准，说明该数</w:t>
      </w:r>
      <w:r>
        <w:rPr>
          <w:spacing w:val="-3"/>
          <w:sz w:val="24"/>
          <w:szCs w:val="24"/>
        </w:rPr>
        <w:t>据适合做因子分析。采用主成分分析法和最大方差旋转得到</w:t>
      </w:r>
      <w:r>
        <w:rPr>
          <w:spacing w:val="-46"/>
          <w:sz w:val="24"/>
          <w:szCs w:val="24"/>
        </w:rPr>
        <w:t xml:space="preserve"> </w:t>
      </w:r>
      <w:r>
        <w:rPr>
          <w:rFonts w:ascii="Times New Roman" w:hAnsi="Times New Roman" w:eastAsia="Times New Roman" w:cs="Times New Roman"/>
          <w:spacing w:val="-3"/>
          <w:sz w:val="24"/>
          <w:szCs w:val="24"/>
        </w:rPr>
        <w:t xml:space="preserve">5 </w:t>
      </w:r>
      <w:r>
        <w:rPr>
          <w:spacing w:val="-3"/>
          <w:sz w:val="24"/>
          <w:szCs w:val="24"/>
        </w:rPr>
        <w:t>个因素，累计解释</w:t>
      </w:r>
      <w:r>
        <w:rPr>
          <w:spacing w:val="1"/>
          <w:sz w:val="24"/>
          <w:szCs w:val="24"/>
        </w:rPr>
        <w:t>变异比例达到</w:t>
      </w:r>
      <w:r>
        <w:rPr>
          <w:spacing w:val="-37"/>
          <w:sz w:val="24"/>
          <w:szCs w:val="24"/>
        </w:rPr>
        <w:t xml:space="preserve"> </w:t>
      </w:r>
      <w:r>
        <w:rPr>
          <w:rFonts w:ascii="Times New Roman" w:hAnsi="Times New Roman" w:eastAsia="Times New Roman" w:cs="Times New Roman"/>
          <w:spacing w:val="1"/>
          <w:sz w:val="24"/>
          <w:szCs w:val="24"/>
        </w:rPr>
        <w:t>84.675%</w:t>
      </w:r>
      <w:r>
        <w:rPr>
          <w:spacing w:val="1"/>
          <w:sz w:val="24"/>
          <w:szCs w:val="24"/>
        </w:rPr>
        <w:t>，远远超过</w:t>
      </w:r>
      <w:r>
        <w:rPr>
          <w:spacing w:val="-41"/>
          <w:sz w:val="24"/>
          <w:szCs w:val="24"/>
        </w:rPr>
        <w:t xml:space="preserve"> </w:t>
      </w:r>
      <w:r>
        <w:rPr>
          <w:rFonts w:ascii="Times New Roman" w:hAnsi="Times New Roman" w:eastAsia="Times New Roman" w:cs="Times New Roman"/>
          <w:spacing w:val="1"/>
          <w:sz w:val="24"/>
          <w:szCs w:val="24"/>
        </w:rPr>
        <w:t>60%</w:t>
      </w:r>
      <w:r>
        <w:rPr>
          <w:rFonts w:ascii="Times New Roman" w:hAnsi="Times New Roman" w:eastAsia="Times New Roman" w:cs="Times New Roman"/>
          <w:spacing w:val="34"/>
          <w:sz w:val="24"/>
          <w:szCs w:val="24"/>
        </w:rPr>
        <w:t xml:space="preserve"> </w:t>
      </w:r>
      <w:r>
        <w:rPr>
          <w:spacing w:val="1"/>
          <w:sz w:val="24"/>
          <w:szCs w:val="24"/>
        </w:rPr>
        <w:t>的理论要求。各个题</w:t>
      </w:r>
      <w:r>
        <w:rPr>
          <w:sz w:val="24"/>
          <w:szCs w:val="24"/>
        </w:rPr>
        <w:t>项在对应的因子上</w:t>
      </w:r>
      <w:r>
        <w:rPr>
          <w:spacing w:val="-3"/>
          <w:sz w:val="24"/>
          <w:szCs w:val="24"/>
        </w:rPr>
        <w:t>的载荷均值均大于</w:t>
      </w:r>
      <w:r>
        <w:rPr>
          <w:spacing w:val="-43"/>
          <w:sz w:val="24"/>
          <w:szCs w:val="24"/>
        </w:rPr>
        <w:t xml:space="preserve"> </w:t>
      </w:r>
      <w:r>
        <w:rPr>
          <w:rFonts w:ascii="Times New Roman" w:hAnsi="Times New Roman" w:eastAsia="Times New Roman" w:cs="Times New Roman"/>
          <w:spacing w:val="-3"/>
          <w:sz w:val="24"/>
          <w:szCs w:val="24"/>
        </w:rPr>
        <w:t>0.5</w:t>
      </w:r>
      <w:r>
        <w:rPr>
          <w:spacing w:val="-3"/>
          <w:sz w:val="24"/>
          <w:szCs w:val="24"/>
        </w:rPr>
        <w:t>，共同度均大于</w:t>
      </w:r>
      <w:r>
        <w:rPr>
          <w:spacing w:val="-57"/>
          <w:sz w:val="24"/>
          <w:szCs w:val="24"/>
        </w:rPr>
        <w:t xml:space="preserve"> </w:t>
      </w:r>
      <w:r>
        <w:rPr>
          <w:rFonts w:ascii="Times New Roman" w:hAnsi="Times New Roman" w:eastAsia="Times New Roman" w:cs="Times New Roman"/>
          <w:spacing w:val="-3"/>
          <w:sz w:val="24"/>
          <w:szCs w:val="24"/>
        </w:rPr>
        <w:t>0.4</w:t>
      </w:r>
      <w:r>
        <w:rPr>
          <w:spacing w:val="-3"/>
          <w:sz w:val="24"/>
          <w:szCs w:val="24"/>
        </w:rPr>
        <w:t>，以上指标充分显示出了本调查问卷的</w:t>
      </w:r>
      <w:r>
        <w:rPr>
          <w:spacing w:val="-5"/>
          <w:sz w:val="24"/>
          <w:szCs w:val="24"/>
        </w:rPr>
        <w:t>结构效度很好。</w:t>
      </w:r>
    </w:p>
    <w:p>
      <w:pPr>
        <w:pStyle w:val="2"/>
        <w:spacing w:before="34" w:line="301" w:lineRule="auto"/>
        <w:ind w:left="243" w:right="119" w:firstLine="486"/>
        <w:jc w:val="both"/>
        <w:rPr>
          <w:sz w:val="24"/>
          <w:szCs w:val="24"/>
        </w:rPr>
      </w:pPr>
      <w:r>
        <w:rPr>
          <w:spacing w:val="-3"/>
          <w:sz w:val="24"/>
          <w:szCs w:val="24"/>
        </w:rPr>
        <w:t>为进一步验证问卷的因素结构，本研究还进行了验证性因子分析，</w:t>
      </w:r>
      <w:r>
        <w:rPr>
          <w:spacing w:val="-4"/>
          <w:sz w:val="24"/>
          <w:szCs w:val="24"/>
        </w:rPr>
        <w:t>比较了五</w:t>
      </w:r>
      <w:r>
        <w:rPr>
          <w:spacing w:val="2"/>
          <w:sz w:val="24"/>
          <w:szCs w:val="24"/>
        </w:rPr>
        <w:t>因子模型与多个备选模型的拟合优度，结果如表</w:t>
      </w:r>
      <w:r>
        <w:fldChar w:fldCharType="begin"/>
      </w:r>
      <w:r>
        <w:instrText xml:space="preserve"> HYPERLINK \l "bookmark112" </w:instrText>
      </w:r>
      <w:r>
        <w:fldChar w:fldCharType="separate"/>
      </w:r>
      <w:r>
        <w:rPr>
          <w:rFonts w:ascii="Times New Roman" w:hAnsi="Times New Roman" w:eastAsia="Times New Roman" w:cs="Times New Roman"/>
          <w:spacing w:val="2"/>
          <w:sz w:val="24"/>
          <w:szCs w:val="24"/>
        </w:rPr>
        <w:t>4-2</w:t>
      </w:r>
      <w:r>
        <w:rPr>
          <w:rFonts w:ascii="Times New Roman" w:hAnsi="Times New Roman" w:eastAsia="Times New Roman" w:cs="Times New Roman"/>
          <w:spacing w:val="2"/>
          <w:sz w:val="24"/>
          <w:szCs w:val="24"/>
        </w:rPr>
        <w:fldChar w:fldCharType="end"/>
      </w:r>
      <w:r>
        <w:rPr>
          <w:spacing w:val="2"/>
          <w:sz w:val="24"/>
          <w:szCs w:val="24"/>
        </w:rPr>
        <w:t>所示。相</w:t>
      </w:r>
      <w:r>
        <w:rPr>
          <w:spacing w:val="1"/>
          <w:sz w:val="24"/>
          <w:szCs w:val="24"/>
        </w:rPr>
        <w:t>比之下，四因子模</w:t>
      </w:r>
      <w:r>
        <w:rPr>
          <w:spacing w:val="-2"/>
          <w:sz w:val="24"/>
          <w:szCs w:val="24"/>
        </w:rPr>
        <w:t>型的拟合效果有所下降（</w:t>
      </w:r>
      <w:r>
        <w:rPr>
          <w:rFonts w:ascii="Times New Roman" w:hAnsi="Times New Roman" w:eastAsia="Times New Roman" w:cs="Times New Roman"/>
          <w:spacing w:val="-2"/>
          <w:sz w:val="24"/>
          <w:szCs w:val="24"/>
        </w:rPr>
        <w:t>CFI = 0.96</w:t>
      </w:r>
      <w:r>
        <w:rPr>
          <w:spacing w:val="-2"/>
          <w:sz w:val="24"/>
          <w:szCs w:val="24"/>
        </w:rPr>
        <w:t>，</w:t>
      </w:r>
      <w:r>
        <w:rPr>
          <w:rFonts w:ascii="Times New Roman" w:hAnsi="Times New Roman" w:eastAsia="Times New Roman" w:cs="Times New Roman"/>
          <w:spacing w:val="-2"/>
          <w:sz w:val="24"/>
          <w:szCs w:val="24"/>
        </w:rPr>
        <w:t>RMSEA = 0</w:t>
      </w:r>
      <w:r>
        <w:rPr>
          <w:rFonts w:ascii="Times New Roman" w:hAnsi="Times New Roman" w:eastAsia="Times New Roman" w:cs="Times New Roman"/>
          <w:spacing w:val="-3"/>
          <w:sz w:val="24"/>
          <w:szCs w:val="24"/>
        </w:rPr>
        <w:t>.08</w:t>
      </w:r>
      <w:r>
        <w:rPr>
          <w:spacing w:val="-59"/>
          <w:w w:val="94"/>
          <w:sz w:val="24"/>
          <w:szCs w:val="24"/>
        </w:rPr>
        <w:t>），</w:t>
      </w:r>
      <w:r>
        <w:rPr>
          <w:spacing w:val="-3"/>
          <w:sz w:val="24"/>
          <w:szCs w:val="24"/>
        </w:rPr>
        <w:t>而三因子、双因子和单因</w:t>
      </w:r>
      <w:r>
        <w:rPr>
          <w:spacing w:val="-4"/>
          <w:sz w:val="24"/>
          <w:szCs w:val="24"/>
        </w:rPr>
        <w:t>子模型的拟合效果显著变差（</w:t>
      </w:r>
      <w:r>
        <w:rPr>
          <w:rFonts w:ascii="Times New Roman" w:hAnsi="Times New Roman" w:eastAsia="Times New Roman" w:cs="Times New Roman"/>
          <w:spacing w:val="-4"/>
          <w:sz w:val="24"/>
          <w:szCs w:val="24"/>
        </w:rPr>
        <w:t xml:space="preserve">CFI </w:t>
      </w:r>
      <w:r>
        <w:rPr>
          <w:spacing w:val="-4"/>
          <w:sz w:val="24"/>
          <w:szCs w:val="24"/>
        </w:rPr>
        <w:t>均低于</w:t>
      </w:r>
      <w:r>
        <w:rPr>
          <w:rFonts w:ascii="Times New Roman" w:hAnsi="Times New Roman" w:eastAsia="Times New Roman" w:cs="Times New Roman"/>
          <w:spacing w:val="-4"/>
          <w:sz w:val="24"/>
          <w:szCs w:val="24"/>
        </w:rPr>
        <w:t>0.50</w:t>
      </w:r>
      <w:r>
        <w:rPr>
          <w:spacing w:val="-4"/>
          <w:sz w:val="24"/>
          <w:szCs w:val="24"/>
        </w:rPr>
        <w:t>，</w:t>
      </w:r>
      <w:r>
        <w:rPr>
          <w:rFonts w:ascii="Times New Roman" w:hAnsi="Times New Roman" w:eastAsia="Times New Roman" w:cs="Times New Roman"/>
          <w:spacing w:val="-4"/>
          <w:sz w:val="24"/>
          <w:szCs w:val="24"/>
        </w:rPr>
        <w:t xml:space="preserve">RMSEA </w:t>
      </w:r>
      <w:r>
        <w:rPr>
          <w:spacing w:val="-4"/>
          <w:sz w:val="24"/>
          <w:szCs w:val="24"/>
        </w:rPr>
        <w:t>均高于</w:t>
      </w:r>
      <w:r>
        <w:rPr>
          <w:spacing w:val="-40"/>
          <w:sz w:val="24"/>
          <w:szCs w:val="24"/>
        </w:rPr>
        <w:t xml:space="preserve"> </w:t>
      </w:r>
      <w:r>
        <w:rPr>
          <w:rFonts w:ascii="Times New Roman" w:hAnsi="Times New Roman" w:eastAsia="Times New Roman" w:cs="Times New Roman"/>
          <w:spacing w:val="-4"/>
          <w:sz w:val="24"/>
          <w:szCs w:val="24"/>
        </w:rPr>
        <w:t>0.30</w:t>
      </w:r>
      <w:r>
        <w:rPr>
          <w:spacing w:val="-4"/>
          <w:sz w:val="24"/>
          <w:szCs w:val="24"/>
        </w:rPr>
        <w:t>）。这一结果</w:t>
      </w:r>
      <w:bookmarkStart w:id="48" w:name="bookmark112"/>
      <w:bookmarkEnd w:id="48"/>
      <w:r>
        <w:rPr>
          <w:spacing w:val="-1"/>
          <w:sz w:val="24"/>
          <w:szCs w:val="24"/>
        </w:rPr>
        <w:t>进一步支持了本问卷的五因子结构，表明问卷具有</w:t>
      </w:r>
      <w:r>
        <w:rPr>
          <w:spacing w:val="-2"/>
          <w:sz w:val="24"/>
          <w:szCs w:val="24"/>
        </w:rPr>
        <w:t>较好的结构效度。</w:t>
      </w:r>
    </w:p>
    <w:p>
      <w:pPr>
        <w:pStyle w:val="2"/>
        <w:spacing w:before="206" w:line="276" w:lineRule="exact"/>
        <w:ind w:left="3395"/>
        <w:rPr>
          <w:sz w:val="21"/>
          <w:szCs w:val="21"/>
        </w:rPr>
      </w:pPr>
      <w:r>
        <w:rPr>
          <w:spacing w:val="-4"/>
          <w:position w:val="1"/>
          <w:sz w:val="21"/>
          <w:szCs w:val="21"/>
        </w:rPr>
        <w:t>表</w:t>
      </w:r>
      <w:r>
        <w:rPr>
          <w:spacing w:val="-44"/>
          <w:position w:val="1"/>
          <w:sz w:val="21"/>
          <w:szCs w:val="21"/>
        </w:rPr>
        <w:t xml:space="preserve"> </w:t>
      </w:r>
      <w:r>
        <w:rPr>
          <w:rFonts w:ascii="Times New Roman" w:hAnsi="Times New Roman" w:eastAsia="Times New Roman" w:cs="Times New Roman"/>
          <w:spacing w:val="-4"/>
          <w:position w:val="1"/>
          <w:sz w:val="21"/>
          <w:szCs w:val="21"/>
        </w:rPr>
        <w:t>4-2</w:t>
      </w:r>
      <w:r>
        <w:rPr>
          <w:rFonts w:ascii="Times New Roman" w:hAnsi="Times New Roman" w:eastAsia="Times New Roman" w:cs="Times New Roman"/>
          <w:spacing w:val="6"/>
          <w:position w:val="1"/>
          <w:sz w:val="21"/>
          <w:szCs w:val="21"/>
        </w:rPr>
        <w:t xml:space="preserve">    </w:t>
      </w:r>
      <w:r>
        <w:rPr>
          <w:spacing w:val="-4"/>
          <w:position w:val="1"/>
          <w:sz w:val="21"/>
          <w:szCs w:val="21"/>
        </w:rPr>
        <w:t>问卷效度检验</w:t>
      </w:r>
    </w:p>
    <w:p>
      <w:pPr>
        <w:spacing w:line="233" w:lineRule="exact"/>
      </w:pPr>
    </w:p>
    <w:tbl>
      <w:tblPr>
        <w:tblStyle w:val="7"/>
        <w:tblW w:w="7922" w:type="dxa"/>
        <w:tblInd w:w="40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87"/>
        <w:gridCol w:w="922"/>
        <w:gridCol w:w="818"/>
        <w:gridCol w:w="922"/>
        <w:gridCol w:w="781"/>
        <w:gridCol w:w="605"/>
        <w:gridCol w:w="1003"/>
        <w:gridCol w:w="850"/>
        <w:gridCol w:w="73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1287" w:type="dxa"/>
            <w:tcBorders>
              <w:top w:val="single" w:color="000000" w:sz="6" w:space="0"/>
              <w:bottom w:val="single" w:color="000000" w:sz="4" w:space="0"/>
            </w:tcBorders>
            <w:vAlign w:val="top"/>
          </w:tcPr>
          <w:p>
            <w:pPr>
              <w:pStyle w:val="8"/>
              <w:spacing w:before="136" w:line="210" w:lineRule="auto"/>
              <w:ind w:left="123"/>
            </w:pPr>
            <w:r>
              <w:rPr>
                <w:b/>
                <w:bCs/>
                <w:spacing w:val="-4"/>
              </w:rPr>
              <w:t>模型</w:t>
            </w:r>
          </w:p>
        </w:tc>
        <w:tc>
          <w:tcPr>
            <w:tcW w:w="922" w:type="dxa"/>
            <w:tcBorders>
              <w:top w:val="single" w:color="000000" w:sz="6" w:space="0"/>
              <w:bottom w:val="single" w:color="000000" w:sz="4" w:space="0"/>
            </w:tcBorders>
            <w:vAlign w:val="top"/>
          </w:tcPr>
          <w:p>
            <w:pPr>
              <w:spacing w:before="131" w:line="258" w:lineRule="exact"/>
              <w:ind w:left="340"/>
              <w:rPr>
                <w:rFonts w:ascii="Times New Roman" w:hAnsi="Times New Roman" w:eastAsia="Times New Roman" w:cs="Times New Roman"/>
                <w:sz w:val="13"/>
                <w:szCs w:val="13"/>
              </w:rPr>
            </w:pPr>
            <w:r>
              <w:rPr>
                <w:rFonts w:ascii="Times New Roman" w:hAnsi="Times New Roman" w:eastAsia="Times New Roman" w:cs="Times New Roman"/>
                <w:spacing w:val="7"/>
                <w:w w:val="125"/>
                <w:sz w:val="21"/>
                <w:szCs w:val="21"/>
              </w:rPr>
              <w:t>x</w:t>
            </w:r>
            <w:r>
              <w:rPr>
                <w:rFonts w:ascii="Times New Roman" w:hAnsi="Times New Roman" w:eastAsia="Times New Roman" w:cs="Times New Roman"/>
                <w:spacing w:val="7"/>
                <w:w w:val="125"/>
                <w:position w:val="7"/>
                <w:sz w:val="13"/>
                <w:szCs w:val="13"/>
              </w:rPr>
              <w:t>2</w:t>
            </w:r>
          </w:p>
        </w:tc>
        <w:tc>
          <w:tcPr>
            <w:tcW w:w="818" w:type="dxa"/>
            <w:tcBorders>
              <w:top w:val="single" w:color="000000" w:sz="6" w:space="0"/>
              <w:bottom w:val="single" w:color="000000" w:sz="4" w:space="0"/>
            </w:tcBorders>
            <w:vAlign w:val="top"/>
          </w:tcPr>
          <w:p>
            <w:pPr>
              <w:spacing w:before="156" w:line="188" w:lineRule="auto"/>
              <w:ind w:left="317"/>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df</w:t>
            </w:r>
          </w:p>
        </w:tc>
        <w:tc>
          <w:tcPr>
            <w:tcW w:w="922" w:type="dxa"/>
            <w:tcBorders>
              <w:top w:val="single" w:color="000000" w:sz="6" w:space="0"/>
              <w:bottom w:val="single" w:color="000000" w:sz="4" w:space="0"/>
            </w:tcBorders>
            <w:vAlign w:val="top"/>
          </w:tcPr>
          <w:p>
            <w:pPr>
              <w:spacing w:before="131" w:line="258" w:lineRule="exact"/>
              <w:ind w:left="284"/>
              <w:rPr>
                <w:rFonts w:ascii="Times New Roman" w:hAnsi="Times New Roman" w:eastAsia="Times New Roman" w:cs="Times New Roman"/>
                <w:sz w:val="13"/>
                <w:szCs w:val="13"/>
              </w:rPr>
            </w:pPr>
            <w:r>
              <w:rPr>
                <w:rFonts w:ascii="Times New Roman" w:hAnsi="Times New Roman" w:eastAsia="Times New Roman" w:cs="Times New Roman"/>
                <w:spacing w:val="14"/>
                <w:sz w:val="21"/>
                <w:szCs w:val="21"/>
              </w:rPr>
              <w:t>Δx</w:t>
            </w:r>
            <w:r>
              <w:rPr>
                <w:rFonts w:ascii="Times New Roman" w:hAnsi="Times New Roman" w:eastAsia="Times New Roman" w:cs="Times New Roman"/>
                <w:spacing w:val="14"/>
                <w:position w:val="7"/>
                <w:sz w:val="13"/>
                <w:szCs w:val="13"/>
              </w:rPr>
              <w:t>2</w:t>
            </w:r>
          </w:p>
        </w:tc>
        <w:tc>
          <w:tcPr>
            <w:tcW w:w="781" w:type="dxa"/>
            <w:tcBorders>
              <w:top w:val="single" w:color="000000" w:sz="6" w:space="0"/>
              <w:bottom w:val="single" w:color="000000" w:sz="4" w:space="0"/>
            </w:tcBorders>
            <w:vAlign w:val="top"/>
          </w:tcPr>
          <w:p>
            <w:pPr>
              <w:spacing w:before="156" w:line="188" w:lineRule="auto"/>
              <w:ind w:left="227"/>
              <w:rPr>
                <w:rFonts w:ascii="Times New Roman" w:hAnsi="Times New Roman" w:eastAsia="Times New Roman" w:cs="Times New Roman"/>
                <w:sz w:val="21"/>
                <w:szCs w:val="21"/>
              </w:rPr>
            </w:pPr>
            <w:r>
              <w:rPr>
                <w:rFonts w:ascii="Times New Roman" w:hAnsi="Times New Roman" w:eastAsia="Times New Roman" w:cs="Times New Roman"/>
                <w:spacing w:val="10"/>
                <w:sz w:val="21"/>
                <w:szCs w:val="21"/>
              </w:rPr>
              <w:t>Δ</w:t>
            </w:r>
            <w:r>
              <w:rPr>
                <w:rFonts w:ascii="Times New Roman" w:hAnsi="Times New Roman" w:eastAsia="Times New Roman" w:cs="Times New Roman"/>
                <w:b/>
                <w:bCs/>
                <w:sz w:val="21"/>
                <w:szCs w:val="21"/>
              </w:rPr>
              <w:t>df</w:t>
            </w:r>
          </w:p>
        </w:tc>
        <w:tc>
          <w:tcPr>
            <w:tcW w:w="605" w:type="dxa"/>
            <w:tcBorders>
              <w:top w:val="single" w:color="000000" w:sz="6" w:space="0"/>
              <w:bottom w:val="single" w:color="000000" w:sz="4" w:space="0"/>
            </w:tcBorders>
            <w:vAlign w:val="top"/>
          </w:tcPr>
          <w:p>
            <w:pPr>
              <w:spacing w:before="156" w:line="188" w:lineRule="auto"/>
              <w:ind w:left="131"/>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CFI</w:t>
            </w:r>
          </w:p>
        </w:tc>
        <w:tc>
          <w:tcPr>
            <w:tcW w:w="1003" w:type="dxa"/>
            <w:tcBorders>
              <w:top w:val="single" w:color="000000" w:sz="6" w:space="0"/>
              <w:bottom w:val="single" w:color="000000" w:sz="4" w:space="0"/>
            </w:tcBorders>
            <w:vAlign w:val="top"/>
          </w:tcPr>
          <w:p>
            <w:pPr>
              <w:spacing w:before="156" w:line="188" w:lineRule="auto"/>
              <w:ind w:left="125"/>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RMSEA</w:t>
            </w:r>
          </w:p>
        </w:tc>
        <w:tc>
          <w:tcPr>
            <w:tcW w:w="850" w:type="dxa"/>
            <w:tcBorders>
              <w:top w:val="single" w:color="000000" w:sz="6" w:space="0"/>
              <w:bottom w:val="single" w:color="000000" w:sz="4" w:space="0"/>
            </w:tcBorders>
            <w:vAlign w:val="top"/>
          </w:tcPr>
          <w:p>
            <w:pPr>
              <w:spacing w:before="156" w:line="188" w:lineRule="auto"/>
              <w:ind w:left="126"/>
              <w:rPr>
                <w:rFonts w:ascii="Times New Roman" w:hAnsi="Times New Roman" w:eastAsia="Times New Roman" w:cs="Times New Roman"/>
                <w:sz w:val="21"/>
                <w:szCs w:val="21"/>
              </w:rPr>
            </w:pPr>
            <w:r>
              <w:rPr>
                <w:rFonts w:ascii="Times New Roman" w:hAnsi="Times New Roman" w:eastAsia="Times New Roman" w:cs="Times New Roman"/>
                <w:b/>
                <w:bCs/>
                <w:spacing w:val="-3"/>
                <w:sz w:val="21"/>
                <w:szCs w:val="21"/>
              </w:rPr>
              <w:t>SRMR</w:t>
            </w:r>
          </w:p>
        </w:tc>
        <w:tc>
          <w:tcPr>
            <w:tcW w:w="734" w:type="dxa"/>
            <w:tcBorders>
              <w:top w:val="single" w:color="000000" w:sz="6" w:space="0"/>
              <w:bottom w:val="single" w:color="000000" w:sz="4" w:space="0"/>
            </w:tcBorders>
            <w:vAlign w:val="top"/>
          </w:tcPr>
          <w:p>
            <w:pPr>
              <w:spacing w:before="131" w:line="255" w:lineRule="exact"/>
              <w:ind w:left="117"/>
              <w:rPr>
                <w:rFonts w:ascii="Times New Roman" w:hAnsi="Times New Roman" w:eastAsia="Times New Roman" w:cs="Times New Roman"/>
                <w:sz w:val="21"/>
                <w:szCs w:val="21"/>
              </w:rPr>
            </w:pPr>
            <w:r>
              <w:rPr>
                <w:rFonts w:ascii="Times New Roman" w:hAnsi="Times New Roman" w:eastAsia="Times New Roman" w:cs="Times New Roman"/>
                <w:spacing w:val="16"/>
                <w:sz w:val="21"/>
                <w:szCs w:val="21"/>
              </w:rPr>
              <w:t>x</w:t>
            </w:r>
            <w:r>
              <w:rPr>
                <w:rFonts w:ascii="Times New Roman" w:hAnsi="Times New Roman" w:eastAsia="Times New Roman" w:cs="Times New Roman"/>
                <w:spacing w:val="16"/>
                <w:position w:val="6"/>
                <w:sz w:val="13"/>
                <w:szCs w:val="13"/>
              </w:rPr>
              <w:t>2</w:t>
            </w:r>
            <w:r>
              <w:rPr>
                <w:rFonts w:ascii="Times New Roman" w:hAnsi="Times New Roman" w:eastAsia="Times New Roman" w:cs="Times New Roman"/>
                <w:b/>
                <w:bCs/>
                <w:spacing w:val="16"/>
                <w:sz w:val="21"/>
                <w:szCs w:val="21"/>
              </w:rPr>
              <w:t>/df</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1287" w:type="dxa"/>
            <w:tcBorders>
              <w:top w:val="single" w:color="000000" w:sz="4" w:space="0"/>
            </w:tcBorders>
            <w:vAlign w:val="top"/>
          </w:tcPr>
          <w:p>
            <w:pPr>
              <w:pStyle w:val="8"/>
              <w:spacing w:before="131" w:line="210" w:lineRule="auto"/>
              <w:ind w:left="124"/>
            </w:pPr>
            <w:r>
              <w:rPr>
                <w:spacing w:val="-1"/>
              </w:rPr>
              <w:t>五因子模型</w:t>
            </w:r>
          </w:p>
        </w:tc>
        <w:tc>
          <w:tcPr>
            <w:tcW w:w="922" w:type="dxa"/>
            <w:tcBorders>
              <w:top w:val="single" w:color="000000" w:sz="4" w:space="0"/>
            </w:tcBorders>
            <w:vAlign w:val="top"/>
          </w:tcPr>
          <w:p>
            <w:pPr>
              <w:spacing w:before="84" w:line="276" w:lineRule="exact"/>
              <w:ind w:left="177"/>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402.89</w:t>
            </w:r>
          </w:p>
        </w:tc>
        <w:tc>
          <w:tcPr>
            <w:tcW w:w="818" w:type="dxa"/>
            <w:tcBorders>
              <w:top w:val="single" w:color="000000" w:sz="4" w:space="0"/>
            </w:tcBorders>
            <w:vAlign w:val="top"/>
          </w:tcPr>
          <w:p>
            <w:pPr>
              <w:spacing w:before="84"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265.00</w:t>
            </w:r>
          </w:p>
        </w:tc>
        <w:tc>
          <w:tcPr>
            <w:tcW w:w="922" w:type="dxa"/>
            <w:tcBorders>
              <w:top w:val="single" w:color="000000" w:sz="4" w:space="0"/>
            </w:tcBorders>
            <w:vAlign w:val="top"/>
          </w:tcPr>
          <w:p>
            <w:pPr>
              <w:spacing w:before="241" w:line="100" w:lineRule="exact"/>
              <w:ind w:left="35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81" w:type="dxa"/>
            <w:tcBorders>
              <w:top w:val="single" w:color="000000" w:sz="4" w:space="0"/>
            </w:tcBorders>
            <w:vAlign w:val="top"/>
          </w:tcPr>
          <w:p>
            <w:pPr>
              <w:spacing w:before="241" w:line="100" w:lineRule="exact"/>
              <w:ind w:left="28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05" w:type="dxa"/>
            <w:tcBorders>
              <w:top w:val="single" w:color="000000" w:sz="4" w:space="0"/>
            </w:tcBorders>
            <w:vAlign w:val="top"/>
          </w:tcPr>
          <w:p>
            <w:pPr>
              <w:spacing w:before="84"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0.98</w:t>
            </w:r>
          </w:p>
        </w:tc>
        <w:tc>
          <w:tcPr>
            <w:tcW w:w="1003" w:type="dxa"/>
            <w:tcBorders>
              <w:top w:val="single" w:color="000000" w:sz="4" w:space="0"/>
            </w:tcBorders>
            <w:vAlign w:val="top"/>
          </w:tcPr>
          <w:p>
            <w:pPr>
              <w:spacing w:before="84"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850" w:type="dxa"/>
            <w:tcBorders>
              <w:top w:val="single" w:color="000000" w:sz="4" w:space="0"/>
            </w:tcBorders>
            <w:vAlign w:val="top"/>
          </w:tcPr>
          <w:p>
            <w:pPr>
              <w:spacing w:before="84"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734" w:type="dxa"/>
            <w:tcBorders>
              <w:top w:val="single" w:color="000000" w:sz="4" w:space="0"/>
            </w:tcBorders>
            <w:vAlign w:val="top"/>
          </w:tcPr>
          <w:p>
            <w:pPr>
              <w:spacing w:before="84"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287" w:type="dxa"/>
            <w:vAlign w:val="top"/>
          </w:tcPr>
          <w:p>
            <w:pPr>
              <w:pStyle w:val="8"/>
              <w:spacing w:before="70" w:line="210" w:lineRule="auto"/>
              <w:ind w:left="146"/>
            </w:pPr>
            <w:r>
              <w:rPr>
                <w:spacing w:val="-5"/>
              </w:rPr>
              <w:t>四因子模型</w:t>
            </w:r>
          </w:p>
        </w:tc>
        <w:tc>
          <w:tcPr>
            <w:tcW w:w="922" w:type="dxa"/>
            <w:vAlign w:val="top"/>
          </w:tcPr>
          <w:p>
            <w:pPr>
              <w:spacing w:before="23" w:line="276" w:lineRule="exact"/>
              <w:ind w:left="18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506.69</w:t>
            </w:r>
          </w:p>
        </w:tc>
        <w:tc>
          <w:tcPr>
            <w:tcW w:w="818" w:type="dxa"/>
            <w:vAlign w:val="top"/>
          </w:tcPr>
          <w:p>
            <w:pPr>
              <w:spacing w:before="23"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246.00</w:t>
            </w:r>
          </w:p>
        </w:tc>
        <w:tc>
          <w:tcPr>
            <w:tcW w:w="922" w:type="dxa"/>
            <w:vAlign w:val="top"/>
          </w:tcPr>
          <w:p>
            <w:pPr>
              <w:spacing w:before="23"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105.80</w:t>
            </w:r>
          </w:p>
        </w:tc>
        <w:tc>
          <w:tcPr>
            <w:tcW w:w="781" w:type="dxa"/>
            <w:vAlign w:val="top"/>
          </w:tcPr>
          <w:p>
            <w:pPr>
              <w:spacing w:before="23"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-19.00</w:t>
            </w:r>
          </w:p>
        </w:tc>
        <w:tc>
          <w:tcPr>
            <w:tcW w:w="605" w:type="dxa"/>
            <w:vAlign w:val="top"/>
          </w:tcPr>
          <w:p>
            <w:pPr>
              <w:spacing w:before="23"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0.96</w:t>
            </w:r>
          </w:p>
        </w:tc>
        <w:tc>
          <w:tcPr>
            <w:tcW w:w="1003" w:type="dxa"/>
            <w:vAlign w:val="top"/>
          </w:tcPr>
          <w:p>
            <w:pPr>
              <w:spacing w:before="23"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850" w:type="dxa"/>
            <w:vAlign w:val="top"/>
          </w:tcPr>
          <w:p>
            <w:pPr>
              <w:spacing w:before="23"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34" w:type="dxa"/>
            <w:vAlign w:val="top"/>
          </w:tcPr>
          <w:p>
            <w:pPr>
              <w:spacing w:before="23" w:line="276" w:lineRule="exact"/>
              <w:ind w:left="194"/>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3.65</w:t>
            </w:r>
          </w:p>
        </w:tc>
      </w:tr>
      <w:tr>
        <w:trPr>
          <w:trHeight w:val="326" w:hRule="atLeast"/>
        </w:trPr>
        <w:tc>
          <w:tcPr>
            <w:tcW w:w="1287" w:type="dxa"/>
            <w:vAlign w:val="top"/>
          </w:tcPr>
          <w:p>
            <w:pPr>
              <w:pStyle w:val="8"/>
              <w:spacing w:before="73" w:line="210" w:lineRule="auto"/>
              <w:ind w:left="128"/>
            </w:pPr>
            <w:r>
              <w:rPr>
                <w:spacing w:val="-2"/>
              </w:rPr>
              <w:t>三因子模型</w:t>
            </w:r>
          </w:p>
        </w:tc>
        <w:tc>
          <w:tcPr>
            <w:tcW w:w="922" w:type="dxa"/>
            <w:vAlign w:val="top"/>
          </w:tcPr>
          <w:p>
            <w:pPr>
              <w:spacing w:before="25"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4041.27</w:t>
            </w:r>
          </w:p>
        </w:tc>
        <w:tc>
          <w:tcPr>
            <w:tcW w:w="818" w:type="dxa"/>
            <w:vAlign w:val="top"/>
          </w:tcPr>
          <w:p>
            <w:pPr>
              <w:spacing w:before="25"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249.00</w:t>
            </w:r>
          </w:p>
        </w:tc>
        <w:tc>
          <w:tcPr>
            <w:tcW w:w="922" w:type="dxa"/>
            <w:vAlign w:val="top"/>
          </w:tcPr>
          <w:p>
            <w:pPr>
              <w:spacing w:before="25"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3638.38</w:t>
            </w:r>
          </w:p>
        </w:tc>
        <w:tc>
          <w:tcPr>
            <w:tcW w:w="781" w:type="dxa"/>
            <w:vAlign w:val="top"/>
          </w:tcPr>
          <w:p>
            <w:pPr>
              <w:spacing w:before="2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-16.00</w:t>
            </w:r>
          </w:p>
        </w:tc>
        <w:tc>
          <w:tcPr>
            <w:tcW w:w="605" w:type="dxa"/>
            <w:vAlign w:val="top"/>
          </w:tcPr>
          <w:p>
            <w:pPr>
              <w:spacing w:before="2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0.50</w:t>
            </w:r>
          </w:p>
        </w:tc>
        <w:tc>
          <w:tcPr>
            <w:tcW w:w="1003" w:type="dxa"/>
            <w:vAlign w:val="top"/>
          </w:tcPr>
          <w:p>
            <w:pPr>
              <w:spacing w:before="25"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0.31</w:t>
            </w:r>
          </w:p>
        </w:tc>
        <w:tc>
          <w:tcPr>
            <w:tcW w:w="850" w:type="dxa"/>
            <w:vAlign w:val="top"/>
          </w:tcPr>
          <w:p>
            <w:pPr>
              <w:spacing w:before="25"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734" w:type="dxa"/>
            <w:vAlign w:val="top"/>
          </w:tcPr>
          <w:p>
            <w:pPr>
              <w:spacing w:before="25" w:line="276" w:lineRule="exact"/>
              <w:ind w:left="189"/>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4.76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287" w:type="dxa"/>
            <w:vAlign w:val="top"/>
          </w:tcPr>
          <w:p>
            <w:pPr>
              <w:pStyle w:val="8"/>
              <w:spacing w:before="74" w:line="210" w:lineRule="auto"/>
              <w:ind w:left="124"/>
            </w:pPr>
            <w:r>
              <w:rPr>
                <w:spacing w:val="-1"/>
              </w:rPr>
              <w:t>双因子模型</w:t>
            </w:r>
          </w:p>
        </w:tc>
        <w:tc>
          <w:tcPr>
            <w:tcW w:w="922" w:type="dxa"/>
            <w:vAlign w:val="top"/>
          </w:tcPr>
          <w:p>
            <w:pPr>
              <w:spacing w:before="27"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4161.43</w:t>
            </w:r>
          </w:p>
        </w:tc>
        <w:tc>
          <w:tcPr>
            <w:tcW w:w="818" w:type="dxa"/>
            <w:vAlign w:val="top"/>
          </w:tcPr>
          <w:p>
            <w:pPr>
              <w:spacing w:before="27"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251.00</w:t>
            </w:r>
          </w:p>
        </w:tc>
        <w:tc>
          <w:tcPr>
            <w:tcW w:w="922" w:type="dxa"/>
            <w:vAlign w:val="top"/>
          </w:tcPr>
          <w:p>
            <w:pPr>
              <w:spacing w:before="27"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3758.54</w:t>
            </w:r>
          </w:p>
        </w:tc>
        <w:tc>
          <w:tcPr>
            <w:tcW w:w="781" w:type="dxa"/>
            <w:vAlign w:val="top"/>
          </w:tcPr>
          <w:p>
            <w:pPr>
              <w:spacing w:before="27"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-14.00</w:t>
            </w:r>
          </w:p>
        </w:tc>
        <w:tc>
          <w:tcPr>
            <w:tcW w:w="605" w:type="dxa"/>
            <w:vAlign w:val="top"/>
          </w:tcPr>
          <w:p>
            <w:pPr>
              <w:spacing w:before="27"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0.49</w:t>
            </w:r>
          </w:p>
        </w:tc>
        <w:tc>
          <w:tcPr>
            <w:tcW w:w="1003" w:type="dxa"/>
            <w:vAlign w:val="top"/>
          </w:tcPr>
          <w:p>
            <w:pPr>
              <w:spacing w:before="27"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0.32</w:t>
            </w:r>
          </w:p>
        </w:tc>
        <w:tc>
          <w:tcPr>
            <w:tcW w:w="850" w:type="dxa"/>
            <w:vAlign w:val="top"/>
          </w:tcPr>
          <w:p>
            <w:pPr>
              <w:spacing w:before="27"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734" w:type="dxa"/>
            <w:vAlign w:val="top"/>
          </w:tcPr>
          <w:p>
            <w:pPr>
              <w:spacing w:before="27"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5.13</w:t>
            </w:r>
          </w:p>
        </w:tc>
      </w:tr>
      <w:tr>
        <w:trPr>
          <w:trHeight w:val="386" w:hRule="atLeast"/>
        </w:trPr>
        <w:tc>
          <w:tcPr>
            <w:tcW w:w="1287" w:type="dxa"/>
            <w:tcBorders>
              <w:bottom w:val="single" w:color="000000" w:sz="6" w:space="0"/>
            </w:tcBorders>
            <w:vAlign w:val="top"/>
          </w:tcPr>
          <w:p>
            <w:pPr>
              <w:pStyle w:val="8"/>
              <w:spacing w:before="45" w:line="279" w:lineRule="exact"/>
              <w:ind w:left="126"/>
            </w:pPr>
            <w:r>
              <w:rPr>
                <w:spacing w:val="-2"/>
                <w:position w:val="1"/>
              </w:rPr>
              <w:t>单因子模型</w:t>
            </w:r>
          </w:p>
        </w:tc>
        <w:tc>
          <w:tcPr>
            <w:tcW w:w="922" w:type="dxa"/>
            <w:tcBorders>
              <w:bottom w:val="single" w:color="000000" w:sz="6" w:space="0"/>
            </w:tcBorders>
            <w:vAlign w:val="top"/>
          </w:tcPr>
          <w:p>
            <w:pPr>
              <w:spacing w:before="30"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5867.40</w:t>
            </w:r>
          </w:p>
        </w:tc>
        <w:tc>
          <w:tcPr>
            <w:tcW w:w="818" w:type="dxa"/>
            <w:tcBorders>
              <w:bottom w:val="single" w:color="000000" w:sz="6" w:space="0"/>
            </w:tcBorders>
            <w:vAlign w:val="top"/>
          </w:tcPr>
          <w:p>
            <w:pPr>
              <w:spacing w:before="30" w:line="276" w:lineRule="exact"/>
              <w:ind w:left="125"/>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252.00</w:t>
            </w:r>
          </w:p>
        </w:tc>
        <w:tc>
          <w:tcPr>
            <w:tcW w:w="922" w:type="dxa"/>
            <w:tcBorders>
              <w:bottom w:val="single" w:color="000000" w:sz="6" w:space="0"/>
            </w:tcBorders>
            <w:vAlign w:val="top"/>
          </w:tcPr>
          <w:p>
            <w:pPr>
              <w:spacing w:before="30" w:line="276" w:lineRule="exact"/>
              <w:ind w:left="12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5464.50</w:t>
            </w:r>
          </w:p>
        </w:tc>
        <w:tc>
          <w:tcPr>
            <w:tcW w:w="781" w:type="dxa"/>
            <w:tcBorders>
              <w:bottom w:val="single" w:color="000000" w:sz="6" w:space="0"/>
            </w:tcBorders>
            <w:vAlign w:val="top"/>
          </w:tcPr>
          <w:p>
            <w:pPr>
              <w:spacing w:before="30"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-13.00</w:t>
            </w:r>
          </w:p>
        </w:tc>
        <w:tc>
          <w:tcPr>
            <w:tcW w:w="605" w:type="dxa"/>
            <w:tcBorders>
              <w:bottom w:val="single" w:color="000000" w:sz="6" w:space="0"/>
            </w:tcBorders>
            <w:vAlign w:val="top"/>
          </w:tcPr>
          <w:p>
            <w:pPr>
              <w:spacing w:before="30"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0.27</w:t>
            </w:r>
          </w:p>
        </w:tc>
        <w:tc>
          <w:tcPr>
            <w:tcW w:w="1003" w:type="dxa"/>
            <w:tcBorders>
              <w:bottom w:val="single" w:color="000000" w:sz="6" w:space="0"/>
            </w:tcBorders>
            <w:vAlign w:val="top"/>
          </w:tcPr>
          <w:p>
            <w:pPr>
              <w:spacing w:before="30"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0.38</w:t>
            </w:r>
          </w:p>
        </w:tc>
        <w:tc>
          <w:tcPr>
            <w:tcW w:w="850" w:type="dxa"/>
            <w:tcBorders>
              <w:bottom w:val="single" w:color="000000" w:sz="6" w:space="0"/>
            </w:tcBorders>
            <w:vAlign w:val="top"/>
          </w:tcPr>
          <w:p>
            <w:pPr>
              <w:spacing w:before="30" w:line="276" w:lineRule="exact"/>
              <w:ind w:left="24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0.38</w:t>
            </w:r>
          </w:p>
        </w:tc>
        <w:tc>
          <w:tcPr>
            <w:tcW w:w="734" w:type="dxa"/>
            <w:tcBorders>
              <w:bottom w:val="single" w:color="000000" w:sz="6" w:space="0"/>
            </w:tcBorders>
            <w:vAlign w:val="top"/>
          </w:tcPr>
          <w:p>
            <w:pPr>
              <w:spacing w:before="30" w:line="276" w:lineRule="exact"/>
              <w:ind w:left="19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5.54</w:t>
            </w:r>
          </w:p>
        </w:tc>
      </w:tr>
    </w:tbl>
    <w:p>
      <w:pPr>
        <w:spacing w:line="332" w:lineRule="auto"/>
        <w:rPr>
          <w:rFonts w:ascii="Arial"/>
          <w:sz w:val="21"/>
        </w:rPr>
      </w:pPr>
    </w:p>
    <w:p>
      <w:pPr>
        <w:pStyle w:val="2"/>
        <w:spacing w:before="79" w:line="318" w:lineRule="exact"/>
        <w:ind w:left="246"/>
        <w:rPr>
          <w:sz w:val="24"/>
          <w:szCs w:val="24"/>
        </w:rPr>
      </w:pPr>
      <w:r>
        <w:rPr>
          <w:spacing w:val="-3"/>
          <w:position w:val="1"/>
          <w:sz w:val="24"/>
          <w:szCs w:val="24"/>
        </w:rPr>
        <w:t>注：所有数值都保留了两位小数。</w:t>
      </w:r>
    </w:p>
    <w:p>
      <w:pPr>
        <w:spacing w:line="318" w:lineRule="exact"/>
        <w:rPr>
          <w:sz w:val="24"/>
          <w:szCs w:val="24"/>
        </w:rPr>
        <w:sectPr>
          <w:headerReference r:id="rId50" w:type="default"/>
          <w:footerReference r:id="rId51"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208"/>
        <w:outlineLvl w:val="0"/>
        <w:rPr>
          <w:rFonts w:ascii="SimHei" w:hAnsi="SimHei" w:eastAsia="SimHei" w:cs="SimHei"/>
          <w:sz w:val="30"/>
          <w:szCs w:val="30"/>
        </w:rPr>
      </w:pPr>
      <w:bookmarkStart w:id="49" w:name="bookmark44"/>
      <w:bookmarkEnd w:id="49"/>
      <w:r>
        <w:rPr>
          <w:rFonts w:ascii="SimHei" w:hAnsi="SimHei" w:eastAsia="SimHei" w:cs="SimHei"/>
          <w:b/>
          <w:bCs/>
          <w:spacing w:val="-4"/>
          <w:sz w:val="30"/>
          <w:szCs w:val="30"/>
        </w:rPr>
        <w:t>第五章</w:t>
      </w:r>
      <w:r>
        <w:rPr>
          <w:rFonts w:ascii="SimHei" w:hAnsi="SimHei" w:eastAsia="SimHei" w:cs="SimHei"/>
          <w:spacing w:val="-4"/>
          <w:sz w:val="30"/>
          <w:szCs w:val="30"/>
        </w:rPr>
        <w:t xml:space="preserve">  </w:t>
      </w:r>
      <w:r>
        <w:rPr>
          <w:rFonts w:ascii="SimHei" w:hAnsi="SimHei" w:eastAsia="SimHei" w:cs="SimHei"/>
          <w:b/>
          <w:bCs/>
          <w:spacing w:val="-4"/>
          <w:sz w:val="30"/>
          <w:szCs w:val="30"/>
        </w:rPr>
        <w:t>数据分析</w:t>
      </w:r>
    </w:p>
    <w:p>
      <w:pPr>
        <w:spacing w:line="295" w:lineRule="auto"/>
        <w:rPr>
          <w:rFonts w:ascii="Arial"/>
          <w:sz w:val="21"/>
        </w:rPr>
      </w:pPr>
    </w:p>
    <w:p>
      <w:pPr>
        <w:spacing w:line="296" w:lineRule="auto"/>
        <w:rPr>
          <w:rFonts w:ascii="Arial"/>
          <w:sz w:val="21"/>
        </w:rPr>
      </w:pPr>
    </w:p>
    <w:p>
      <w:pPr>
        <w:pStyle w:val="2"/>
        <w:spacing w:before="78" w:line="308" w:lineRule="auto"/>
        <w:ind w:left="245" w:right="20" w:firstLine="480"/>
        <w:jc w:val="both"/>
        <w:rPr>
          <w:sz w:val="24"/>
          <w:szCs w:val="24"/>
        </w:rPr>
      </w:pPr>
      <w:r>
        <w:rPr>
          <w:spacing w:val="-3"/>
          <w:sz w:val="24"/>
          <w:szCs w:val="24"/>
        </w:rPr>
        <w:t>本章主要对实证数据进行系统的分析，以检验研究假设。第一，使用共同方法偏差检验法对数据进行预处理，保证数据分析的可靠性；第二，用描述性统计</w:t>
      </w:r>
      <w:r>
        <w:rPr>
          <w:spacing w:val="4"/>
          <w:sz w:val="24"/>
          <w:szCs w:val="24"/>
        </w:rPr>
        <w:t>和相关性分析来初步了解各个变量之间是否存在某种联系；第三，根据回归模</w:t>
      </w:r>
      <w:r>
        <w:rPr>
          <w:spacing w:val="1"/>
          <w:sz w:val="24"/>
          <w:szCs w:val="24"/>
        </w:rPr>
        <w:t>型的建立和中介效应的检测，更深入地分析教育方</w:t>
      </w:r>
      <w:r>
        <w:rPr>
          <w:sz w:val="24"/>
          <w:szCs w:val="24"/>
        </w:rPr>
        <w:t>式如何影响个体的自主动机，</w:t>
      </w:r>
      <w:r>
        <w:rPr>
          <w:spacing w:val="-3"/>
          <w:sz w:val="24"/>
          <w:szCs w:val="24"/>
        </w:rPr>
        <w:t>并验证自主动机的中介作用；第四，通过调节效应来探究外部激励对自主动机的</w:t>
      </w:r>
      <w:r>
        <w:rPr>
          <w:spacing w:val="-1"/>
          <w:sz w:val="24"/>
          <w:szCs w:val="24"/>
        </w:rPr>
        <w:t>行为驱动力所起的作用。最后综合上面的研究发现，全面总</w:t>
      </w:r>
      <w:r>
        <w:rPr>
          <w:spacing w:val="-2"/>
          <w:sz w:val="24"/>
          <w:szCs w:val="24"/>
        </w:rPr>
        <w:t>结出研究结论。</w:t>
      </w:r>
    </w:p>
    <w:p>
      <w:pPr>
        <w:spacing w:line="314" w:lineRule="auto"/>
        <w:rPr>
          <w:rFonts w:ascii="Arial"/>
          <w:sz w:val="21"/>
        </w:rPr>
      </w:pPr>
    </w:p>
    <w:p>
      <w:pPr>
        <w:spacing w:before="91" w:line="228" w:lineRule="auto"/>
        <w:ind w:left="247"/>
        <w:outlineLvl w:val="1"/>
        <w:rPr>
          <w:rFonts w:ascii="SimHei" w:hAnsi="SimHei" w:eastAsia="SimHei" w:cs="SimHei"/>
          <w:sz w:val="28"/>
          <w:szCs w:val="28"/>
        </w:rPr>
      </w:pPr>
      <w:bookmarkStart w:id="50" w:name="bookmark45"/>
      <w:bookmarkEnd w:id="50"/>
      <w:r>
        <w:rPr>
          <w:rFonts w:ascii="SimHei" w:hAnsi="SimHei" w:eastAsia="SimHei" w:cs="SimHei"/>
          <w:b/>
          <w:bCs/>
          <w:spacing w:val="-7"/>
          <w:sz w:val="27"/>
          <w:szCs w:val="27"/>
        </w:rPr>
        <w:t>5.1</w:t>
      </w:r>
      <w:r>
        <w:rPr>
          <w:rFonts w:ascii="SimHei" w:hAnsi="SimHei" w:eastAsia="SimHei" w:cs="SimHei"/>
          <w:spacing w:val="14"/>
          <w:sz w:val="27"/>
          <w:szCs w:val="27"/>
        </w:rPr>
        <w:t xml:space="preserve">  </w:t>
      </w:r>
      <w:r>
        <w:rPr>
          <w:rFonts w:ascii="SimHei" w:hAnsi="SimHei" w:eastAsia="SimHei" w:cs="SimHei"/>
          <w:b/>
          <w:bCs/>
          <w:spacing w:val="-7"/>
          <w:sz w:val="28"/>
          <w:szCs w:val="28"/>
        </w:rPr>
        <w:t>共同方法偏差检验</w:t>
      </w:r>
    </w:p>
    <w:p>
      <w:pPr>
        <w:spacing w:line="405" w:lineRule="auto"/>
        <w:rPr>
          <w:rFonts w:ascii="Arial"/>
          <w:sz w:val="21"/>
        </w:rPr>
      </w:pPr>
    </w:p>
    <w:p>
      <w:pPr>
        <w:pStyle w:val="2"/>
        <w:spacing w:before="78" w:line="306" w:lineRule="auto"/>
        <w:ind w:left="243" w:right="139" w:firstLine="482"/>
        <w:jc w:val="both"/>
        <w:rPr>
          <w:sz w:val="24"/>
          <w:szCs w:val="24"/>
        </w:rPr>
      </w:pPr>
      <w:r>
        <w:rPr>
          <w:rFonts w:hint="eastAsia"/>
          <w:spacing w:val="4"/>
          <w:sz w:val="24"/>
          <w:szCs w:val="24"/>
          <w:lang w:val="en-US" w:eastAsia="zh-CN"/>
        </w:rPr>
        <w:t>本研究</w:t>
      </w:r>
      <w:r>
        <w:rPr>
          <w:spacing w:val="4"/>
          <w:sz w:val="24"/>
          <w:szCs w:val="24"/>
        </w:rPr>
        <w:t>主要使用自填式问卷来收集数据，另外还用了一些其他方法来避免共</w:t>
      </w:r>
      <w:r>
        <w:rPr>
          <w:spacing w:val="-6"/>
          <w:sz w:val="24"/>
          <w:szCs w:val="24"/>
        </w:rPr>
        <w:t>同方法偏差。为了减少心理暗示效应， 采用匿名调查的方式进行调查；用反向计</w:t>
      </w:r>
      <w:r>
        <w:rPr>
          <w:spacing w:val="-1"/>
          <w:sz w:val="24"/>
          <w:szCs w:val="24"/>
        </w:rPr>
        <w:t>分法提高变量测量的准确性。在检验假设之前用</w:t>
      </w:r>
      <w:r>
        <w:rPr>
          <w:spacing w:val="-51"/>
          <w:sz w:val="24"/>
          <w:szCs w:val="24"/>
        </w:rPr>
        <w:t xml:space="preserve"> </w:t>
      </w:r>
      <w:r>
        <w:rPr>
          <w:rFonts w:ascii="Times New Roman" w:hAnsi="Times New Roman" w:eastAsia="Times New Roman" w:cs="Times New Roman"/>
          <w:spacing w:val="-1"/>
          <w:sz w:val="24"/>
          <w:szCs w:val="24"/>
        </w:rPr>
        <w:t xml:space="preserve">Harman </w:t>
      </w:r>
      <w:r>
        <w:rPr>
          <w:spacing w:val="-1"/>
          <w:sz w:val="24"/>
          <w:szCs w:val="24"/>
        </w:rPr>
        <w:t>单因子旋转检验法来评</w:t>
      </w:r>
      <w:r>
        <w:rPr>
          <w:spacing w:val="4"/>
          <w:sz w:val="24"/>
          <w:szCs w:val="24"/>
        </w:rPr>
        <w:t>估潜在的共因干扰。经过无主成分分析之后可以得到第一个公共因子所解释的</w:t>
      </w:r>
      <w:r>
        <w:rPr>
          <w:spacing w:val="2"/>
          <w:sz w:val="24"/>
          <w:szCs w:val="24"/>
        </w:rPr>
        <w:t>累积变异占全部变异的</w:t>
      </w:r>
      <w:r>
        <w:rPr>
          <w:spacing w:val="-42"/>
          <w:sz w:val="24"/>
          <w:szCs w:val="24"/>
        </w:rPr>
        <w:t xml:space="preserve"> </w:t>
      </w:r>
      <w:r>
        <w:rPr>
          <w:rFonts w:ascii="Times New Roman" w:hAnsi="Times New Roman" w:eastAsia="Times New Roman" w:cs="Times New Roman"/>
          <w:spacing w:val="2"/>
          <w:sz w:val="24"/>
          <w:szCs w:val="24"/>
        </w:rPr>
        <w:t>31.107%</w:t>
      </w:r>
      <w:r>
        <w:rPr>
          <w:spacing w:val="2"/>
          <w:sz w:val="24"/>
          <w:szCs w:val="24"/>
        </w:rPr>
        <w:t>，远小于</w:t>
      </w:r>
      <w:r>
        <w:rPr>
          <w:spacing w:val="-47"/>
          <w:sz w:val="24"/>
          <w:szCs w:val="24"/>
        </w:rPr>
        <w:t xml:space="preserve"> </w:t>
      </w:r>
      <w:r>
        <w:rPr>
          <w:rFonts w:ascii="Times New Roman" w:hAnsi="Times New Roman" w:eastAsia="Times New Roman" w:cs="Times New Roman"/>
          <w:spacing w:val="2"/>
          <w:sz w:val="24"/>
          <w:szCs w:val="24"/>
        </w:rPr>
        <w:t xml:space="preserve">40% </w:t>
      </w:r>
      <w:r>
        <w:rPr>
          <w:spacing w:val="2"/>
          <w:sz w:val="24"/>
          <w:szCs w:val="24"/>
        </w:rPr>
        <w:t>这个警戒线，所以表</w:t>
      </w:r>
      <w:r>
        <w:rPr>
          <w:spacing w:val="1"/>
          <w:sz w:val="24"/>
          <w:szCs w:val="24"/>
        </w:rPr>
        <w:t>明样本群体</w:t>
      </w:r>
      <w:r>
        <w:rPr>
          <w:spacing w:val="-3"/>
          <w:sz w:val="24"/>
          <w:szCs w:val="24"/>
        </w:rPr>
        <w:t>没有被明显的共同方法污染所影响。</w:t>
      </w:r>
    </w:p>
    <w:p>
      <w:pPr>
        <w:spacing w:line="324" w:lineRule="auto"/>
        <w:rPr>
          <w:rFonts w:ascii="Arial"/>
          <w:sz w:val="21"/>
        </w:rPr>
      </w:pPr>
    </w:p>
    <w:p>
      <w:pPr>
        <w:spacing w:before="92" w:line="228" w:lineRule="auto"/>
        <w:ind w:left="247"/>
        <w:outlineLvl w:val="1"/>
        <w:rPr>
          <w:rFonts w:ascii="SimHei" w:hAnsi="SimHei" w:eastAsia="SimHei" w:cs="SimHei"/>
          <w:sz w:val="28"/>
          <w:szCs w:val="28"/>
        </w:rPr>
      </w:pPr>
      <w:bookmarkStart w:id="51" w:name="bookmark46"/>
      <w:bookmarkEnd w:id="51"/>
      <w:r>
        <w:rPr>
          <w:rFonts w:ascii="SimHei" w:hAnsi="SimHei" w:eastAsia="SimHei" w:cs="SimHei"/>
          <w:b/>
          <w:bCs/>
          <w:spacing w:val="-4"/>
          <w:sz w:val="27"/>
          <w:szCs w:val="27"/>
        </w:rPr>
        <w:t>5.2</w:t>
      </w:r>
      <w:r>
        <w:rPr>
          <w:rFonts w:ascii="SimHei" w:hAnsi="SimHei" w:eastAsia="SimHei" w:cs="SimHei"/>
          <w:spacing w:val="-4"/>
          <w:sz w:val="27"/>
          <w:szCs w:val="27"/>
        </w:rPr>
        <w:t xml:space="preserve">  </w:t>
      </w:r>
      <w:r>
        <w:rPr>
          <w:rFonts w:ascii="SimHei" w:hAnsi="SimHei" w:eastAsia="SimHei" w:cs="SimHei"/>
          <w:b/>
          <w:bCs/>
          <w:spacing w:val="-4"/>
          <w:sz w:val="28"/>
          <w:szCs w:val="28"/>
        </w:rPr>
        <w:t>描述性统计与相关性分析</w:t>
      </w:r>
    </w:p>
    <w:p>
      <w:pPr>
        <w:spacing w:line="389" w:lineRule="auto"/>
        <w:rPr>
          <w:rFonts w:ascii="Arial"/>
          <w:sz w:val="21"/>
        </w:rPr>
      </w:pPr>
    </w:p>
    <w:p>
      <w:pPr>
        <w:pStyle w:val="2"/>
        <w:spacing w:before="78" w:line="310" w:lineRule="auto"/>
        <w:ind w:left="245" w:firstLine="478"/>
        <w:jc w:val="both"/>
        <w:rPr>
          <w:sz w:val="24"/>
          <w:szCs w:val="24"/>
        </w:rPr>
      </w:pPr>
      <w:r>
        <w:rPr>
          <w:spacing w:val="2"/>
          <w:sz w:val="24"/>
          <w:szCs w:val="24"/>
        </w:rPr>
        <w:t>各变量的均值、标准差及相关系数如表</w:t>
      </w:r>
      <w:r>
        <w:fldChar w:fldCharType="begin"/>
      </w:r>
      <w:r>
        <w:instrText xml:space="preserve"> HYPERLINK \l "bookmark113" </w:instrText>
      </w:r>
      <w:r>
        <w:fldChar w:fldCharType="separate"/>
      </w:r>
      <w:r>
        <w:rPr>
          <w:rFonts w:ascii="Times New Roman" w:hAnsi="Times New Roman" w:eastAsia="Times New Roman" w:cs="Times New Roman"/>
          <w:spacing w:val="2"/>
          <w:sz w:val="24"/>
          <w:szCs w:val="24"/>
        </w:rPr>
        <w:t>5-1</w:t>
      </w:r>
      <w:r>
        <w:rPr>
          <w:rFonts w:ascii="Times New Roman" w:hAnsi="Times New Roman" w:eastAsia="Times New Roman" w:cs="Times New Roman"/>
          <w:spacing w:val="2"/>
          <w:sz w:val="24"/>
          <w:szCs w:val="24"/>
        </w:rPr>
        <w:fldChar w:fldCharType="end"/>
      </w:r>
      <w:r>
        <w:rPr>
          <w:spacing w:val="2"/>
          <w:sz w:val="24"/>
          <w:szCs w:val="24"/>
        </w:rPr>
        <w:t>所示。从均值来看，三</w:t>
      </w:r>
      <w:r>
        <w:rPr>
          <w:spacing w:val="1"/>
          <w:sz w:val="24"/>
          <w:szCs w:val="24"/>
        </w:rPr>
        <w:t>类课程的</w:t>
      </w:r>
      <w:r>
        <w:rPr>
          <w:spacing w:val="-2"/>
          <w:sz w:val="24"/>
          <w:szCs w:val="24"/>
        </w:rPr>
        <w:t>感知得分均处于较高水平（理论型：</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2"/>
          <w:sz w:val="24"/>
          <w:szCs w:val="24"/>
        </w:rPr>
        <w:t>4</w:t>
      </w:r>
      <w:r>
        <w:rPr>
          <w:rFonts w:ascii="Times New Roman" w:hAnsi="Times New Roman" w:eastAsia="Times New Roman" w:cs="Times New Roman"/>
          <w:spacing w:val="-3"/>
          <w:sz w:val="24"/>
          <w:szCs w:val="24"/>
        </w:rPr>
        <w:t>.18</w:t>
      </w:r>
      <w:r>
        <w:rPr>
          <w:rFonts w:ascii="Times New Roman" w:hAnsi="Times New Roman" w:eastAsia="Times New Roman" w:cs="Times New Roman"/>
          <w:spacing w:val="-18"/>
          <w:sz w:val="24"/>
          <w:szCs w:val="24"/>
        </w:rPr>
        <w:t xml:space="preserve"> </w:t>
      </w:r>
      <w:r>
        <w:rPr>
          <w:spacing w:val="-3"/>
          <w:sz w:val="24"/>
          <w:szCs w:val="24"/>
        </w:rPr>
        <w:t>，</w:t>
      </w:r>
      <w:r>
        <w:rPr>
          <w:rFonts w:ascii="Times New Roman" w:hAnsi="Times New Roman" w:eastAsia="Times New Roman" w:cs="Times New Roman"/>
          <w:spacing w:val="-3"/>
          <w:sz w:val="24"/>
          <w:szCs w:val="24"/>
        </w:rPr>
        <w:t>SD</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0.61</w:t>
      </w:r>
      <w:r>
        <w:rPr>
          <w:rFonts w:ascii="Times New Roman" w:hAnsi="Times New Roman" w:eastAsia="Times New Roman" w:cs="Times New Roman"/>
          <w:spacing w:val="-16"/>
          <w:sz w:val="24"/>
          <w:szCs w:val="24"/>
        </w:rPr>
        <w:t xml:space="preserve"> </w:t>
      </w:r>
      <w:r>
        <w:rPr>
          <w:spacing w:val="-3"/>
          <w:sz w:val="24"/>
          <w:szCs w:val="24"/>
        </w:rPr>
        <w:t>；实践型：</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4.15</w:t>
      </w:r>
      <w:r>
        <w:rPr>
          <w:spacing w:val="-3"/>
          <w:sz w:val="24"/>
          <w:szCs w:val="24"/>
        </w:rPr>
        <w:t>，</w:t>
      </w:r>
      <w:r>
        <w:rPr>
          <w:sz w:val="24"/>
          <w:szCs w:val="24"/>
        </w:rPr>
        <w:t xml:space="preserve"> </w:t>
      </w:r>
      <w:r>
        <w:rPr>
          <w:rFonts w:ascii="Times New Roman" w:hAnsi="Times New Roman" w:eastAsia="Times New Roman" w:cs="Times New Roman"/>
          <w:spacing w:val="-2"/>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2"/>
          <w:sz w:val="24"/>
          <w:szCs w:val="24"/>
        </w:rPr>
        <w:t>0.82</w:t>
      </w:r>
      <w:r>
        <w:rPr>
          <w:spacing w:val="-2"/>
          <w:sz w:val="24"/>
          <w:szCs w:val="24"/>
        </w:rPr>
        <w:t>；融合型：</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2"/>
          <w:sz w:val="24"/>
          <w:szCs w:val="24"/>
        </w:rPr>
        <w:t>= 4.38</w:t>
      </w:r>
      <w:r>
        <w:rPr>
          <w:spacing w:val="-2"/>
          <w:sz w:val="24"/>
          <w:szCs w:val="24"/>
        </w:rPr>
        <w:t>，</w:t>
      </w:r>
      <w:r>
        <w:rPr>
          <w:rFonts w:ascii="Times New Roman" w:hAnsi="Times New Roman" w:eastAsia="Times New Roman" w:cs="Times New Roman"/>
          <w:spacing w:val="-2"/>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0.56</w:t>
      </w:r>
      <w:r>
        <w:rPr>
          <w:spacing w:val="-61"/>
          <w:sz w:val="24"/>
          <w:szCs w:val="24"/>
        </w:rPr>
        <w:t>），</w:t>
      </w:r>
      <w:r>
        <w:rPr>
          <w:spacing w:val="-2"/>
          <w:sz w:val="24"/>
          <w:szCs w:val="24"/>
        </w:rPr>
        <w:t>其中融合型课程得分最高；自主动</w:t>
      </w:r>
      <w:r>
        <w:rPr>
          <w:spacing w:val="1"/>
          <w:sz w:val="24"/>
          <w:szCs w:val="24"/>
        </w:rPr>
        <w:t>机均值为</w:t>
      </w:r>
      <w:r>
        <w:rPr>
          <w:spacing w:val="-52"/>
          <w:sz w:val="24"/>
          <w:szCs w:val="24"/>
        </w:rPr>
        <w:t xml:space="preserve"> </w:t>
      </w:r>
      <w:r>
        <w:rPr>
          <w:rFonts w:ascii="Times New Roman" w:hAnsi="Times New Roman" w:eastAsia="Times New Roman" w:cs="Times New Roman"/>
          <w:spacing w:val="1"/>
          <w:sz w:val="24"/>
          <w:szCs w:val="24"/>
        </w:rPr>
        <w:t>4.24</w:t>
      </w:r>
      <w:r>
        <w:rPr>
          <w:spacing w:val="1"/>
          <w:sz w:val="24"/>
          <w:szCs w:val="24"/>
        </w:rPr>
        <w:t>（</w:t>
      </w:r>
      <w:r>
        <w:rPr>
          <w:rFonts w:ascii="Times New Roman" w:hAnsi="Times New Roman" w:eastAsia="Times New Roman" w:cs="Times New Roman"/>
          <w:sz w:val="24"/>
          <w:szCs w:val="24"/>
        </w:rPr>
        <w:t>SD</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0.65</w:t>
      </w:r>
      <w:r>
        <w:rPr>
          <w:spacing w:val="-57"/>
          <w:w w:val="91"/>
          <w:sz w:val="24"/>
          <w:szCs w:val="24"/>
        </w:rPr>
        <w:t>），</w:t>
      </w:r>
      <w:r>
        <w:rPr>
          <w:spacing w:val="1"/>
          <w:sz w:val="24"/>
          <w:szCs w:val="24"/>
        </w:rPr>
        <w:t>外部动机均值为</w:t>
      </w:r>
      <w:r>
        <w:rPr>
          <w:spacing w:val="-36"/>
          <w:sz w:val="24"/>
          <w:szCs w:val="24"/>
        </w:rPr>
        <w:t xml:space="preserve"> </w:t>
      </w:r>
      <w:r>
        <w:rPr>
          <w:rFonts w:ascii="Times New Roman" w:hAnsi="Times New Roman" w:eastAsia="Times New Roman" w:cs="Times New Roman"/>
          <w:spacing w:val="1"/>
          <w:sz w:val="24"/>
          <w:szCs w:val="24"/>
        </w:rPr>
        <w:t>3.06</w:t>
      </w:r>
      <w:r>
        <w:rPr>
          <w:spacing w:val="1"/>
          <w:sz w:val="24"/>
          <w:szCs w:val="24"/>
        </w:rPr>
        <w:t>（</w:t>
      </w:r>
      <w:r>
        <w:rPr>
          <w:rFonts w:ascii="Times New Roman" w:hAnsi="Times New Roman" w:eastAsia="Times New Roman" w:cs="Times New Roman"/>
          <w:sz w:val="24"/>
          <w:szCs w:val="24"/>
        </w:rPr>
        <w:t>SD</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z w:val="24"/>
          <w:szCs w:val="24"/>
        </w:rPr>
        <w:t>93</w:t>
      </w:r>
      <w:r>
        <w:rPr>
          <w:spacing w:val="-57"/>
          <w:w w:val="91"/>
          <w:sz w:val="24"/>
          <w:szCs w:val="24"/>
        </w:rPr>
        <w:t>），</w:t>
      </w:r>
      <w:r>
        <w:rPr>
          <w:sz w:val="24"/>
          <w:szCs w:val="24"/>
        </w:rPr>
        <w:t>创业意愿均值</w:t>
      </w:r>
      <w:r>
        <w:rPr>
          <w:spacing w:val="-12"/>
          <w:sz w:val="24"/>
          <w:szCs w:val="24"/>
        </w:rPr>
        <w:t>为</w:t>
      </w:r>
      <w:r>
        <w:rPr>
          <w:spacing w:val="-40"/>
          <w:sz w:val="24"/>
          <w:szCs w:val="24"/>
        </w:rPr>
        <w:t xml:space="preserve"> </w:t>
      </w:r>
      <w:r>
        <w:rPr>
          <w:rFonts w:ascii="Times New Roman" w:hAnsi="Times New Roman" w:eastAsia="Times New Roman" w:cs="Times New Roman"/>
          <w:spacing w:val="-12"/>
          <w:sz w:val="24"/>
          <w:szCs w:val="24"/>
        </w:rPr>
        <w:t>3.79</w:t>
      </w:r>
      <w:r>
        <w:rPr>
          <w:spacing w:val="-12"/>
          <w:sz w:val="24"/>
          <w:szCs w:val="24"/>
        </w:rPr>
        <w:t>（</w:t>
      </w:r>
      <w:r>
        <w:rPr>
          <w:rFonts w:ascii="Times New Roman" w:hAnsi="Times New Roman" w:eastAsia="Times New Roman" w:cs="Times New Roman"/>
          <w:spacing w:val="-12"/>
          <w:sz w:val="24"/>
          <w:szCs w:val="24"/>
        </w:rPr>
        <w:t>SD</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1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2"/>
          <w:sz w:val="24"/>
          <w:szCs w:val="24"/>
        </w:rPr>
        <w:t>0.98</w:t>
      </w:r>
      <w:r>
        <w:rPr>
          <w:spacing w:val="-12"/>
          <w:sz w:val="24"/>
          <w:szCs w:val="24"/>
        </w:rPr>
        <w:t>）。</w:t>
      </w:r>
    </w:p>
    <w:p>
      <w:pPr>
        <w:pStyle w:val="2"/>
        <w:spacing w:before="7" w:line="305" w:lineRule="auto"/>
        <w:ind w:left="246" w:right="19" w:firstLine="476"/>
        <w:jc w:val="both"/>
        <w:rPr>
          <w:sz w:val="24"/>
          <w:szCs w:val="24"/>
        </w:rPr>
      </w:pPr>
      <w:r>
        <w:rPr>
          <w:spacing w:val="-1"/>
          <w:sz w:val="24"/>
          <w:szCs w:val="24"/>
        </w:rPr>
        <w:t>创业意愿同自主动机有明显的正相关联系（</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0.776</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0.0</w:t>
      </w:r>
      <w:r>
        <w:rPr>
          <w:rFonts w:ascii="Times New Roman" w:hAnsi="Times New Roman" w:eastAsia="Times New Roman" w:cs="Times New Roman"/>
          <w:spacing w:val="-2"/>
          <w:sz w:val="24"/>
          <w:szCs w:val="24"/>
        </w:rPr>
        <w:t>1</w:t>
      </w:r>
      <w:r>
        <w:rPr>
          <w:spacing w:val="-60"/>
          <w:w w:val="95"/>
          <w:sz w:val="24"/>
          <w:szCs w:val="24"/>
        </w:rPr>
        <w:t>），</w:t>
      </w:r>
      <w:r>
        <w:rPr>
          <w:spacing w:val="-2"/>
          <w:sz w:val="24"/>
          <w:szCs w:val="24"/>
        </w:rPr>
        <w:t>而且二者</w:t>
      </w:r>
      <w:r>
        <w:rPr>
          <w:spacing w:val="1"/>
          <w:sz w:val="24"/>
          <w:szCs w:val="24"/>
        </w:rPr>
        <w:t>同融合型课程以及理论型、实践型课程也存在着显著的正相</w:t>
      </w:r>
      <w:r>
        <w:rPr>
          <w:sz w:val="24"/>
          <w:szCs w:val="24"/>
        </w:rPr>
        <w:t>关表现（</w:t>
      </w:r>
      <w:r>
        <w:rPr>
          <w:rFonts w:ascii="Times New Roman" w:hAnsi="Times New Roman" w:eastAsia="Times New Roman" w:cs="Times New Roman"/>
          <w:sz w:val="24"/>
          <w:szCs w:val="24"/>
        </w:rPr>
        <w:t>r</w:t>
      </w:r>
      <w:r>
        <w:rPr>
          <w:rFonts w:ascii="Times New Roman" w:hAnsi="Times New Roman" w:eastAsia="Times New Roman" w:cs="Times New Roman"/>
          <w:spacing w:val="4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0.589</w:t>
      </w:r>
      <w:r>
        <w:rPr>
          <w:sz w:val="24"/>
          <w:szCs w:val="24"/>
        </w:rPr>
        <w:t xml:space="preserve">， </w:t>
      </w:r>
      <w:r>
        <w:rPr>
          <w:rFonts w:ascii="Times New Roman" w:hAnsi="Times New Roman" w:eastAsia="Times New Roman" w:cs="Times New Roman"/>
          <w:spacing w:val="-5"/>
          <w:sz w:val="24"/>
          <w:szCs w:val="24"/>
        </w:rPr>
        <w:t>0.430</w:t>
      </w:r>
      <w:r>
        <w:rPr>
          <w:rFonts w:ascii="Times New Roman" w:hAnsi="Times New Roman" w:eastAsia="Times New Roman" w:cs="Times New Roman"/>
          <w:spacing w:val="-3"/>
          <w:sz w:val="24"/>
          <w:szCs w:val="24"/>
        </w:rPr>
        <w:t xml:space="preserve"> </w:t>
      </w:r>
      <w:r>
        <w:rPr>
          <w:spacing w:val="-5"/>
          <w:sz w:val="24"/>
          <w:szCs w:val="24"/>
        </w:rPr>
        <w:t>，</w:t>
      </w:r>
      <w:r>
        <w:rPr>
          <w:rFonts w:ascii="Times New Roman" w:hAnsi="Times New Roman" w:eastAsia="Times New Roman" w:cs="Times New Roman"/>
          <w:spacing w:val="-5"/>
          <w:sz w:val="24"/>
          <w:szCs w:val="24"/>
        </w:rPr>
        <w:t>0.406</w:t>
      </w:r>
      <w:r>
        <w:rPr>
          <w:spacing w:val="-5"/>
          <w:sz w:val="24"/>
          <w:szCs w:val="24"/>
        </w:rPr>
        <w:t>，</w:t>
      </w:r>
      <w:r>
        <w:rPr>
          <w:rFonts w:ascii="Times New Roman" w:hAnsi="Times New Roman" w:eastAsia="Times New Roman" w:cs="Times New Roman"/>
          <w:spacing w:val="-5"/>
          <w:sz w:val="24"/>
          <w:szCs w:val="24"/>
        </w:rPr>
        <w:t>p</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5"/>
          <w:sz w:val="24"/>
          <w:szCs w:val="24"/>
        </w:rPr>
        <w:t>&lt;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5"/>
          <w:sz w:val="24"/>
          <w:szCs w:val="24"/>
        </w:rPr>
        <w:t>0.01</w:t>
      </w:r>
      <w:r>
        <w:rPr>
          <w:spacing w:val="-5"/>
          <w:sz w:val="24"/>
          <w:szCs w:val="24"/>
        </w:rPr>
        <w:t>）。经过进一步的研究发现，</w:t>
      </w:r>
      <w:r>
        <w:rPr>
          <w:spacing w:val="-69"/>
          <w:sz w:val="24"/>
          <w:szCs w:val="24"/>
        </w:rPr>
        <w:t xml:space="preserve"> </w:t>
      </w:r>
      <w:r>
        <w:rPr>
          <w:spacing w:val="-5"/>
          <w:sz w:val="24"/>
          <w:szCs w:val="24"/>
        </w:rPr>
        <w:t>自主动机对于不同的课程类</w:t>
      </w:r>
      <w:r>
        <w:rPr>
          <w:spacing w:val="-6"/>
          <w:sz w:val="24"/>
          <w:szCs w:val="24"/>
        </w:rPr>
        <w:t>型有较高的依赖性，相关系数都在</w:t>
      </w:r>
      <w:r>
        <w:rPr>
          <w:spacing w:val="-52"/>
          <w:sz w:val="24"/>
          <w:szCs w:val="24"/>
        </w:rPr>
        <w:t xml:space="preserve"> </w:t>
      </w:r>
      <w:r>
        <w:rPr>
          <w:rFonts w:ascii="Times New Roman" w:hAnsi="Times New Roman" w:eastAsia="Times New Roman" w:cs="Times New Roman"/>
          <w:spacing w:val="-6"/>
          <w:sz w:val="24"/>
          <w:szCs w:val="24"/>
        </w:rPr>
        <w:t>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6"/>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6"/>
          <w:sz w:val="24"/>
          <w:szCs w:val="24"/>
        </w:rPr>
        <w:t xml:space="preserve">0.641—0.678 </w:t>
      </w:r>
      <w:r>
        <w:rPr>
          <w:spacing w:val="-6"/>
          <w:sz w:val="24"/>
          <w:szCs w:val="24"/>
        </w:rPr>
        <w:t>之间，有统计学意义。外部动</w:t>
      </w:r>
      <w:r>
        <w:rPr>
          <w:spacing w:val="-3"/>
          <w:sz w:val="24"/>
          <w:szCs w:val="24"/>
        </w:rPr>
        <w:t>机与其它变量的相关性比较低，大部分没有达到统计学显著水平。上面的结论给</w:t>
      </w:r>
      <w:r>
        <w:rPr>
          <w:spacing w:val="-2"/>
          <w:sz w:val="24"/>
          <w:szCs w:val="24"/>
        </w:rPr>
        <w:t>后面的研究假设提供了事实依据以及数据来源。</w:t>
      </w:r>
    </w:p>
    <w:p>
      <w:pPr>
        <w:spacing w:line="305" w:lineRule="auto"/>
        <w:rPr>
          <w:sz w:val="24"/>
          <w:szCs w:val="24"/>
        </w:rPr>
        <w:sectPr>
          <w:headerReference r:id="rId52" w:type="default"/>
          <w:footerReference r:id="rId53" w:type="default"/>
          <w:pgSz w:w="11906" w:h="16838"/>
          <w:pgMar w:top="1167" w:right="1430" w:bottom="1173" w:left="1785" w:header="823" w:footer="936" w:gutter="0"/>
          <w:cols w:space="720" w:num="1"/>
        </w:sectPr>
      </w:pPr>
    </w:p>
    <w:p>
      <w:pPr>
        <w:spacing w:line="339" w:lineRule="auto"/>
        <w:rPr>
          <w:rFonts w:ascii="Arial"/>
          <w:sz w:val="21"/>
        </w:rPr>
      </w:pPr>
    </w:p>
    <w:p>
      <w:pPr>
        <w:pStyle w:val="2"/>
        <w:spacing w:before="68" w:line="276" w:lineRule="exact"/>
        <w:ind w:left="3500"/>
        <w:rPr>
          <w:sz w:val="21"/>
          <w:szCs w:val="21"/>
        </w:rPr>
      </w:pPr>
      <w:r>
        <w:rPr>
          <w:spacing w:val="-2"/>
          <w:position w:val="1"/>
          <w:sz w:val="21"/>
          <w:szCs w:val="21"/>
        </w:rPr>
        <w:t>表</w:t>
      </w:r>
      <w:r>
        <w:rPr>
          <w:spacing w:val="-33"/>
          <w:position w:val="1"/>
          <w:sz w:val="21"/>
          <w:szCs w:val="21"/>
        </w:rPr>
        <w:t xml:space="preserve"> </w:t>
      </w:r>
      <w:r>
        <w:rPr>
          <w:rFonts w:ascii="Times New Roman" w:hAnsi="Times New Roman" w:eastAsia="Times New Roman" w:cs="Times New Roman"/>
          <w:spacing w:val="-2"/>
          <w:position w:val="1"/>
          <w:sz w:val="21"/>
          <w:szCs w:val="21"/>
        </w:rPr>
        <w:t xml:space="preserve">5-1    </w:t>
      </w:r>
      <w:r>
        <w:rPr>
          <w:spacing w:val="-2"/>
          <w:position w:val="1"/>
          <w:sz w:val="21"/>
          <w:szCs w:val="21"/>
        </w:rPr>
        <w:t>相关性分析</w:t>
      </w:r>
    </w:p>
    <w:p>
      <w:pPr>
        <w:spacing w:line="233" w:lineRule="exact"/>
      </w:pPr>
    </w:p>
    <w:tbl>
      <w:tblPr>
        <w:tblStyle w:val="7"/>
        <w:tblW w:w="8358"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40"/>
        <w:gridCol w:w="654"/>
        <w:gridCol w:w="727"/>
        <w:gridCol w:w="521"/>
        <w:gridCol w:w="618"/>
        <w:gridCol w:w="657"/>
        <w:gridCol w:w="657"/>
        <w:gridCol w:w="658"/>
        <w:gridCol w:w="727"/>
        <w:gridCol w:w="727"/>
        <w:gridCol w:w="621"/>
        <w:gridCol w:w="45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1340" w:type="dxa"/>
            <w:tcBorders>
              <w:top w:val="single" w:color="000000" w:sz="6" w:space="0"/>
              <w:bottom w:val="single" w:color="000000" w:sz="4" w:space="0"/>
            </w:tcBorders>
            <w:vAlign w:val="top"/>
          </w:tcPr>
          <w:p>
            <w:pPr>
              <w:pStyle w:val="8"/>
              <w:spacing w:before="136" w:line="212" w:lineRule="auto"/>
              <w:ind w:left="48"/>
            </w:pPr>
            <w:bookmarkStart w:id="52" w:name="bookmark113"/>
            <w:bookmarkEnd w:id="52"/>
            <w:r>
              <w:rPr>
                <w:b/>
                <w:bCs/>
                <w:spacing w:val="-5"/>
              </w:rPr>
              <w:t>变量</w:t>
            </w:r>
          </w:p>
        </w:tc>
        <w:tc>
          <w:tcPr>
            <w:tcW w:w="654" w:type="dxa"/>
            <w:tcBorders>
              <w:top w:val="single" w:color="000000" w:sz="6" w:space="0"/>
              <w:bottom w:val="single" w:color="000000" w:sz="4" w:space="0"/>
            </w:tcBorders>
            <w:vAlign w:val="top"/>
          </w:tcPr>
          <w:p>
            <w:pPr>
              <w:spacing w:before="157" w:line="188" w:lineRule="auto"/>
              <w:ind w:left="289"/>
              <w:rPr>
                <w:rFonts w:ascii="Times New Roman" w:hAnsi="Times New Roman" w:eastAsia="Times New Roman" w:cs="Times New Roman"/>
                <w:sz w:val="21"/>
                <w:szCs w:val="21"/>
              </w:rPr>
            </w:pPr>
            <w:r>
              <w:rPr>
                <w:rFonts w:ascii="Times New Roman" w:hAnsi="Times New Roman" w:eastAsia="Times New Roman" w:cs="Times New Roman"/>
                <w:b/>
                <w:bCs/>
                <w:sz w:val="21"/>
                <w:szCs w:val="21"/>
              </w:rPr>
              <w:t>1</w:t>
            </w:r>
          </w:p>
        </w:tc>
        <w:tc>
          <w:tcPr>
            <w:tcW w:w="727" w:type="dxa"/>
            <w:tcBorders>
              <w:top w:val="single" w:color="000000" w:sz="6" w:space="0"/>
              <w:bottom w:val="single" w:color="000000" w:sz="4" w:space="0"/>
            </w:tcBorders>
            <w:vAlign w:val="top"/>
          </w:tcPr>
          <w:p>
            <w:pPr>
              <w:spacing w:before="157" w:line="188" w:lineRule="auto"/>
              <w:ind w:left="319"/>
              <w:rPr>
                <w:rFonts w:ascii="Times New Roman" w:hAnsi="Times New Roman" w:eastAsia="Times New Roman" w:cs="Times New Roman"/>
                <w:sz w:val="21"/>
                <w:szCs w:val="21"/>
              </w:rPr>
            </w:pPr>
            <w:r>
              <w:rPr>
                <w:rFonts w:ascii="Times New Roman" w:hAnsi="Times New Roman" w:eastAsia="Times New Roman" w:cs="Times New Roman"/>
                <w:b/>
                <w:bCs/>
                <w:sz w:val="21"/>
                <w:szCs w:val="21"/>
              </w:rPr>
              <w:t>2</w:t>
            </w:r>
          </w:p>
        </w:tc>
        <w:tc>
          <w:tcPr>
            <w:tcW w:w="521" w:type="dxa"/>
            <w:tcBorders>
              <w:top w:val="single" w:color="000000" w:sz="6" w:space="0"/>
              <w:bottom w:val="single" w:color="000000" w:sz="4" w:space="0"/>
            </w:tcBorders>
            <w:vAlign w:val="top"/>
          </w:tcPr>
          <w:p>
            <w:pPr>
              <w:spacing w:before="156" w:line="188" w:lineRule="auto"/>
              <w:ind w:left="21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3</w:t>
            </w:r>
          </w:p>
        </w:tc>
        <w:tc>
          <w:tcPr>
            <w:tcW w:w="618" w:type="dxa"/>
            <w:tcBorders>
              <w:top w:val="single" w:color="000000" w:sz="6" w:space="0"/>
              <w:bottom w:val="single" w:color="000000" w:sz="4" w:space="0"/>
            </w:tcBorders>
            <w:vAlign w:val="top"/>
          </w:tcPr>
          <w:p>
            <w:pPr>
              <w:spacing w:before="157" w:line="188" w:lineRule="auto"/>
              <w:ind w:left="26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4</w:t>
            </w:r>
          </w:p>
        </w:tc>
        <w:tc>
          <w:tcPr>
            <w:tcW w:w="657" w:type="dxa"/>
            <w:tcBorders>
              <w:top w:val="single" w:color="000000" w:sz="6" w:space="0"/>
              <w:bottom w:val="single" w:color="000000" w:sz="4" w:space="0"/>
            </w:tcBorders>
            <w:vAlign w:val="top"/>
          </w:tcPr>
          <w:p>
            <w:pPr>
              <w:spacing w:before="159" w:line="185" w:lineRule="auto"/>
              <w:ind w:left="28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5</w:t>
            </w:r>
          </w:p>
        </w:tc>
        <w:tc>
          <w:tcPr>
            <w:tcW w:w="657" w:type="dxa"/>
            <w:tcBorders>
              <w:top w:val="single" w:color="000000" w:sz="6" w:space="0"/>
              <w:bottom w:val="single" w:color="000000" w:sz="4" w:space="0"/>
            </w:tcBorders>
            <w:vAlign w:val="top"/>
          </w:tcPr>
          <w:p>
            <w:pPr>
              <w:spacing w:before="156" w:line="188" w:lineRule="auto"/>
              <w:ind w:left="287"/>
              <w:rPr>
                <w:rFonts w:ascii="Times New Roman" w:hAnsi="Times New Roman" w:eastAsia="Times New Roman" w:cs="Times New Roman"/>
                <w:sz w:val="21"/>
                <w:szCs w:val="21"/>
              </w:rPr>
            </w:pPr>
            <w:r>
              <w:rPr>
                <w:rFonts w:ascii="Times New Roman" w:hAnsi="Times New Roman" w:eastAsia="Times New Roman" w:cs="Times New Roman"/>
                <w:b/>
                <w:bCs/>
                <w:sz w:val="21"/>
                <w:szCs w:val="21"/>
              </w:rPr>
              <w:t>6</w:t>
            </w:r>
          </w:p>
        </w:tc>
        <w:tc>
          <w:tcPr>
            <w:tcW w:w="658" w:type="dxa"/>
            <w:tcBorders>
              <w:top w:val="single" w:color="000000" w:sz="6" w:space="0"/>
              <w:bottom w:val="single" w:color="000000" w:sz="4" w:space="0"/>
            </w:tcBorders>
            <w:vAlign w:val="top"/>
          </w:tcPr>
          <w:p>
            <w:pPr>
              <w:spacing w:before="159" w:line="185" w:lineRule="auto"/>
              <w:ind w:left="286"/>
              <w:rPr>
                <w:rFonts w:ascii="Times New Roman" w:hAnsi="Times New Roman" w:eastAsia="Times New Roman" w:cs="Times New Roman"/>
                <w:sz w:val="21"/>
                <w:szCs w:val="21"/>
              </w:rPr>
            </w:pPr>
            <w:r>
              <w:rPr>
                <w:rFonts w:ascii="Times New Roman" w:hAnsi="Times New Roman" w:eastAsia="Times New Roman" w:cs="Times New Roman"/>
                <w:b/>
                <w:bCs/>
                <w:sz w:val="21"/>
                <w:szCs w:val="21"/>
              </w:rPr>
              <w:t>7</w:t>
            </w:r>
          </w:p>
        </w:tc>
        <w:tc>
          <w:tcPr>
            <w:tcW w:w="727" w:type="dxa"/>
            <w:tcBorders>
              <w:top w:val="single" w:color="000000" w:sz="6" w:space="0"/>
              <w:bottom w:val="single" w:color="000000" w:sz="4" w:space="0"/>
            </w:tcBorders>
            <w:vAlign w:val="top"/>
          </w:tcPr>
          <w:p>
            <w:pPr>
              <w:spacing w:before="156" w:line="188" w:lineRule="auto"/>
              <w:ind w:left="321"/>
              <w:rPr>
                <w:rFonts w:ascii="Times New Roman" w:hAnsi="Times New Roman" w:eastAsia="Times New Roman" w:cs="Times New Roman"/>
                <w:sz w:val="21"/>
                <w:szCs w:val="21"/>
              </w:rPr>
            </w:pPr>
            <w:r>
              <w:rPr>
                <w:rFonts w:ascii="Times New Roman" w:hAnsi="Times New Roman" w:eastAsia="Times New Roman" w:cs="Times New Roman"/>
                <w:b/>
                <w:bCs/>
                <w:sz w:val="21"/>
                <w:szCs w:val="21"/>
              </w:rPr>
              <w:t>8</w:t>
            </w:r>
          </w:p>
        </w:tc>
        <w:tc>
          <w:tcPr>
            <w:tcW w:w="727" w:type="dxa"/>
            <w:tcBorders>
              <w:top w:val="single" w:color="000000" w:sz="6" w:space="0"/>
              <w:bottom w:val="single" w:color="000000" w:sz="4" w:space="0"/>
            </w:tcBorders>
            <w:vAlign w:val="top"/>
          </w:tcPr>
          <w:p>
            <w:pPr>
              <w:spacing w:before="156" w:line="188" w:lineRule="auto"/>
              <w:ind w:left="320"/>
              <w:rPr>
                <w:rFonts w:ascii="Times New Roman" w:hAnsi="Times New Roman" w:eastAsia="Times New Roman" w:cs="Times New Roman"/>
                <w:sz w:val="21"/>
                <w:szCs w:val="21"/>
              </w:rPr>
            </w:pPr>
            <w:r>
              <w:rPr>
                <w:rFonts w:ascii="Times New Roman" w:hAnsi="Times New Roman" w:eastAsia="Times New Roman" w:cs="Times New Roman"/>
                <w:b/>
                <w:bCs/>
                <w:sz w:val="21"/>
                <w:szCs w:val="21"/>
              </w:rPr>
              <w:t>9</w:t>
            </w:r>
          </w:p>
        </w:tc>
        <w:tc>
          <w:tcPr>
            <w:tcW w:w="621" w:type="dxa"/>
            <w:tcBorders>
              <w:top w:val="single" w:color="000000" w:sz="6" w:space="0"/>
              <w:bottom w:val="single" w:color="000000" w:sz="4" w:space="0"/>
            </w:tcBorders>
            <w:vAlign w:val="top"/>
          </w:tcPr>
          <w:p>
            <w:pPr>
              <w:spacing w:before="156" w:line="188" w:lineRule="auto"/>
              <w:ind w:left="223"/>
              <w:rPr>
                <w:rFonts w:ascii="Times New Roman" w:hAnsi="Times New Roman" w:eastAsia="Times New Roman" w:cs="Times New Roman"/>
                <w:sz w:val="21"/>
                <w:szCs w:val="21"/>
              </w:rPr>
            </w:pPr>
            <w:r>
              <w:rPr>
                <w:rFonts w:ascii="Times New Roman" w:hAnsi="Times New Roman" w:eastAsia="Times New Roman" w:cs="Times New Roman"/>
                <w:b/>
                <w:bCs/>
                <w:spacing w:val="-4"/>
                <w:sz w:val="21"/>
                <w:szCs w:val="21"/>
              </w:rPr>
              <w:t>10</w:t>
            </w:r>
          </w:p>
        </w:tc>
        <w:tc>
          <w:tcPr>
            <w:tcW w:w="451" w:type="dxa"/>
            <w:tcBorders>
              <w:top w:val="single" w:color="000000" w:sz="6" w:space="0"/>
              <w:bottom w:val="single" w:color="000000" w:sz="4" w:space="0"/>
            </w:tcBorders>
            <w:vAlign w:val="top"/>
          </w:tcPr>
          <w:p>
            <w:pPr>
              <w:spacing w:before="157" w:line="188" w:lineRule="auto"/>
              <w:ind w:left="142"/>
              <w:rPr>
                <w:rFonts w:ascii="Times New Roman" w:hAnsi="Times New Roman" w:eastAsia="Times New Roman" w:cs="Times New Roman"/>
                <w:sz w:val="21"/>
                <w:szCs w:val="21"/>
              </w:rPr>
            </w:pPr>
            <w:r>
              <w:rPr>
                <w:rFonts w:ascii="Times New Roman" w:hAnsi="Times New Roman" w:eastAsia="Times New Roman" w:cs="Times New Roman"/>
                <w:b/>
                <w:bCs/>
                <w:spacing w:val="-7"/>
                <w:sz w:val="21"/>
                <w:szCs w:val="21"/>
              </w:rPr>
              <w:t>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340" w:type="dxa"/>
            <w:tcBorders>
              <w:top w:val="single" w:color="000000" w:sz="4" w:space="0"/>
            </w:tcBorders>
            <w:vAlign w:val="top"/>
          </w:tcPr>
          <w:p>
            <w:pPr>
              <w:pStyle w:val="8"/>
              <w:spacing w:before="82" w:line="276" w:lineRule="exact"/>
              <w:ind w:left="64"/>
            </w:pPr>
            <w:r>
              <w:rPr>
                <w:rFonts w:ascii="Times New Roman" w:hAnsi="Times New Roman" w:eastAsia="Times New Roman" w:cs="Times New Roman"/>
                <w:spacing w:val="-8"/>
                <w:position w:val="1"/>
              </w:rPr>
              <w:t>1.</w:t>
            </w:r>
            <w:r>
              <w:rPr>
                <w:rFonts w:ascii="Times New Roman" w:hAnsi="Times New Roman" w:eastAsia="Times New Roman" w:cs="Times New Roman"/>
                <w:spacing w:val="10"/>
                <w:position w:val="1"/>
              </w:rPr>
              <w:t xml:space="preserve"> </w:t>
            </w:r>
            <w:r>
              <w:rPr>
                <w:spacing w:val="-8"/>
                <w:position w:val="1"/>
              </w:rPr>
              <w:t>性别</w:t>
            </w:r>
          </w:p>
        </w:tc>
        <w:tc>
          <w:tcPr>
            <w:tcW w:w="654" w:type="dxa"/>
            <w:tcBorders>
              <w:top w:val="single" w:color="000000" w:sz="4" w:space="0"/>
            </w:tcBorders>
            <w:vAlign w:val="top"/>
          </w:tcPr>
          <w:p>
            <w:pPr>
              <w:spacing w:before="239" w:line="100" w:lineRule="exact"/>
              <w:ind w:left="221"/>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tcBorders>
              <w:top w:val="single" w:color="000000" w:sz="4" w:space="0"/>
            </w:tcBorders>
            <w:vAlign w:val="top"/>
          </w:tcPr>
          <w:p>
            <w:pPr>
              <w:rPr>
                <w:rFonts w:ascii="Arial"/>
                <w:sz w:val="21"/>
              </w:rPr>
            </w:pPr>
          </w:p>
        </w:tc>
        <w:tc>
          <w:tcPr>
            <w:tcW w:w="521" w:type="dxa"/>
            <w:tcBorders>
              <w:top w:val="single" w:color="000000" w:sz="4" w:space="0"/>
            </w:tcBorders>
            <w:vAlign w:val="top"/>
          </w:tcPr>
          <w:p>
            <w:pPr>
              <w:rPr>
                <w:rFonts w:ascii="Arial"/>
                <w:sz w:val="21"/>
              </w:rPr>
            </w:pPr>
          </w:p>
        </w:tc>
        <w:tc>
          <w:tcPr>
            <w:tcW w:w="618" w:type="dxa"/>
            <w:tcBorders>
              <w:top w:val="single" w:color="000000" w:sz="4" w:space="0"/>
            </w:tcBorders>
            <w:vAlign w:val="top"/>
          </w:tcPr>
          <w:p>
            <w:pPr>
              <w:rPr>
                <w:rFonts w:ascii="Arial"/>
                <w:sz w:val="21"/>
              </w:rPr>
            </w:pPr>
          </w:p>
        </w:tc>
        <w:tc>
          <w:tcPr>
            <w:tcW w:w="657" w:type="dxa"/>
            <w:tcBorders>
              <w:top w:val="single" w:color="000000" w:sz="4" w:space="0"/>
            </w:tcBorders>
            <w:vAlign w:val="top"/>
          </w:tcPr>
          <w:p>
            <w:pPr>
              <w:rPr>
                <w:rFonts w:ascii="Arial"/>
                <w:sz w:val="21"/>
              </w:rPr>
            </w:pPr>
          </w:p>
        </w:tc>
        <w:tc>
          <w:tcPr>
            <w:tcW w:w="657" w:type="dxa"/>
            <w:tcBorders>
              <w:top w:val="single" w:color="000000" w:sz="4" w:space="0"/>
            </w:tcBorders>
            <w:vAlign w:val="top"/>
          </w:tcPr>
          <w:p>
            <w:pPr>
              <w:rPr>
                <w:rFonts w:ascii="Arial"/>
                <w:sz w:val="21"/>
              </w:rPr>
            </w:pPr>
          </w:p>
        </w:tc>
        <w:tc>
          <w:tcPr>
            <w:tcW w:w="658" w:type="dxa"/>
            <w:tcBorders>
              <w:top w:val="single" w:color="000000" w:sz="4" w:space="0"/>
            </w:tcBorders>
            <w:vAlign w:val="top"/>
          </w:tcPr>
          <w:p>
            <w:pPr>
              <w:rPr>
                <w:rFonts w:ascii="Arial"/>
                <w:sz w:val="21"/>
              </w:rPr>
            </w:pPr>
          </w:p>
        </w:tc>
        <w:tc>
          <w:tcPr>
            <w:tcW w:w="727" w:type="dxa"/>
            <w:tcBorders>
              <w:top w:val="single" w:color="000000" w:sz="4" w:space="0"/>
            </w:tcBorders>
            <w:vAlign w:val="top"/>
          </w:tcPr>
          <w:p>
            <w:pPr>
              <w:rPr>
                <w:rFonts w:ascii="Arial"/>
                <w:sz w:val="21"/>
              </w:rPr>
            </w:pPr>
          </w:p>
        </w:tc>
        <w:tc>
          <w:tcPr>
            <w:tcW w:w="727" w:type="dxa"/>
            <w:tcBorders>
              <w:top w:val="single" w:color="000000" w:sz="4" w:space="0"/>
            </w:tcBorders>
            <w:vAlign w:val="top"/>
          </w:tcPr>
          <w:p>
            <w:pPr>
              <w:rPr>
                <w:rFonts w:ascii="Arial"/>
                <w:sz w:val="21"/>
              </w:rPr>
            </w:pPr>
          </w:p>
        </w:tc>
        <w:tc>
          <w:tcPr>
            <w:tcW w:w="621" w:type="dxa"/>
            <w:tcBorders>
              <w:top w:val="single" w:color="000000" w:sz="4" w:space="0"/>
            </w:tcBorders>
            <w:vAlign w:val="top"/>
          </w:tcPr>
          <w:p>
            <w:pPr>
              <w:rPr>
                <w:rFonts w:ascii="Arial"/>
                <w:sz w:val="21"/>
              </w:rPr>
            </w:pPr>
          </w:p>
        </w:tc>
        <w:tc>
          <w:tcPr>
            <w:tcW w:w="451" w:type="dxa"/>
            <w:tcBorders>
              <w:top w:val="single" w:color="000000" w:sz="4" w:space="0"/>
            </w:tcBorders>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19" w:line="276" w:lineRule="exact"/>
              <w:ind w:left="44"/>
            </w:pPr>
            <w:r>
              <w:rPr>
                <w:rFonts w:ascii="Times New Roman" w:hAnsi="Times New Roman" w:eastAsia="Times New Roman" w:cs="Times New Roman"/>
                <w:spacing w:val="-3"/>
                <w:position w:val="1"/>
              </w:rPr>
              <w:t>2.</w:t>
            </w:r>
            <w:r>
              <w:rPr>
                <w:rFonts w:ascii="Times New Roman" w:hAnsi="Times New Roman" w:eastAsia="Times New Roman" w:cs="Times New Roman"/>
                <w:spacing w:val="11"/>
                <w:position w:val="1"/>
              </w:rPr>
              <w:t xml:space="preserve"> </w:t>
            </w:r>
            <w:r>
              <w:rPr>
                <w:spacing w:val="-3"/>
                <w:position w:val="1"/>
              </w:rPr>
              <w:t>年级</w:t>
            </w:r>
          </w:p>
        </w:tc>
        <w:tc>
          <w:tcPr>
            <w:tcW w:w="654" w:type="dxa"/>
            <w:vAlign w:val="top"/>
          </w:tcPr>
          <w:p>
            <w:pPr>
              <w:spacing w:before="19" w:line="276" w:lineRule="exact"/>
              <w:ind w:left="9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727" w:type="dxa"/>
            <w:vAlign w:val="top"/>
          </w:tcPr>
          <w:p>
            <w:pPr>
              <w:spacing w:before="175" w:line="101"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521" w:type="dxa"/>
            <w:vAlign w:val="top"/>
          </w:tcPr>
          <w:p>
            <w:pPr>
              <w:rPr>
                <w:rFonts w:ascii="Arial"/>
                <w:sz w:val="21"/>
              </w:rPr>
            </w:pPr>
          </w:p>
        </w:tc>
        <w:tc>
          <w:tcPr>
            <w:tcW w:w="618" w:type="dxa"/>
            <w:vAlign w:val="top"/>
          </w:tcPr>
          <w:p>
            <w:pPr>
              <w:rPr>
                <w:rFonts w:ascii="Arial"/>
                <w:sz w:val="21"/>
              </w:rPr>
            </w:pP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340" w:type="dxa"/>
            <w:vAlign w:val="top"/>
          </w:tcPr>
          <w:p>
            <w:pPr>
              <w:pStyle w:val="8"/>
              <w:spacing w:before="20" w:line="276" w:lineRule="exact"/>
              <w:ind w:left="48"/>
            </w:pPr>
            <w:r>
              <w:rPr>
                <w:rFonts w:ascii="Times New Roman" w:hAnsi="Times New Roman" w:eastAsia="Times New Roman" w:cs="Times New Roman"/>
                <w:spacing w:val="-4"/>
                <w:position w:val="1"/>
              </w:rPr>
              <w:t>3.</w:t>
            </w:r>
            <w:r>
              <w:rPr>
                <w:rFonts w:ascii="Times New Roman" w:hAnsi="Times New Roman" w:eastAsia="Times New Roman" w:cs="Times New Roman"/>
                <w:spacing w:val="10"/>
                <w:position w:val="1"/>
              </w:rPr>
              <w:t xml:space="preserve"> </w:t>
            </w:r>
            <w:r>
              <w:rPr>
                <w:spacing w:val="-4"/>
                <w:position w:val="1"/>
              </w:rPr>
              <w:t>专业</w:t>
            </w:r>
          </w:p>
        </w:tc>
        <w:tc>
          <w:tcPr>
            <w:tcW w:w="654" w:type="dxa"/>
            <w:vAlign w:val="top"/>
          </w:tcPr>
          <w:p>
            <w:pPr>
              <w:spacing w:before="20"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727" w:type="dxa"/>
            <w:vAlign w:val="top"/>
          </w:tcPr>
          <w:p>
            <w:pPr>
              <w:spacing w:before="20" w:line="276" w:lineRule="exact"/>
              <w:ind w:left="10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521" w:type="dxa"/>
            <w:vAlign w:val="top"/>
          </w:tcPr>
          <w:p>
            <w:pPr>
              <w:spacing w:before="177" w:line="100" w:lineRule="exact"/>
              <w:ind w:left="154"/>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18" w:type="dxa"/>
            <w:vAlign w:val="top"/>
          </w:tcPr>
          <w:p>
            <w:pPr>
              <w:rPr>
                <w:rFonts w:ascii="Arial"/>
                <w:sz w:val="21"/>
              </w:rPr>
            </w:pP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340" w:type="dxa"/>
            <w:vAlign w:val="top"/>
          </w:tcPr>
          <w:p>
            <w:pPr>
              <w:pStyle w:val="8"/>
              <w:spacing w:before="21" w:line="276" w:lineRule="exact"/>
              <w:ind w:left="43"/>
            </w:pPr>
            <w:r>
              <w:rPr>
                <w:rFonts w:ascii="Times New Roman" w:hAnsi="Times New Roman" w:eastAsia="Times New Roman" w:cs="Times New Roman"/>
                <w:spacing w:val="-1"/>
                <w:position w:val="1"/>
              </w:rPr>
              <w:t xml:space="preserve">4. </w:t>
            </w:r>
            <w:r>
              <w:rPr>
                <w:spacing w:val="-1"/>
                <w:position w:val="1"/>
              </w:rPr>
              <w:t>创业经历</w:t>
            </w:r>
          </w:p>
        </w:tc>
        <w:tc>
          <w:tcPr>
            <w:tcW w:w="654" w:type="dxa"/>
            <w:vAlign w:val="top"/>
          </w:tcPr>
          <w:p>
            <w:pPr>
              <w:spacing w:before="21"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727" w:type="dxa"/>
            <w:vAlign w:val="top"/>
          </w:tcPr>
          <w:p>
            <w:pPr>
              <w:spacing w:before="21"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-0.30**</w:t>
            </w:r>
          </w:p>
        </w:tc>
        <w:tc>
          <w:tcPr>
            <w:tcW w:w="521" w:type="dxa"/>
            <w:vAlign w:val="top"/>
          </w:tcPr>
          <w:p>
            <w:pPr>
              <w:spacing w:before="21"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8" w:type="dxa"/>
            <w:vAlign w:val="top"/>
          </w:tcPr>
          <w:p>
            <w:pPr>
              <w:spacing w:before="177" w:line="101" w:lineRule="exact"/>
              <w:ind w:left="203"/>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7" w:type="dxa"/>
            <w:vAlign w:val="top"/>
          </w:tcPr>
          <w:p>
            <w:pPr>
              <w:rPr>
                <w:rFonts w:ascii="Arial"/>
                <w:sz w:val="21"/>
              </w:rPr>
            </w:pP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340" w:type="dxa"/>
            <w:vAlign w:val="top"/>
          </w:tcPr>
          <w:p>
            <w:pPr>
              <w:pStyle w:val="8"/>
              <w:spacing w:before="39" w:line="279" w:lineRule="exact"/>
              <w:ind w:left="49"/>
            </w:pPr>
            <w:r>
              <w:rPr>
                <w:rFonts w:ascii="Times New Roman" w:hAnsi="Times New Roman" w:eastAsia="Times New Roman" w:cs="Times New Roman"/>
                <w:spacing w:val="-2"/>
                <w:position w:val="1"/>
              </w:rPr>
              <w:t xml:space="preserve">5. </w:t>
            </w:r>
            <w:r>
              <w:rPr>
                <w:spacing w:val="-2"/>
                <w:position w:val="1"/>
              </w:rPr>
              <w:t>志愿服务</w:t>
            </w:r>
          </w:p>
        </w:tc>
        <w:tc>
          <w:tcPr>
            <w:tcW w:w="654" w:type="dxa"/>
            <w:vAlign w:val="top"/>
          </w:tcPr>
          <w:p>
            <w:pPr>
              <w:spacing w:before="24"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27" w:type="dxa"/>
            <w:vAlign w:val="top"/>
          </w:tcPr>
          <w:p>
            <w:pPr>
              <w:spacing w:before="24"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521" w:type="dxa"/>
            <w:vAlign w:val="top"/>
          </w:tcPr>
          <w:p>
            <w:pPr>
              <w:spacing w:before="24"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618" w:type="dxa"/>
            <w:vAlign w:val="top"/>
          </w:tcPr>
          <w:p>
            <w:pPr>
              <w:spacing w:before="24" w:line="276" w:lineRule="exact"/>
              <w:ind w:left="13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57" w:type="dxa"/>
            <w:vAlign w:val="top"/>
          </w:tcPr>
          <w:p>
            <w:pPr>
              <w:spacing w:before="181"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7" w:type="dxa"/>
            <w:vAlign w:val="top"/>
          </w:tcPr>
          <w:p>
            <w:pPr>
              <w:rPr>
                <w:rFonts w:ascii="Arial"/>
                <w:sz w:val="21"/>
              </w:rPr>
            </w:pP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1340" w:type="dxa"/>
            <w:vAlign w:val="top"/>
          </w:tcPr>
          <w:p>
            <w:pPr>
              <w:pStyle w:val="8"/>
              <w:spacing w:before="24" w:line="276" w:lineRule="exact"/>
              <w:ind w:left="48"/>
            </w:pPr>
            <w:r>
              <w:rPr>
                <w:rFonts w:ascii="Times New Roman" w:hAnsi="Times New Roman" w:eastAsia="Times New Roman" w:cs="Times New Roman"/>
                <w:spacing w:val="-1"/>
                <w:position w:val="1"/>
              </w:rPr>
              <w:t xml:space="preserve">6. </w:t>
            </w:r>
            <w:r>
              <w:rPr>
                <w:spacing w:val="-1"/>
                <w:position w:val="1"/>
              </w:rPr>
              <w:t>理论型课程</w:t>
            </w:r>
          </w:p>
        </w:tc>
        <w:tc>
          <w:tcPr>
            <w:tcW w:w="654" w:type="dxa"/>
            <w:vAlign w:val="top"/>
          </w:tcPr>
          <w:p>
            <w:pPr>
              <w:spacing w:before="24"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-0.18</w:t>
            </w:r>
          </w:p>
        </w:tc>
        <w:tc>
          <w:tcPr>
            <w:tcW w:w="727" w:type="dxa"/>
            <w:vAlign w:val="top"/>
          </w:tcPr>
          <w:p>
            <w:pPr>
              <w:spacing w:before="24"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521" w:type="dxa"/>
            <w:vAlign w:val="top"/>
          </w:tcPr>
          <w:p>
            <w:pPr>
              <w:spacing w:before="24"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-0.20</w:t>
            </w:r>
          </w:p>
        </w:tc>
        <w:tc>
          <w:tcPr>
            <w:tcW w:w="618" w:type="dxa"/>
            <w:vAlign w:val="top"/>
          </w:tcPr>
          <w:p>
            <w:pPr>
              <w:spacing w:before="24" w:line="276" w:lineRule="exact"/>
              <w:ind w:left="10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57" w:type="dxa"/>
            <w:vAlign w:val="top"/>
          </w:tcPr>
          <w:p>
            <w:pPr>
              <w:spacing w:before="24"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57" w:type="dxa"/>
            <w:vAlign w:val="top"/>
          </w:tcPr>
          <w:p>
            <w:pPr>
              <w:spacing w:before="181"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rPr>
                <w:rFonts w:ascii="Arial"/>
                <w:sz w:val="21"/>
              </w:rPr>
            </w:pP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9" w:hRule="atLeast"/>
        </w:trPr>
        <w:tc>
          <w:tcPr>
            <w:tcW w:w="1340" w:type="dxa"/>
            <w:vAlign w:val="top"/>
          </w:tcPr>
          <w:p>
            <w:pPr>
              <w:pStyle w:val="8"/>
              <w:spacing w:before="74" w:line="211" w:lineRule="auto"/>
              <w:ind w:left="47"/>
            </w:pPr>
            <w:r>
              <w:rPr>
                <w:rFonts w:ascii="Times New Roman" w:hAnsi="Times New Roman" w:eastAsia="Times New Roman" w:cs="Times New Roman"/>
                <w:spacing w:val="-3"/>
              </w:rPr>
              <w:t>7.</w:t>
            </w:r>
            <w:r>
              <w:rPr>
                <w:rFonts w:ascii="Times New Roman" w:hAnsi="Times New Roman" w:eastAsia="Times New Roman" w:cs="Times New Roman"/>
                <w:spacing w:val="14"/>
                <w:w w:val="101"/>
              </w:rPr>
              <w:t xml:space="preserve"> </w:t>
            </w:r>
            <w:r>
              <w:rPr>
                <w:spacing w:val="-3"/>
              </w:rPr>
              <w:t>实践型课程</w:t>
            </w:r>
          </w:p>
        </w:tc>
        <w:tc>
          <w:tcPr>
            <w:tcW w:w="654" w:type="dxa"/>
            <w:vAlign w:val="top"/>
          </w:tcPr>
          <w:p>
            <w:pPr>
              <w:spacing w:before="27"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727" w:type="dxa"/>
            <w:vAlign w:val="top"/>
          </w:tcPr>
          <w:p>
            <w:pPr>
              <w:spacing w:before="27" w:line="276" w:lineRule="exact"/>
              <w:ind w:left="16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521" w:type="dxa"/>
            <w:vAlign w:val="top"/>
          </w:tcPr>
          <w:p>
            <w:pPr>
              <w:spacing w:before="27"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8" w:type="dxa"/>
            <w:vAlign w:val="top"/>
          </w:tcPr>
          <w:p>
            <w:pPr>
              <w:spacing w:before="27" w:line="276" w:lineRule="exact"/>
              <w:ind w:left="13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57" w:type="dxa"/>
            <w:vAlign w:val="top"/>
          </w:tcPr>
          <w:p>
            <w:pPr>
              <w:spacing w:before="27"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657" w:type="dxa"/>
            <w:vAlign w:val="top"/>
          </w:tcPr>
          <w:p>
            <w:pPr>
              <w:spacing w:before="183" w:line="101"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spacing w:before="183" w:line="101"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rPr>
                <w:rFonts w:ascii="Arial"/>
                <w:sz w:val="21"/>
              </w:rPr>
            </w:pP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25" w:line="276" w:lineRule="exact"/>
              <w:ind w:left="52"/>
            </w:pPr>
            <w:r>
              <w:rPr>
                <w:rFonts w:ascii="Times New Roman" w:hAnsi="Times New Roman" w:eastAsia="Times New Roman" w:cs="Times New Roman"/>
                <w:spacing w:val="-2"/>
                <w:position w:val="1"/>
              </w:rPr>
              <w:t xml:space="preserve">8. </w:t>
            </w:r>
            <w:r>
              <w:rPr>
                <w:spacing w:val="-2"/>
                <w:position w:val="1"/>
              </w:rPr>
              <w:t>融合型课程</w:t>
            </w:r>
          </w:p>
        </w:tc>
        <w:tc>
          <w:tcPr>
            <w:tcW w:w="654" w:type="dxa"/>
            <w:vAlign w:val="top"/>
          </w:tcPr>
          <w:p>
            <w:pPr>
              <w:spacing w:before="25"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727" w:type="dxa"/>
            <w:vAlign w:val="top"/>
          </w:tcPr>
          <w:p>
            <w:pPr>
              <w:spacing w:before="25"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521" w:type="dxa"/>
            <w:vAlign w:val="top"/>
          </w:tcPr>
          <w:p>
            <w:pPr>
              <w:spacing w:before="25"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8" w:type="dxa"/>
            <w:vAlign w:val="top"/>
          </w:tcPr>
          <w:p>
            <w:pPr>
              <w:spacing w:before="2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57" w:type="dxa"/>
            <w:vAlign w:val="top"/>
          </w:tcPr>
          <w:p>
            <w:pPr>
              <w:spacing w:before="25"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657" w:type="dxa"/>
            <w:vAlign w:val="top"/>
          </w:tcPr>
          <w:p>
            <w:pPr>
              <w:spacing w:before="182"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58" w:type="dxa"/>
            <w:vAlign w:val="top"/>
          </w:tcPr>
          <w:p>
            <w:pPr>
              <w:spacing w:before="182" w:line="100" w:lineRule="exact"/>
              <w:ind w:left="225"/>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spacing w:before="182" w:line="100"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727" w:type="dxa"/>
            <w:vAlign w:val="top"/>
          </w:tcPr>
          <w:p>
            <w:pPr>
              <w:rPr>
                <w:rFonts w:ascii="Arial"/>
                <w:sz w:val="21"/>
              </w:rPr>
            </w:pP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340" w:type="dxa"/>
            <w:vAlign w:val="top"/>
          </w:tcPr>
          <w:p>
            <w:pPr>
              <w:pStyle w:val="8"/>
              <w:spacing w:before="27" w:line="276" w:lineRule="exact"/>
              <w:ind w:left="48"/>
            </w:pPr>
            <w:r>
              <w:rPr>
                <w:rFonts w:ascii="Times New Roman" w:hAnsi="Times New Roman" w:eastAsia="Times New Roman" w:cs="Times New Roman"/>
                <w:spacing w:val="-7"/>
                <w:position w:val="1"/>
              </w:rPr>
              <w:t>9.</w:t>
            </w:r>
            <w:r>
              <w:rPr>
                <w:rFonts w:ascii="Times New Roman" w:hAnsi="Times New Roman" w:eastAsia="Times New Roman" w:cs="Times New Roman"/>
                <w:spacing w:val="44"/>
                <w:position w:val="1"/>
              </w:rPr>
              <w:t xml:space="preserve"> </w:t>
            </w:r>
            <w:r>
              <w:rPr>
                <w:spacing w:val="-7"/>
                <w:position w:val="1"/>
              </w:rPr>
              <w:t>自主动机</w:t>
            </w:r>
          </w:p>
        </w:tc>
        <w:tc>
          <w:tcPr>
            <w:tcW w:w="654" w:type="dxa"/>
            <w:vAlign w:val="top"/>
          </w:tcPr>
          <w:p>
            <w:pPr>
              <w:spacing w:before="27" w:line="276" w:lineRule="exact"/>
              <w:ind w:left="1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727" w:type="dxa"/>
            <w:vAlign w:val="top"/>
          </w:tcPr>
          <w:p>
            <w:pPr>
              <w:spacing w:before="27"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521" w:type="dxa"/>
            <w:vAlign w:val="top"/>
          </w:tcPr>
          <w:p>
            <w:pPr>
              <w:spacing w:before="27"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8" w:type="dxa"/>
            <w:vAlign w:val="top"/>
          </w:tcPr>
          <w:p>
            <w:pPr>
              <w:spacing w:before="27" w:line="276" w:lineRule="exact"/>
              <w:ind w:left="10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57" w:type="dxa"/>
            <w:vAlign w:val="top"/>
          </w:tcPr>
          <w:p>
            <w:pPr>
              <w:spacing w:before="27"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57" w:type="dxa"/>
            <w:vAlign w:val="top"/>
          </w:tcPr>
          <w:p>
            <w:pPr>
              <w:spacing w:before="27"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0.64**</w:t>
            </w:r>
          </w:p>
        </w:tc>
        <w:tc>
          <w:tcPr>
            <w:tcW w:w="658" w:type="dxa"/>
            <w:vAlign w:val="top"/>
          </w:tcPr>
          <w:p>
            <w:pPr>
              <w:spacing w:before="27"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0.62**</w:t>
            </w:r>
          </w:p>
        </w:tc>
        <w:tc>
          <w:tcPr>
            <w:tcW w:w="727" w:type="dxa"/>
            <w:vAlign w:val="top"/>
          </w:tcPr>
          <w:p>
            <w:pPr>
              <w:spacing w:before="27" w:line="276" w:lineRule="exact"/>
              <w:ind w:left="8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0.68**</w:t>
            </w:r>
          </w:p>
        </w:tc>
        <w:tc>
          <w:tcPr>
            <w:tcW w:w="727" w:type="dxa"/>
            <w:vAlign w:val="top"/>
          </w:tcPr>
          <w:p>
            <w:pPr>
              <w:spacing w:before="183" w:line="101" w:lineRule="exact"/>
              <w:ind w:left="259"/>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621" w:type="dxa"/>
            <w:vAlign w:val="top"/>
          </w:tcPr>
          <w:p>
            <w:pPr>
              <w:rPr>
                <w:rFonts w:ascii="Arial"/>
                <w:sz w:val="21"/>
              </w:rPr>
            </w:pP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8" w:hRule="atLeast"/>
        </w:trPr>
        <w:tc>
          <w:tcPr>
            <w:tcW w:w="1340" w:type="dxa"/>
            <w:vAlign w:val="top"/>
          </w:tcPr>
          <w:p>
            <w:pPr>
              <w:pStyle w:val="8"/>
              <w:spacing w:before="28" w:line="276" w:lineRule="exact"/>
              <w:ind w:left="64"/>
            </w:pPr>
            <w:r>
              <w:rPr>
                <w:rFonts w:ascii="Times New Roman" w:hAnsi="Times New Roman" w:eastAsia="Times New Roman" w:cs="Times New Roman"/>
                <w:spacing w:val="-5"/>
                <w:position w:val="1"/>
              </w:rPr>
              <w:t>10.</w:t>
            </w:r>
            <w:r>
              <w:rPr>
                <w:rFonts w:ascii="Times New Roman" w:hAnsi="Times New Roman" w:eastAsia="Times New Roman" w:cs="Times New Roman"/>
                <w:spacing w:val="12"/>
                <w:position w:val="1"/>
              </w:rPr>
              <w:t xml:space="preserve"> </w:t>
            </w:r>
            <w:r>
              <w:rPr>
                <w:spacing w:val="-5"/>
                <w:position w:val="1"/>
              </w:rPr>
              <w:t>外部动机</w:t>
            </w:r>
          </w:p>
        </w:tc>
        <w:tc>
          <w:tcPr>
            <w:tcW w:w="654" w:type="dxa"/>
            <w:vAlign w:val="top"/>
          </w:tcPr>
          <w:p>
            <w:pPr>
              <w:spacing w:before="28"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727" w:type="dxa"/>
            <w:vAlign w:val="top"/>
          </w:tcPr>
          <w:p>
            <w:pPr>
              <w:spacing w:before="28"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521" w:type="dxa"/>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618" w:type="dxa"/>
            <w:vAlign w:val="top"/>
          </w:tcPr>
          <w:p>
            <w:pPr>
              <w:spacing w:before="28"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657" w:type="dxa"/>
            <w:vAlign w:val="top"/>
          </w:tcPr>
          <w:p>
            <w:pPr>
              <w:spacing w:before="28" w:line="276" w:lineRule="exact"/>
              <w:ind w:left="12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-0.01</w:t>
            </w:r>
          </w:p>
        </w:tc>
        <w:tc>
          <w:tcPr>
            <w:tcW w:w="657" w:type="dxa"/>
            <w:vAlign w:val="top"/>
          </w:tcPr>
          <w:p>
            <w:pPr>
              <w:spacing w:before="28" w:line="276" w:lineRule="exact"/>
              <w:ind w:left="103"/>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58" w:type="dxa"/>
            <w:vAlign w:val="top"/>
          </w:tcPr>
          <w:p>
            <w:pPr>
              <w:spacing w:before="28"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727" w:type="dxa"/>
            <w:vAlign w:val="top"/>
          </w:tcPr>
          <w:p>
            <w:pPr>
              <w:spacing w:before="28"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727" w:type="dxa"/>
            <w:vAlign w:val="top"/>
          </w:tcPr>
          <w:p>
            <w:pPr>
              <w:spacing w:before="28"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21" w:type="dxa"/>
            <w:vAlign w:val="top"/>
          </w:tcPr>
          <w:p>
            <w:pPr>
              <w:spacing w:before="185" w:line="100" w:lineRule="exact"/>
              <w:ind w:left="207"/>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c>
          <w:tcPr>
            <w:tcW w:w="451" w:type="dxa"/>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1340" w:type="dxa"/>
            <w:tcBorders>
              <w:bottom w:val="single" w:color="000000" w:sz="4" w:space="0"/>
            </w:tcBorders>
            <w:vAlign w:val="top"/>
          </w:tcPr>
          <w:p>
            <w:pPr>
              <w:pStyle w:val="8"/>
              <w:spacing w:before="28" w:line="276" w:lineRule="exact"/>
              <w:ind w:left="64"/>
            </w:pPr>
            <w:r>
              <w:rPr>
                <w:rFonts w:ascii="Times New Roman" w:hAnsi="Times New Roman" w:eastAsia="Times New Roman" w:cs="Times New Roman"/>
                <w:spacing w:val="-4"/>
                <w:position w:val="1"/>
              </w:rPr>
              <w:t xml:space="preserve">11. </w:t>
            </w:r>
            <w:r>
              <w:rPr>
                <w:spacing w:val="-4"/>
                <w:position w:val="1"/>
              </w:rPr>
              <w:t>创业意愿</w:t>
            </w:r>
          </w:p>
        </w:tc>
        <w:tc>
          <w:tcPr>
            <w:tcW w:w="654" w:type="dxa"/>
            <w:tcBorders>
              <w:bottom w:val="single" w:color="000000" w:sz="4" w:space="0"/>
            </w:tcBorders>
            <w:vAlign w:val="top"/>
          </w:tcPr>
          <w:p>
            <w:pPr>
              <w:spacing w:before="28" w:line="276" w:lineRule="exact"/>
              <w:ind w:left="4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0.27**</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521"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-0.00</w:t>
            </w:r>
          </w:p>
        </w:tc>
        <w:tc>
          <w:tcPr>
            <w:tcW w:w="618" w:type="dxa"/>
            <w:tcBorders>
              <w:bottom w:val="single" w:color="000000" w:sz="4" w:space="0"/>
            </w:tcBorders>
            <w:vAlign w:val="top"/>
          </w:tcPr>
          <w:p>
            <w:pPr>
              <w:spacing w:before="28" w:line="276" w:lineRule="exact"/>
              <w:ind w:left="4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57" w:type="dxa"/>
            <w:tcBorders>
              <w:bottom w:val="single" w:color="000000" w:sz="4" w:space="0"/>
            </w:tcBorders>
            <w:vAlign w:val="top"/>
          </w:tcPr>
          <w:p>
            <w:pPr>
              <w:spacing w:before="28" w:line="276" w:lineRule="exact"/>
              <w:ind w:left="5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657" w:type="dxa"/>
            <w:tcBorders>
              <w:bottom w:val="single" w:color="000000" w:sz="4" w:space="0"/>
            </w:tcBorders>
            <w:vAlign w:val="top"/>
          </w:tcPr>
          <w:p>
            <w:pPr>
              <w:spacing w:before="28"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58" w:type="dxa"/>
            <w:tcBorders>
              <w:bottom w:val="single" w:color="000000" w:sz="4" w:space="0"/>
            </w:tcBorders>
            <w:vAlign w:val="top"/>
          </w:tcPr>
          <w:p>
            <w:pPr>
              <w:spacing w:before="28" w:line="276" w:lineRule="exact"/>
              <w:ind w:left="6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-0.28**</w:t>
            </w:r>
          </w:p>
        </w:tc>
        <w:tc>
          <w:tcPr>
            <w:tcW w:w="727"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-0.25**</w:t>
            </w:r>
          </w:p>
        </w:tc>
        <w:tc>
          <w:tcPr>
            <w:tcW w:w="621" w:type="dxa"/>
            <w:tcBorders>
              <w:bottom w:val="single" w:color="000000" w:sz="4" w:space="0"/>
            </w:tcBorders>
            <w:vAlign w:val="top"/>
          </w:tcPr>
          <w:p>
            <w:pPr>
              <w:spacing w:before="28"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451" w:type="dxa"/>
            <w:tcBorders>
              <w:bottom w:val="single" w:color="000000" w:sz="4" w:space="0"/>
            </w:tcBorders>
            <w:vAlign w:val="top"/>
          </w:tcPr>
          <w:p>
            <w:pPr>
              <w:spacing w:before="185" w:line="100" w:lineRule="exact"/>
              <w:ind w:left="121"/>
              <w:rPr>
                <w:rFonts w:ascii="Times New Roman" w:hAnsi="Times New Roman" w:eastAsia="Times New Roman" w:cs="Times New Roman"/>
                <w:sz w:val="21"/>
                <w:szCs w:val="21"/>
              </w:rPr>
            </w:pPr>
            <w:r>
              <w:rPr>
                <w:rFonts w:ascii="Times New Roman" w:hAnsi="Times New Roman" w:eastAsia="Times New Roman" w:cs="Times New Roman"/>
                <w:spacing w:val="3"/>
                <w:position w:val="-2"/>
                <w:sz w:val="21"/>
                <w:szCs w:val="2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340" w:type="dxa"/>
            <w:tcBorders>
              <w:top w:val="single" w:color="000000" w:sz="4" w:space="0"/>
            </w:tcBorders>
            <w:vAlign w:val="top"/>
          </w:tcPr>
          <w:p>
            <w:pPr>
              <w:pStyle w:val="8"/>
              <w:spacing w:before="139" w:line="211" w:lineRule="auto"/>
              <w:ind w:left="48"/>
            </w:pPr>
            <w:r>
              <w:rPr>
                <w:b/>
                <w:bCs/>
                <w:spacing w:val="-5"/>
              </w:rPr>
              <w:t>均值</w:t>
            </w:r>
          </w:p>
        </w:tc>
        <w:tc>
          <w:tcPr>
            <w:tcW w:w="654" w:type="dxa"/>
            <w:tcBorders>
              <w:top w:val="single" w:color="000000" w:sz="4" w:space="0"/>
            </w:tcBorders>
            <w:vAlign w:val="top"/>
          </w:tcPr>
          <w:p>
            <w:pPr>
              <w:spacing w:before="93" w:line="276" w:lineRule="exact"/>
              <w:ind w:left="169"/>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1.49</w:t>
            </w:r>
          </w:p>
        </w:tc>
        <w:tc>
          <w:tcPr>
            <w:tcW w:w="727" w:type="dxa"/>
            <w:tcBorders>
              <w:top w:val="single" w:color="000000" w:sz="4" w:space="0"/>
            </w:tcBorders>
            <w:vAlign w:val="top"/>
          </w:tcPr>
          <w:p>
            <w:pPr>
              <w:spacing w:before="93" w:line="276" w:lineRule="exact"/>
              <w:ind w:left="187"/>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2.66</w:t>
            </w:r>
          </w:p>
        </w:tc>
        <w:tc>
          <w:tcPr>
            <w:tcW w:w="521" w:type="dxa"/>
            <w:tcBorders>
              <w:top w:val="single" w:color="000000" w:sz="4" w:space="0"/>
            </w:tcBorders>
            <w:vAlign w:val="top"/>
          </w:tcPr>
          <w:p>
            <w:pPr>
              <w:spacing w:before="93" w:line="276" w:lineRule="exact"/>
              <w:ind w:left="8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2.85</w:t>
            </w:r>
          </w:p>
        </w:tc>
        <w:tc>
          <w:tcPr>
            <w:tcW w:w="618"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1.73</w:t>
            </w:r>
          </w:p>
        </w:tc>
        <w:tc>
          <w:tcPr>
            <w:tcW w:w="657" w:type="dxa"/>
            <w:tcBorders>
              <w:top w:val="single" w:color="000000" w:sz="4" w:space="0"/>
            </w:tcBorders>
            <w:vAlign w:val="top"/>
          </w:tcPr>
          <w:p>
            <w:pPr>
              <w:spacing w:before="93" w:line="276" w:lineRule="exact"/>
              <w:ind w:left="172"/>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1.14</w:t>
            </w:r>
          </w:p>
        </w:tc>
        <w:tc>
          <w:tcPr>
            <w:tcW w:w="657"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4.18</w:t>
            </w:r>
          </w:p>
        </w:tc>
        <w:tc>
          <w:tcPr>
            <w:tcW w:w="658" w:type="dxa"/>
            <w:tcBorders>
              <w:top w:val="single" w:color="000000" w:sz="4" w:space="0"/>
            </w:tcBorders>
            <w:vAlign w:val="top"/>
          </w:tcPr>
          <w:p>
            <w:pPr>
              <w:spacing w:before="93" w:line="276" w:lineRule="exact"/>
              <w:ind w:left="151"/>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4.15</w:t>
            </w:r>
          </w:p>
        </w:tc>
        <w:tc>
          <w:tcPr>
            <w:tcW w:w="727" w:type="dxa"/>
            <w:tcBorders>
              <w:top w:val="single" w:color="000000" w:sz="4" w:space="0"/>
            </w:tcBorders>
            <w:vAlign w:val="top"/>
          </w:tcPr>
          <w:p>
            <w:pPr>
              <w:spacing w:before="93" w:line="276" w:lineRule="exact"/>
              <w:ind w:left="186"/>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4.38</w:t>
            </w:r>
          </w:p>
        </w:tc>
        <w:tc>
          <w:tcPr>
            <w:tcW w:w="727" w:type="dxa"/>
            <w:tcBorders>
              <w:top w:val="single" w:color="000000" w:sz="4" w:space="0"/>
            </w:tcBorders>
            <w:vAlign w:val="top"/>
          </w:tcPr>
          <w:p>
            <w:pPr>
              <w:spacing w:before="93" w:line="276" w:lineRule="exact"/>
              <w:ind w:left="186"/>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4.24</w:t>
            </w:r>
          </w:p>
        </w:tc>
        <w:tc>
          <w:tcPr>
            <w:tcW w:w="621" w:type="dxa"/>
            <w:tcBorders>
              <w:top w:val="single" w:color="000000" w:sz="4" w:space="0"/>
            </w:tcBorders>
            <w:vAlign w:val="top"/>
          </w:tcPr>
          <w:p>
            <w:pPr>
              <w:spacing w:before="93" w:line="276" w:lineRule="exact"/>
              <w:ind w:left="13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3.06</w:t>
            </w:r>
          </w:p>
        </w:tc>
        <w:tc>
          <w:tcPr>
            <w:tcW w:w="451" w:type="dxa"/>
            <w:tcBorders>
              <w:top w:val="single" w:color="000000" w:sz="4" w:space="0"/>
            </w:tcBorders>
            <w:vAlign w:val="top"/>
          </w:tcPr>
          <w:p>
            <w:pPr>
              <w:spacing w:before="93" w:line="276" w:lineRule="exact"/>
              <w:ind w:left="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3.79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340" w:type="dxa"/>
            <w:tcBorders>
              <w:bottom w:val="single" w:color="000000" w:sz="6" w:space="0"/>
            </w:tcBorders>
            <w:vAlign w:val="top"/>
          </w:tcPr>
          <w:p>
            <w:pPr>
              <w:pStyle w:val="8"/>
              <w:spacing w:before="46" w:line="279" w:lineRule="exact"/>
              <w:ind w:left="45"/>
            </w:pPr>
            <w:r>
              <w:rPr>
                <w:b/>
                <w:bCs/>
                <w:spacing w:val="-4"/>
                <w:position w:val="1"/>
              </w:rPr>
              <w:t>标准差</w:t>
            </w:r>
          </w:p>
        </w:tc>
        <w:tc>
          <w:tcPr>
            <w:tcW w:w="654" w:type="dxa"/>
            <w:tcBorders>
              <w:bottom w:val="single" w:color="000000" w:sz="6" w:space="0"/>
            </w:tcBorders>
            <w:vAlign w:val="top"/>
          </w:tcPr>
          <w:p>
            <w:pPr>
              <w:spacing w:before="31" w:line="276" w:lineRule="exact"/>
              <w:ind w:left="15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0.50</w:t>
            </w:r>
          </w:p>
        </w:tc>
        <w:tc>
          <w:tcPr>
            <w:tcW w:w="727" w:type="dxa"/>
            <w:tcBorders>
              <w:bottom w:val="single" w:color="000000" w:sz="6" w:space="0"/>
            </w:tcBorders>
            <w:vAlign w:val="top"/>
          </w:tcPr>
          <w:p>
            <w:pPr>
              <w:spacing w:before="31" w:line="276" w:lineRule="exact"/>
              <w:ind w:left="207"/>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1.36</w:t>
            </w:r>
          </w:p>
        </w:tc>
        <w:tc>
          <w:tcPr>
            <w:tcW w:w="521" w:type="dxa"/>
            <w:tcBorders>
              <w:bottom w:val="single" w:color="000000" w:sz="6" w:space="0"/>
            </w:tcBorders>
            <w:vAlign w:val="top"/>
          </w:tcPr>
          <w:p>
            <w:pPr>
              <w:spacing w:before="31" w:line="276" w:lineRule="exact"/>
              <w:ind w:left="102"/>
              <w:rPr>
                <w:rFonts w:ascii="Times New Roman" w:hAnsi="Times New Roman" w:eastAsia="Times New Roman" w:cs="Times New Roman"/>
                <w:sz w:val="21"/>
                <w:szCs w:val="21"/>
              </w:rPr>
            </w:pPr>
            <w:r>
              <w:rPr>
                <w:rFonts w:ascii="Times New Roman" w:hAnsi="Times New Roman" w:eastAsia="Times New Roman" w:cs="Times New Roman"/>
                <w:spacing w:val="-5"/>
                <w:position w:val="1"/>
                <w:sz w:val="21"/>
                <w:szCs w:val="21"/>
              </w:rPr>
              <w:t>1.16</w:t>
            </w:r>
          </w:p>
        </w:tc>
        <w:tc>
          <w:tcPr>
            <w:tcW w:w="618" w:type="dxa"/>
            <w:tcBorders>
              <w:bottom w:val="single" w:color="000000" w:sz="6" w:space="0"/>
            </w:tcBorders>
            <w:vAlign w:val="top"/>
          </w:tcPr>
          <w:p>
            <w:pPr>
              <w:spacing w:before="31"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57" w:type="dxa"/>
            <w:tcBorders>
              <w:bottom w:val="single" w:color="000000" w:sz="6" w:space="0"/>
            </w:tcBorders>
            <w:vAlign w:val="top"/>
          </w:tcPr>
          <w:p>
            <w:pPr>
              <w:spacing w:before="31"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0.35</w:t>
            </w:r>
          </w:p>
        </w:tc>
        <w:tc>
          <w:tcPr>
            <w:tcW w:w="657" w:type="dxa"/>
            <w:tcBorders>
              <w:bottom w:val="single" w:color="000000" w:sz="6" w:space="0"/>
            </w:tcBorders>
            <w:vAlign w:val="top"/>
          </w:tcPr>
          <w:p>
            <w:pPr>
              <w:spacing w:before="31" w:line="276" w:lineRule="exact"/>
              <w:ind w:left="15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0.61</w:t>
            </w:r>
          </w:p>
        </w:tc>
        <w:tc>
          <w:tcPr>
            <w:tcW w:w="658" w:type="dxa"/>
            <w:tcBorders>
              <w:bottom w:val="single" w:color="000000" w:sz="6" w:space="0"/>
            </w:tcBorders>
            <w:vAlign w:val="top"/>
          </w:tcPr>
          <w:p>
            <w:pPr>
              <w:spacing w:before="31" w:line="276" w:lineRule="exact"/>
              <w:ind w:left="15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0.82</w:t>
            </w:r>
          </w:p>
        </w:tc>
        <w:tc>
          <w:tcPr>
            <w:tcW w:w="727" w:type="dxa"/>
            <w:tcBorders>
              <w:bottom w:val="single" w:color="000000" w:sz="6" w:space="0"/>
            </w:tcBorders>
            <w:vAlign w:val="top"/>
          </w:tcPr>
          <w:p>
            <w:pPr>
              <w:spacing w:before="31"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0.56</w:t>
            </w:r>
          </w:p>
        </w:tc>
        <w:tc>
          <w:tcPr>
            <w:tcW w:w="727" w:type="dxa"/>
            <w:tcBorders>
              <w:bottom w:val="single" w:color="000000" w:sz="6" w:space="0"/>
            </w:tcBorders>
            <w:vAlign w:val="top"/>
          </w:tcPr>
          <w:p>
            <w:pPr>
              <w:spacing w:before="31" w:line="276" w:lineRule="exact"/>
              <w:ind w:left="19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0.65</w:t>
            </w:r>
          </w:p>
        </w:tc>
        <w:tc>
          <w:tcPr>
            <w:tcW w:w="621" w:type="dxa"/>
            <w:tcBorders>
              <w:bottom w:val="single" w:color="000000" w:sz="6" w:space="0"/>
            </w:tcBorders>
            <w:vAlign w:val="top"/>
          </w:tcPr>
          <w:p>
            <w:pPr>
              <w:spacing w:before="31" w:line="276" w:lineRule="exact"/>
              <w:ind w:left="13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0.93</w:t>
            </w:r>
          </w:p>
        </w:tc>
        <w:tc>
          <w:tcPr>
            <w:tcW w:w="451" w:type="dxa"/>
            <w:tcBorders>
              <w:bottom w:val="single" w:color="000000" w:sz="6" w:space="0"/>
            </w:tcBorders>
            <w:vAlign w:val="top"/>
          </w:tcPr>
          <w:p>
            <w:pPr>
              <w:spacing w:before="31" w:line="276" w:lineRule="exact"/>
              <w:ind w:left="5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0.98</w:t>
            </w:r>
          </w:p>
        </w:tc>
      </w:tr>
    </w:tbl>
    <w:p>
      <w:pPr>
        <w:spacing w:line="303" w:lineRule="auto"/>
        <w:rPr>
          <w:rFonts w:ascii="Arial"/>
          <w:sz w:val="21"/>
        </w:rPr>
      </w:pPr>
    </w:p>
    <w:p>
      <w:pPr>
        <w:spacing w:before="91" w:line="228" w:lineRule="auto"/>
        <w:ind w:left="247"/>
        <w:outlineLvl w:val="1"/>
        <w:rPr>
          <w:rFonts w:ascii="SimHei" w:hAnsi="SimHei" w:eastAsia="SimHei" w:cs="SimHei"/>
          <w:sz w:val="28"/>
          <w:szCs w:val="28"/>
        </w:rPr>
      </w:pPr>
      <w:bookmarkStart w:id="53" w:name="bookmark47"/>
      <w:bookmarkEnd w:id="53"/>
      <w:r>
        <w:rPr>
          <w:rFonts w:ascii="SimHei" w:hAnsi="SimHei" w:eastAsia="SimHei" w:cs="SimHei"/>
          <w:b/>
          <w:bCs/>
          <w:spacing w:val="-9"/>
          <w:sz w:val="27"/>
          <w:szCs w:val="27"/>
        </w:rPr>
        <w:t>5.3</w:t>
      </w:r>
      <w:r>
        <w:rPr>
          <w:rFonts w:ascii="SimHei" w:hAnsi="SimHei" w:eastAsia="SimHei" w:cs="SimHei"/>
          <w:spacing w:val="14"/>
          <w:sz w:val="27"/>
          <w:szCs w:val="27"/>
        </w:rPr>
        <w:t xml:space="preserve">  </w:t>
      </w:r>
      <w:r>
        <w:rPr>
          <w:rFonts w:ascii="SimHei" w:hAnsi="SimHei" w:eastAsia="SimHei" w:cs="SimHei"/>
          <w:b/>
          <w:bCs/>
          <w:spacing w:val="-9"/>
          <w:sz w:val="28"/>
          <w:szCs w:val="28"/>
        </w:rPr>
        <w:t>假设检验</w:t>
      </w:r>
    </w:p>
    <w:p>
      <w:pPr>
        <w:spacing w:line="396" w:lineRule="auto"/>
        <w:rPr>
          <w:rFonts w:ascii="Arial"/>
          <w:sz w:val="21"/>
        </w:rPr>
      </w:pPr>
    </w:p>
    <w:p>
      <w:pPr>
        <w:spacing w:before="91" w:line="228" w:lineRule="auto"/>
        <w:ind w:left="247"/>
        <w:outlineLvl w:val="2"/>
        <w:rPr>
          <w:rFonts w:ascii="SimHei" w:hAnsi="SimHei" w:eastAsia="SimHei" w:cs="SimHei"/>
          <w:sz w:val="28"/>
          <w:szCs w:val="28"/>
        </w:rPr>
      </w:pPr>
      <w:bookmarkStart w:id="54" w:name="bookmark48"/>
      <w:bookmarkEnd w:id="54"/>
      <w:r>
        <w:rPr>
          <w:rFonts w:ascii="SimHei" w:hAnsi="SimHei" w:eastAsia="SimHei" w:cs="SimHei"/>
          <w:b/>
          <w:bCs/>
          <w:spacing w:val="-12"/>
          <w:sz w:val="27"/>
          <w:szCs w:val="27"/>
        </w:rPr>
        <w:t>5.3.1</w:t>
      </w:r>
      <w:r>
        <w:rPr>
          <w:rFonts w:ascii="SimHei" w:hAnsi="SimHei" w:eastAsia="SimHei" w:cs="SimHei"/>
          <w:spacing w:val="20"/>
          <w:sz w:val="27"/>
          <w:szCs w:val="27"/>
        </w:rPr>
        <w:t xml:space="preserve">  </w:t>
      </w:r>
      <w:r>
        <w:rPr>
          <w:rFonts w:ascii="SimHei" w:hAnsi="SimHei" w:eastAsia="SimHei" w:cs="SimHei"/>
          <w:b/>
          <w:bCs/>
          <w:spacing w:val="-12"/>
          <w:sz w:val="28"/>
          <w:szCs w:val="28"/>
        </w:rPr>
        <w:t>主效应检验</w:t>
      </w:r>
    </w:p>
    <w:p>
      <w:pPr>
        <w:rPr>
          <w:rFonts w:ascii="Arial"/>
          <w:sz w:val="21"/>
        </w:rPr>
      </w:pPr>
    </w:p>
    <w:p>
      <w:pPr>
        <w:pStyle w:val="2"/>
        <w:spacing w:before="78" w:line="305" w:lineRule="auto"/>
        <w:ind w:left="245" w:right="139" w:firstLine="480"/>
        <w:jc w:val="both"/>
        <w:rPr>
          <w:sz w:val="24"/>
          <w:szCs w:val="24"/>
        </w:rPr>
      </w:pPr>
      <w:r>
        <w:rPr>
          <w:rFonts w:hint="eastAsia"/>
          <w:spacing w:val="4"/>
          <w:sz w:val="24"/>
          <w:szCs w:val="24"/>
          <w:lang w:val="en-US" w:eastAsia="zh-CN"/>
        </w:rPr>
        <w:t>本研究</w:t>
      </w:r>
      <w:r>
        <w:rPr>
          <w:spacing w:val="4"/>
          <w:sz w:val="24"/>
          <w:szCs w:val="24"/>
        </w:rPr>
        <w:t>用多元线性回归法对三种特殊的课程影响学生自主学习动机的作用进</w:t>
      </w:r>
      <w:r>
        <w:rPr>
          <w:spacing w:val="-3"/>
          <w:sz w:val="24"/>
          <w:szCs w:val="24"/>
        </w:rPr>
        <w:t>行分析。在统计检验中把性别、年级、专业类别的变量以及创业经历和志愿服务</w:t>
      </w:r>
      <w:r>
        <w:rPr>
          <w:spacing w:val="4"/>
          <w:sz w:val="24"/>
          <w:szCs w:val="24"/>
        </w:rPr>
        <w:t>时间等混杂因素当作控制变量，对不同课程类型参加学生样本的数据进行独立</w:t>
      </w:r>
      <w:r>
        <w:rPr>
          <w:spacing w:val="-2"/>
          <w:sz w:val="24"/>
          <w:szCs w:val="24"/>
        </w:rPr>
        <w:t>样本回归分析，有关的研究结果如表</w:t>
      </w:r>
      <w:r>
        <w:fldChar w:fldCharType="begin"/>
      </w:r>
      <w:r>
        <w:instrText xml:space="preserve"> HYPERLINK \l "bookmark114" </w:instrText>
      </w:r>
      <w:r>
        <w:fldChar w:fldCharType="separate"/>
      </w:r>
      <w:r>
        <w:rPr>
          <w:rFonts w:ascii="Times New Roman" w:hAnsi="Times New Roman" w:eastAsia="Times New Roman" w:cs="Times New Roman"/>
          <w:spacing w:val="-2"/>
          <w:sz w:val="24"/>
          <w:szCs w:val="24"/>
        </w:rPr>
        <w:t>5-2</w:t>
      </w:r>
      <w:r>
        <w:rPr>
          <w:rFonts w:ascii="Times New Roman" w:hAnsi="Times New Roman" w:eastAsia="Times New Roman" w:cs="Times New Roman"/>
          <w:spacing w:val="-2"/>
          <w:sz w:val="24"/>
          <w:szCs w:val="24"/>
        </w:rPr>
        <w:fldChar w:fldCharType="end"/>
      </w:r>
      <w:r>
        <w:rPr>
          <w:spacing w:val="-2"/>
          <w:sz w:val="24"/>
          <w:szCs w:val="24"/>
        </w:rPr>
        <w:t>所示。</w:t>
      </w:r>
    </w:p>
    <w:p>
      <w:pPr>
        <w:pStyle w:val="2"/>
        <w:spacing w:before="1" w:line="304" w:lineRule="auto"/>
        <w:ind w:left="237" w:firstLine="488"/>
        <w:jc w:val="both"/>
        <w:rPr>
          <w:sz w:val="24"/>
          <w:szCs w:val="24"/>
        </w:rPr>
      </w:pPr>
      <w:r>
        <w:rPr>
          <w:spacing w:val="4"/>
          <w:sz w:val="24"/>
          <w:szCs w:val="24"/>
        </w:rPr>
        <w:t>控制干扰变量之后，理论课程对于学习者自主动机有显著影</w:t>
      </w:r>
      <w:r>
        <w:rPr>
          <w:spacing w:val="3"/>
          <w:sz w:val="24"/>
          <w:szCs w:val="24"/>
        </w:rPr>
        <w:t>响(</w:t>
      </w:r>
      <w:r>
        <w:rPr>
          <w:rFonts w:ascii="Times New Roman" w:hAnsi="Times New Roman" w:eastAsia="Times New Roman" w:cs="Times New Roman"/>
          <w:spacing w:val="3"/>
          <w:sz w:val="24"/>
          <w:szCs w:val="24"/>
        </w:rPr>
        <w:t>β</w:t>
      </w:r>
      <w:r>
        <w:rPr>
          <w:rFonts w:ascii="Times New Roman" w:hAnsi="Times New Roman" w:eastAsia="Times New Roman" w:cs="Times New Roman"/>
          <w:spacing w:val="40"/>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0.656</w:t>
      </w:r>
      <w:r>
        <w:rPr>
          <w:spacing w:val="3"/>
          <w:sz w:val="24"/>
          <w:szCs w:val="24"/>
        </w:rPr>
        <w:t>，</w:t>
      </w:r>
      <w:r>
        <w:rPr>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3"/>
          <w:sz w:val="24"/>
          <w:szCs w:val="24"/>
        </w:rPr>
        <w:t>&lt;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0.001</w:t>
      </w:r>
      <w:r>
        <w:rPr>
          <w:spacing w:val="-35"/>
          <w:sz w:val="24"/>
          <w:szCs w:val="24"/>
        </w:rPr>
        <w:t>），</w:t>
      </w:r>
      <w:r>
        <w:rPr>
          <w:spacing w:val="3"/>
          <w:sz w:val="24"/>
          <w:szCs w:val="24"/>
        </w:rPr>
        <w:t>说明假设</w:t>
      </w:r>
      <w:r>
        <w:rPr>
          <w:spacing w:val="-49"/>
          <w:sz w:val="24"/>
          <w:szCs w:val="24"/>
        </w:rPr>
        <w:t xml:space="preserve"> </w:t>
      </w:r>
      <w:r>
        <w:rPr>
          <w:rFonts w:ascii="Times New Roman" w:hAnsi="Times New Roman" w:eastAsia="Times New Roman" w:cs="Times New Roman"/>
          <w:spacing w:val="3"/>
          <w:sz w:val="24"/>
          <w:szCs w:val="24"/>
        </w:rPr>
        <w:t xml:space="preserve">H1a </w:t>
      </w:r>
      <w:r>
        <w:rPr>
          <w:spacing w:val="3"/>
          <w:sz w:val="24"/>
          <w:szCs w:val="24"/>
        </w:rPr>
        <w:t>是合理的。实践课程有很强的正向作用(</w:t>
      </w:r>
      <w:r>
        <w:rPr>
          <w:rFonts w:ascii="Times New Roman" w:hAnsi="Times New Roman" w:eastAsia="Times New Roman" w:cs="Times New Roman"/>
          <w:spacing w:val="3"/>
          <w:sz w:val="24"/>
          <w:szCs w:val="24"/>
        </w:rPr>
        <w:t>β</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0.614</w:t>
      </w:r>
      <w:r>
        <w:rPr>
          <w:spacing w:val="3"/>
          <w:sz w:val="24"/>
          <w:szCs w:val="24"/>
        </w:rPr>
        <w:t>，</w:t>
      </w:r>
      <w:r>
        <w:rPr>
          <w:sz w:val="24"/>
          <w:szCs w:val="24"/>
        </w:rPr>
        <w:t xml:space="preserve"> </w:t>
      </w:r>
      <w:r>
        <w:rPr>
          <w:rFonts w:ascii="Times New Roman" w:hAnsi="Times New Roman" w:eastAsia="Times New Roman" w:cs="Times New Roman"/>
          <w:spacing w:val="-6"/>
          <w:sz w:val="24"/>
          <w:szCs w:val="24"/>
        </w:rPr>
        <w:t>p</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6"/>
          <w:sz w:val="24"/>
          <w:szCs w:val="24"/>
        </w:rPr>
        <w:t>&lt;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6"/>
          <w:sz w:val="24"/>
          <w:szCs w:val="24"/>
        </w:rPr>
        <w:t>0.001</w:t>
      </w:r>
      <w:r>
        <w:rPr>
          <w:spacing w:val="-62"/>
          <w:sz w:val="24"/>
          <w:szCs w:val="24"/>
        </w:rPr>
        <w:t>），</w:t>
      </w:r>
      <w:r>
        <w:rPr>
          <w:spacing w:val="-6"/>
          <w:sz w:val="24"/>
          <w:szCs w:val="24"/>
        </w:rPr>
        <w:t>再次证明研究假设</w:t>
      </w:r>
      <w:r>
        <w:rPr>
          <w:spacing w:val="-58"/>
          <w:sz w:val="24"/>
          <w:szCs w:val="24"/>
        </w:rPr>
        <w:t xml:space="preserve"> </w:t>
      </w:r>
      <w:r>
        <w:rPr>
          <w:rFonts w:ascii="Times New Roman" w:hAnsi="Times New Roman" w:eastAsia="Times New Roman" w:cs="Times New Roman"/>
          <w:spacing w:val="-6"/>
          <w:sz w:val="24"/>
          <w:szCs w:val="24"/>
        </w:rPr>
        <w:t>H1b</w:t>
      </w:r>
      <w:r>
        <w:rPr>
          <w:rFonts w:ascii="Times New Roman" w:hAnsi="Times New Roman" w:eastAsia="Times New Roman" w:cs="Times New Roman"/>
          <w:spacing w:val="23"/>
          <w:sz w:val="24"/>
          <w:szCs w:val="24"/>
        </w:rPr>
        <w:t xml:space="preserve"> </w:t>
      </w:r>
      <w:r>
        <w:rPr>
          <w:spacing w:val="-6"/>
          <w:sz w:val="24"/>
          <w:szCs w:val="24"/>
        </w:rPr>
        <w:t>的观点。就融合课程而言，</w:t>
      </w:r>
      <w:r>
        <w:rPr>
          <w:spacing w:val="53"/>
          <w:sz w:val="24"/>
          <w:szCs w:val="24"/>
        </w:rPr>
        <w:t xml:space="preserve"> </w:t>
      </w:r>
      <w:r>
        <w:rPr>
          <w:spacing w:val="-6"/>
          <w:sz w:val="24"/>
          <w:szCs w:val="24"/>
        </w:rPr>
        <w:t>它对于学习者自</w:t>
      </w:r>
      <w:r>
        <w:rPr>
          <w:spacing w:val="3"/>
          <w:sz w:val="24"/>
          <w:szCs w:val="24"/>
        </w:rPr>
        <w:t>主动机的影响也是很强的(</w:t>
      </w:r>
      <w:r>
        <w:rPr>
          <w:rFonts w:ascii="Times New Roman" w:hAnsi="Times New Roman" w:eastAsia="Times New Roman" w:cs="Times New Roman"/>
          <w:spacing w:val="3"/>
          <w:sz w:val="24"/>
          <w:szCs w:val="24"/>
        </w:rPr>
        <w:t>β</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3"/>
          <w:sz w:val="24"/>
          <w:szCs w:val="24"/>
        </w:rPr>
        <w:t>0.703</w:t>
      </w:r>
      <w:r>
        <w:rPr>
          <w:spacing w:val="3"/>
          <w:sz w:val="24"/>
          <w:szCs w:val="24"/>
        </w:rPr>
        <w: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34"/>
          <w:w w:val="101"/>
          <w:sz w:val="24"/>
          <w:szCs w:val="24"/>
        </w:rPr>
        <w:t xml:space="preserve"> </w:t>
      </w:r>
      <w:r>
        <w:rPr>
          <w:rFonts w:ascii="Times New Roman" w:hAnsi="Times New Roman" w:eastAsia="Times New Roman" w:cs="Times New Roman"/>
          <w:spacing w:val="3"/>
          <w:sz w:val="24"/>
          <w:szCs w:val="24"/>
        </w:rPr>
        <w:t>&lt;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3"/>
          <w:sz w:val="24"/>
          <w:szCs w:val="24"/>
        </w:rPr>
        <w:t>0.00</w:t>
      </w:r>
      <w:r>
        <w:rPr>
          <w:rFonts w:ascii="Times New Roman" w:hAnsi="Times New Roman" w:eastAsia="Times New Roman" w:cs="Times New Roman"/>
          <w:spacing w:val="2"/>
          <w:sz w:val="24"/>
          <w:szCs w:val="24"/>
        </w:rPr>
        <w:t>1</w:t>
      </w:r>
      <w:r>
        <w:rPr>
          <w:spacing w:val="-57"/>
          <w:w w:val="90"/>
          <w:sz w:val="24"/>
          <w:szCs w:val="24"/>
        </w:rPr>
        <w:t>），</w:t>
      </w:r>
      <w:r>
        <w:rPr>
          <w:spacing w:val="-41"/>
          <w:sz w:val="24"/>
          <w:szCs w:val="24"/>
        </w:rPr>
        <w:t xml:space="preserve"> </w:t>
      </w:r>
      <w:r>
        <w:rPr>
          <w:spacing w:val="2"/>
          <w:sz w:val="24"/>
          <w:szCs w:val="24"/>
        </w:rPr>
        <w:t>因此可以作为研究假设</w:t>
      </w:r>
      <w:r>
        <w:rPr>
          <w:spacing w:val="-54"/>
          <w:sz w:val="24"/>
          <w:szCs w:val="24"/>
        </w:rPr>
        <w:t xml:space="preserve"> </w:t>
      </w:r>
      <w:r>
        <w:rPr>
          <w:rFonts w:ascii="Times New Roman" w:hAnsi="Times New Roman" w:eastAsia="Times New Roman" w:cs="Times New Roman"/>
          <w:spacing w:val="2"/>
          <w:sz w:val="24"/>
          <w:szCs w:val="24"/>
        </w:rPr>
        <w:t>H1c</w:t>
      </w:r>
      <w:bookmarkStart w:id="55" w:name="bookmark114"/>
      <w:bookmarkEnd w:id="55"/>
      <w:r>
        <w:rPr>
          <w:spacing w:val="-5"/>
          <w:sz w:val="24"/>
          <w:szCs w:val="24"/>
        </w:rPr>
        <w:t>的支持证据。</w:t>
      </w:r>
    </w:p>
    <w:p>
      <w:pPr>
        <w:pStyle w:val="2"/>
        <w:spacing w:before="162" w:line="276" w:lineRule="exact"/>
        <w:ind w:left="3290"/>
        <w:rPr>
          <w:sz w:val="21"/>
          <w:szCs w:val="21"/>
        </w:rPr>
      </w:pPr>
      <w:r>
        <w:rPr>
          <w:spacing w:val="-2"/>
          <w:position w:val="1"/>
          <w:sz w:val="21"/>
          <w:szCs w:val="21"/>
        </w:rPr>
        <w:t>表</w:t>
      </w:r>
      <w:r>
        <w:rPr>
          <w:spacing w:val="-31"/>
          <w:position w:val="1"/>
          <w:sz w:val="21"/>
          <w:szCs w:val="21"/>
        </w:rPr>
        <w:t xml:space="preserve"> </w:t>
      </w:r>
      <w:r>
        <w:rPr>
          <w:rFonts w:ascii="Times New Roman" w:hAnsi="Times New Roman" w:eastAsia="Times New Roman" w:cs="Times New Roman"/>
          <w:spacing w:val="-2"/>
          <w:position w:val="1"/>
          <w:sz w:val="21"/>
          <w:szCs w:val="21"/>
        </w:rPr>
        <w:t xml:space="preserve">5-2    </w:t>
      </w:r>
      <w:r>
        <w:rPr>
          <w:spacing w:val="-2"/>
          <w:position w:val="1"/>
          <w:sz w:val="21"/>
          <w:szCs w:val="21"/>
        </w:rPr>
        <w:t>主效应检验结果</w:t>
      </w:r>
    </w:p>
    <w:p>
      <w:pPr>
        <w:spacing w:line="233" w:lineRule="exact"/>
      </w:pPr>
    </w:p>
    <w:tbl>
      <w:tblPr>
        <w:tblStyle w:val="7"/>
        <w:tblW w:w="4928" w:type="dxa"/>
        <w:tblInd w:w="190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59"/>
        <w:gridCol w:w="1079"/>
        <w:gridCol w:w="446"/>
        <w:gridCol w:w="715"/>
        <w:gridCol w:w="606"/>
        <w:gridCol w:w="711"/>
        <w:gridCol w:w="71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659" w:type="dxa"/>
            <w:tcBorders>
              <w:top w:val="single" w:color="000000" w:sz="6" w:space="0"/>
              <w:bottom w:val="single" w:color="000000" w:sz="4" w:space="0"/>
            </w:tcBorders>
            <w:vAlign w:val="top"/>
          </w:tcPr>
          <w:p>
            <w:pPr>
              <w:pStyle w:val="8"/>
              <w:spacing w:before="136" w:line="210" w:lineRule="auto"/>
              <w:ind w:left="125"/>
            </w:pPr>
            <w:r>
              <w:rPr>
                <w:b/>
                <w:bCs/>
                <w:spacing w:val="-4"/>
              </w:rPr>
              <w:t>假设</w:t>
            </w:r>
          </w:p>
        </w:tc>
        <w:tc>
          <w:tcPr>
            <w:tcW w:w="1079" w:type="dxa"/>
            <w:tcBorders>
              <w:top w:val="single" w:color="000000" w:sz="6" w:space="0"/>
              <w:bottom w:val="single" w:color="000000" w:sz="4" w:space="0"/>
            </w:tcBorders>
            <w:vAlign w:val="top"/>
          </w:tcPr>
          <w:p>
            <w:pPr>
              <w:pStyle w:val="8"/>
              <w:spacing w:before="104" w:line="278" w:lineRule="exact"/>
              <w:ind w:left="125"/>
            </w:pPr>
            <w:r>
              <w:rPr>
                <w:b/>
                <w:bCs/>
                <w:spacing w:val="-4"/>
                <w:position w:val="1"/>
              </w:rPr>
              <w:t>课程类型</w:t>
            </w:r>
          </w:p>
        </w:tc>
        <w:tc>
          <w:tcPr>
            <w:tcW w:w="446" w:type="dxa"/>
            <w:tcBorders>
              <w:top w:val="single" w:color="000000" w:sz="6" w:space="0"/>
              <w:bottom w:val="single" w:color="000000" w:sz="4" w:space="0"/>
            </w:tcBorders>
            <w:vAlign w:val="top"/>
          </w:tcPr>
          <w:p>
            <w:pPr>
              <w:spacing w:before="159" w:line="185" w:lineRule="auto"/>
              <w:ind w:left="151"/>
              <w:rPr>
                <w:rFonts w:ascii="Times New Roman" w:hAnsi="Times New Roman" w:eastAsia="Times New Roman" w:cs="Times New Roman"/>
                <w:sz w:val="21"/>
                <w:szCs w:val="21"/>
              </w:rPr>
            </w:pPr>
            <w:r>
              <w:rPr>
                <w:rFonts w:ascii="Times New Roman" w:hAnsi="Times New Roman" w:eastAsia="Times New Roman" w:cs="Times New Roman"/>
                <w:b/>
                <w:bCs/>
                <w:sz w:val="21"/>
                <w:szCs w:val="21"/>
              </w:rPr>
              <w:t>N</w:t>
            </w:r>
          </w:p>
        </w:tc>
        <w:tc>
          <w:tcPr>
            <w:tcW w:w="715" w:type="dxa"/>
            <w:tcBorders>
              <w:top w:val="single" w:color="000000" w:sz="6" w:space="0"/>
              <w:bottom w:val="single" w:color="000000" w:sz="4" w:space="0"/>
            </w:tcBorders>
            <w:vAlign w:val="top"/>
          </w:tcPr>
          <w:p>
            <w:pPr>
              <w:spacing w:before="135" w:line="209" w:lineRule="auto"/>
              <w:ind w:left="289"/>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06" w:type="dxa"/>
            <w:tcBorders>
              <w:top w:val="single" w:color="000000" w:sz="6" w:space="0"/>
              <w:bottom w:val="single" w:color="000000" w:sz="4" w:space="0"/>
            </w:tcBorders>
            <w:vAlign w:val="top"/>
          </w:tcPr>
          <w:p>
            <w:pPr>
              <w:spacing w:before="167" w:line="177" w:lineRule="auto"/>
              <w:ind w:left="272"/>
              <w:rPr>
                <w:rFonts w:ascii="Times New Roman" w:hAnsi="Times New Roman" w:eastAsia="Times New Roman" w:cs="Times New Roman"/>
                <w:sz w:val="21"/>
                <w:szCs w:val="21"/>
              </w:rPr>
            </w:pPr>
            <w:r>
              <w:rPr>
                <w:rFonts w:ascii="Times New Roman" w:hAnsi="Times New Roman" w:eastAsia="Times New Roman" w:cs="Times New Roman"/>
                <w:b/>
                <w:bCs/>
                <w:sz w:val="21"/>
                <w:szCs w:val="21"/>
              </w:rPr>
              <w:t>t</w:t>
            </w:r>
          </w:p>
        </w:tc>
        <w:tc>
          <w:tcPr>
            <w:tcW w:w="711" w:type="dxa"/>
            <w:tcBorders>
              <w:top w:val="single" w:color="000000" w:sz="6" w:space="0"/>
              <w:bottom w:val="single" w:color="000000" w:sz="4" w:space="0"/>
            </w:tcBorders>
            <w:vAlign w:val="top"/>
          </w:tcPr>
          <w:p>
            <w:pPr>
              <w:spacing w:before="200" w:line="145" w:lineRule="exact"/>
              <w:ind w:left="301"/>
              <w:rPr>
                <w:rFonts w:ascii="Times New Roman" w:hAnsi="Times New Roman" w:eastAsia="Times New Roman" w:cs="Times New Roman"/>
                <w:sz w:val="21"/>
                <w:szCs w:val="21"/>
              </w:rPr>
            </w:pPr>
            <w:r>
              <w:rPr>
                <w:rFonts w:ascii="Times New Roman" w:hAnsi="Times New Roman" w:eastAsia="Times New Roman" w:cs="Times New Roman"/>
                <w:b/>
                <w:bCs/>
                <w:position w:val="2"/>
                <w:sz w:val="21"/>
                <w:szCs w:val="21"/>
              </w:rPr>
              <w:t>p</w:t>
            </w:r>
          </w:p>
        </w:tc>
        <w:tc>
          <w:tcPr>
            <w:tcW w:w="712" w:type="dxa"/>
            <w:tcBorders>
              <w:top w:val="single" w:color="000000" w:sz="6" w:space="0"/>
              <w:bottom w:val="single" w:color="000000" w:sz="4" w:space="0"/>
            </w:tcBorders>
            <w:vAlign w:val="top"/>
          </w:tcPr>
          <w:p>
            <w:pPr>
              <w:spacing w:before="131" w:line="213" w:lineRule="auto"/>
              <w:ind w:left="246"/>
              <w:rPr>
                <w:rFonts w:ascii="Times New Roman" w:hAnsi="Times New Roman" w:eastAsia="Times New Roman" w:cs="Times New Roman"/>
                <w:sz w:val="13"/>
                <w:szCs w:val="13"/>
              </w:rPr>
            </w:pPr>
            <w:r>
              <w:rPr>
                <w:rFonts w:ascii="Times New Roman" w:hAnsi="Times New Roman" w:eastAsia="Times New Roman" w:cs="Times New Roman"/>
                <w:spacing w:val="5"/>
                <w:position w:val="-2"/>
                <w:sz w:val="21"/>
                <w:szCs w:val="21"/>
              </w:rPr>
              <w:t>R</w:t>
            </w:r>
            <w:r>
              <w:rPr>
                <w:rFonts w:ascii="Times New Roman" w:hAnsi="Times New Roman" w:eastAsia="Times New Roman" w:cs="Times New Roman"/>
                <w:spacing w:val="5"/>
                <w:position w:val="5"/>
                <w:sz w:val="13"/>
                <w:szCs w:val="13"/>
              </w:rPr>
              <w:t>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3" w:hRule="atLeast"/>
        </w:trPr>
        <w:tc>
          <w:tcPr>
            <w:tcW w:w="659" w:type="dxa"/>
            <w:tcBorders>
              <w:top w:val="single" w:color="000000" w:sz="4" w:space="0"/>
            </w:tcBorders>
            <w:vAlign w:val="top"/>
          </w:tcPr>
          <w:p>
            <w:pPr>
              <w:spacing w:before="152"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H1a</w:t>
            </w:r>
          </w:p>
        </w:tc>
        <w:tc>
          <w:tcPr>
            <w:tcW w:w="1079" w:type="dxa"/>
            <w:tcBorders>
              <w:top w:val="single" w:color="000000" w:sz="4" w:space="0"/>
            </w:tcBorders>
            <w:vAlign w:val="top"/>
          </w:tcPr>
          <w:p>
            <w:pPr>
              <w:pStyle w:val="8"/>
              <w:spacing w:before="133" w:line="208" w:lineRule="auto"/>
              <w:ind w:left="231"/>
            </w:pPr>
            <w:r>
              <w:rPr>
                <w:spacing w:val="-2"/>
              </w:rPr>
              <w:t>理论型</w:t>
            </w:r>
          </w:p>
        </w:tc>
        <w:tc>
          <w:tcPr>
            <w:tcW w:w="446" w:type="dxa"/>
            <w:tcBorders>
              <w:top w:val="single" w:color="000000" w:sz="4" w:space="0"/>
            </w:tcBorders>
            <w:vAlign w:val="top"/>
          </w:tcPr>
          <w:p>
            <w:pPr>
              <w:spacing w:before="85"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68</w:t>
            </w:r>
          </w:p>
        </w:tc>
        <w:tc>
          <w:tcPr>
            <w:tcW w:w="715" w:type="dxa"/>
            <w:tcBorders>
              <w:top w:val="single" w:color="000000" w:sz="4" w:space="0"/>
            </w:tcBorders>
            <w:vAlign w:val="top"/>
          </w:tcPr>
          <w:p>
            <w:pPr>
              <w:spacing w:before="85"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0.656</w:t>
            </w:r>
          </w:p>
        </w:tc>
        <w:tc>
          <w:tcPr>
            <w:tcW w:w="606" w:type="dxa"/>
            <w:tcBorders>
              <w:top w:val="single" w:color="000000" w:sz="4" w:space="0"/>
            </w:tcBorders>
            <w:vAlign w:val="top"/>
          </w:tcPr>
          <w:p>
            <w:pPr>
              <w:spacing w:before="85"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6.58</w:t>
            </w:r>
          </w:p>
        </w:tc>
        <w:tc>
          <w:tcPr>
            <w:tcW w:w="711" w:type="dxa"/>
            <w:tcBorders>
              <w:top w:val="single" w:color="000000" w:sz="4" w:space="0"/>
            </w:tcBorders>
            <w:vAlign w:val="top"/>
          </w:tcPr>
          <w:p>
            <w:pPr>
              <w:spacing w:before="8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0.000</w:t>
            </w:r>
          </w:p>
        </w:tc>
        <w:tc>
          <w:tcPr>
            <w:tcW w:w="712" w:type="dxa"/>
            <w:tcBorders>
              <w:top w:val="single" w:color="000000" w:sz="4" w:space="0"/>
            </w:tcBorders>
            <w:vAlign w:val="top"/>
          </w:tcPr>
          <w:p>
            <w:pPr>
              <w:spacing w:before="85"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0.438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30" w:hRule="atLeast"/>
        </w:trPr>
        <w:tc>
          <w:tcPr>
            <w:tcW w:w="659" w:type="dxa"/>
            <w:vAlign w:val="top"/>
          </w:tcPr>
          <w:p>
            <w:pPr>
              <w:spacing w:before="93" w:line="192" w:lineRule="auto"/>
              <w:ind w:left="15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H1b</w:t>
            </w:r>
          </w:p>
        </w:tc>
        <w:tc>
          <w:tcPr>
            <w:tcW w:w="1079" w:type="dxa"/>
            <w:vAlign w:val="top"/>
          </w:tcPr>
          <w:p>
            <w:pPr>
              <w:pStyle w:val="8"/>
              <w:spacing w:before="77" w:line="211" w:lineRule="auto"/>
              <w:ind w:left="236"/>
            </w:pPr>
            <w:r>
              <w:rPr>
                <w:spacing w:val="-3"/>
              </w:rPr>
              <w:t>实践型</w:t>
            </w:r>
          </w:p>
        </w:tc>
        <w:tc>
          <w:tcPr>
            <w:tcW w:w="446" w:type="dxa"/>
            <w:vAlign w:val="top"/>
          </w:tcPr>
          <w:p>
            <w:pPr>
              <w:spacing w:before="30" w:line="276" w:lineRule="exact"/>
              <w:ind w:left="129"/>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53</w:t>
            </w:r>
          </w:p>
        </w:tc>
        <w:tc>
          <w:tcPr>
            <w:tcW w:w="715" w:type="dxa"/>
            <w:vAlign w:val="top"/>
          </w:tcPr>
          <w:p>
            <w:pPr>
              <w:spacing w:before="30"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0.614</w:t>
            </w:r>
          </w:p>
        </w:tc>
        <w:tc>
          <w:tcPr>
            <w:tcW w:w="606" w:type="dxa"/>
            <w:vAlign w:val="top"/>
          </w:tcPr>
          <w:p>
            <w:pPr>
              <w:spacing w:before="30" w:line="276" w:lineRule="exact"/>
              <w:ind w:left="12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5.50</w:t>
            </w:r>
          </w:p>
        </w:tc>
        <w:tc>
          <w:tcPr>
            <w:tcW w:w="711" w:type="dxa"/>
            <w:vAlign w:val="top"/>
          </w:tcPr>
          <w:p>
            <w:pPr>
              <w:spacing w:before="30"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0.000</w:t>
            </w:r>
          </w:p>
        </w:tc>
        <w:tc>
          <w:tcPr>
            <w:tcW w:w="712" w:type="dxa"/>
            <w:vAlign w:val="top"/>
          </w:tcPr>
          <w:p>
            <w:pPr>
              <w:spacing w:before="30"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0.448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3" w:hRule="atLeast"/>
        </w:trPr>
        <w:tc>
          <w:tcPr>
            <w:tcW w:w="659" w:type="dxa"/>
            <w:tcBorders>
              <w:bottom w:val="single" w:color="000000" w:sz="6" w:space="0"/>
            </w:tcBorders>
            <w:vAlign w:val="top"/>
          </w:tcPr>
          <w:p>
            <w:pPr>
              <w:spacing w:before="95"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H1c</w:t>
            </w:r>
          </w:p>
        </w:tc>
        <w:tc>
          <w:tcPr>
            <w:tcW w:w="1079" w:type="dxa"/>
            <w:tcBorders>
              <w:bottom w:val="single" w:color="000000" w:sz="6" w:space="0"/>
            </w:tcBorders>
            <w:vAlign w:val="top"/>
          </w:tcPr>
          <w:p>
            <w:pPr>
              <w:pStyle w:val="8"/>
              <w:spacing w:before="75" w:line="211" w:lineRule="auto"/>
              <w:ind w:left="234"/>
            </w:pPr>
            <w:r>
              <w:rPr>
                <w:spacing w:val="-3"/>
              </w:rPr>
              <w:t>融合型</w:t>
            </w:r>
          </w:p>
        </w:tc>
        <w:tc>
          <w:tcPr>
            <w:tcW w:w="446" w:type="dxa"/>
            <w:tcBorders>
              <w:bottom w:val="single" w:color="000000" w:sz="6" w:space="0"/>
            </w:tcBorders>
            <w:vAlign w:val="top"/>
          </w:tcPr>
          <w:p>
            <w:pPr>
              <w:spacing w:before="27"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33</w:t>
            </w:r>
          </w:p>
        </w:tc>
        <w:tc>
          <w:tcPr>
            <w:tcW w:w="715" w:type="dxa"/>
            <w:tcBorders>
              <w:bottom w:val="single" w:color="000000" w:sz="6" w:space="0"/>
            </w:tcBorders>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0.703</w:t>
            </w:r>
          </w:p>
        </w:tc>
        <w:tc>
          <w:tcPr>
            <w:tcW w:w="606" w:type="dxa"/>
            <w:tcBorders>
              <w:bottom w:val="single" w:color="000000" w:sz="6" w:space="0"/>
            </w:tcBorders>
            <w:vAlign w:val="top"/>
          </w:tcPr>
          <w:p>
            <w:pPr>
              <w:spacing w:before="27" w:line="276" w:lineRule="exact"/>
              <w:ind w:left="12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5.14</w:t>
            </w:r>
          </w:p>
        </w:tc>
        <w:tc>
          <w:tcPr>
            <w:tcW w:w="711" w:type="dxa"/>
            <w:tcBorders>
              <w:bottom w:val="single" w:color="000000" w:sz="6" w:space="0"/>
            </w:tcBorders>
            <w:vAlign w:val="top"/>
          </w:tcPr>
          <w:p>
            <w:pPr>
              <w:spacing w:before="27"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0.000</w:t>
            </w:r>
          </w:p>
        </w:tc>
        <w:tc>
          <w:tcPr>
            <w:tcW w:w="712" w:type="dxa"/>
            <w:tcBorders>
              <w:bottom w:val="single" w:color="000000" w:sz="6" w:space="0"/>
            </w:tcBorders>
            <w:vAlign w:val="top"/>
          </w:tcPr>
          <w:p>
            <w:pPr>
              <w:spacing w:before="27" w:line="276" w:lineRule="exact"/>
              <w:ind w:left="1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0.570</w:t>
            </w:r>
          </w:p>
        </w:tc>
      </w:tr>
    </w:tbl>
    <w:p>
      <w:pPr>
        <w:spacing w:line="322" w:lineRule="auto"/>
        <w:rPr>
          <w:rFonts w:ascii="Arial"/>
          <w:sz w:val="21"/>
        </w:rPr>
      </w:pPr>
    </w:p>
    <w:p>
      <w:pPr>
        <w:pStyle w:val="2"/>
        <w:spacing w:before="79" w:line="226" w:lineRule="auto"/>
        <w:ind w:left="726"/>
        <w:rPr>
          <w:sz w:val="24"/>
          <w:szCs w:val="24"/>
        </w:rPr>
      </w:pPr>
      <w:r>
        <w:rPr>
          <w:rFonts w:hint="eastAsia"/>
          <w:spacing w:val="-3"/>
          <w:sz w:val="24"/>
          <w:szCs w:val="24"/>
          <w:lang w:val="en-US" w:eastAsia="zh-CN"/>
        </w:rPr>
        <w:t>注：</w:t>
      </w:r>
      <w:r>
        <w:rPr>
          <w:spacing w:val="-3"/>
          <w:sz w:val="24"/>
          <w:szCs w:val="24"/>
        </w:rPr>
        <w:t>表中给出的数据是用标准化处理过的回归分析结果（也就是</w:t>
      </w:r>
      <w:r>
        <w:rPr>
          <w:spacing w:val="-59"/>
          <w:sz w:val="24"/>
          <w:szCs w:val="24"/>
        </w:rPr>
        <w:t xml:space="preserve"> </w:t>
      </w:r>
      <w:r>
        <w:rPr>
          <w:rFonts w:ascii="Times New Roman" w:hAnsi="Times New Roman" w:eastAsia="Times New Roman" w:cs="Times New Roman"/>
          <w:spacing w:val="-3"/>
          <w:sz w:val="24"/>
          <w:szCs w:val="24"/>
        </w:rPr>
        <w:t xml:space="preserve">β </w:t>
      </w:r>
      <w:r>
        <w:rPr>
          <w:spacing w:val="-3"/>
          <w:sz w:val="24"/>
          <w:szCs w:val="24"/>
        </w:rPr>
        <w:t>值）。</w:t>
      </w:r>
      <w:r>
        <w:rPr>
          <w:rFonts w:hint="eastAsia"/>
          <w:spacing w:val="-3"/>
          <w:sz w:val="24"/>
          <w:szCs w:val="24"/>
          <w:lang w:val="en-US" w:eastAsia="zh-CN"/>
        </w:rPr>
        <w:t>本研究</w:t>
      </w:r>
      <w:r>
        <w:rPr>
          <w:spacing w:val="-3"/>
          <w:sz w:val="24"/>
          <w:szCs w:val="24"/>
        </w:rPr>
        <w:t>把</w:t>
      </w:r>
    </w:p>
    <w:p>
      <w:pPr>
        <w:spacing w:line="226" w:lineRule="auto"/>
        <w:rPr>
          <w:sz w:val="24"/>
          <w:szCs w:val="24"/>
        </w:rPr>
        <w:sectPr>
          <w:headerReference r:id="rId54" w:type="default"/>
          <w:footerReference r:id="rId55" w:type="default"/>
          <w:pgSz w:w="11906" w:h="16838"/>
          <w:pgMar w:top="1167" w:right="1430" w:bottom="1173" w:left="1785" w:header="823" w:footer="936" w:gutter="0"/>
          <w:cols w:space="720" w:num="1"/>
        </w:sectPr>
      </w:pPr>
    </w:p>
    <w:p>
      <w:pPr>
        <w:spacing w:line="326" w:lineRule="auto"/>
        <w:rPr>
          <w:rFonts w:ascii="Arial"/>
          <w:sz w:val="21"/>
        </w:rPr>
      </w:pPr>
    </w:p>
    <w:p>
      <w:pPr>
        <w:pStyle w:val="2"/>
        <w:spacing w:before="78" w:line="287" w:lineRule="auto"/>
        <w:ind w:left="246" w:right="139"/>
        <w:rPr>
          <w:sz w:val="24"/>
          <w:szCs w:val="24"/>
        </w:rPr>
      </w:pPr>
      <w:r>
        <w:rPr>
          <w:spacing w:val="-3"/>
          <w:sz w:val="24"/>
          <w:szCs w:val="24"/>
        </w:rPr>
        <w:t>性别、学业阶段、科类属性、创业经历、志愿服务参加度这些因素当作被解释变量，在统计调整的过程中加以控制。</w:t>
      </w:r>
    </w:p>
    <w:p>
      <w:pPr>
        <w:spacing w:before="272" w:line="228" w:lineRule="auto"/>
        <w:ind w:left="247"/>
        <w:outlineLvl w:val="2"/>
        <w:rPr>
          <w:rFonts w:ascii="SimHei" w:hAnsi="SimHei" w:eastAsia="SimHei" w:cs="SimHei"/>
          <w:sz w:val="28"/>
          <w:szCs w:val="28"/>
        </w:rPr>
      </w:pPr>
      <w:bookmarkStart w:id="56" w:name="bookmark49"/>
      <w:bookmarkEnd w:id="56"/>
      <w:r>
        <w:rPr>
          <w:rFonts w:ascii="SimHei" w:hAnsi="SimHei" w:eastAsia="SimHei" w:cs="SimHei"/>
          <w:b/>
          <w:bCs/>
          <w:spacing w:val="-12"/>
          <w:sz w:val="27"/>
          <w:szCs w:val="27"/>
        </w:rPr>
        <w:t>5.3.2</w:t>
      </w:r>
      <w:r>
        <w:rPr>
          <w:rFonts w:ascii="SimHei" w:hAnsi="SimHei" w:eastAsia="SimHei" w:cs="SimHei"/>
          <w:spacing w:val="25"/>
          <w:sz w:val="27"/>
          <w:szCs w:val="27"/>
        </w:rPr>
        <w:t xml:space="preserve">  </w:t>
      </w:r>
      <w:r>
        <w:rPr>
          <w:rFonts w:ascii="SimHei" w:hAnsi="SimHei" w:eastAsia="SimHei" w:cs="SimHei"/>
          <w:b/>
          <w:bCs/>
          <w:spacing w:val="-12"/>
          <w:sz w:val="28"/>
          <w:szCs w:val="28"/>
        </w:rPr>
        <w:t>中介效应检验</w:t>
      </w:r>
    </w:p>
    <w:p>
      <w:pPr>
        <w:pStyle w:val="2"/>
        <w:spacing w:before="295" w:line="283" w:lineRule="auto"/>
        <w:ind w:left="246" w:right="139" w:firstLine="479"/>
        <w:jc w:val="both"/>
        <w:rPr>
          <w:sz w:val="24"/>
          <w:szCs w:val="24"/>
        </w:rPr>
      </w:pPr>
      <w:r>
        <w:rPr>
          <w:spacing w:val="1"/>
          <w:sz w:val="24"/>
          <w:szCs w:val="24"/>
        </w:rPr>
        <w:t>使用</w:t>
      </w:r>
      <w:r>
        <w:rPr>
          <w:spacing w:val="-41"/>
          <w:sz w:val="24"/>
          <w:szCs w:val="24"/>
        </w:rPr>
        <w:t xml:space="preserve"> </w:t>
      </w:r>
      <w:r>
        <w:rPr>
          <w:rFonts w:ascii="Times New Roman" w:hAnsi="Times New Roman" w:eastAsia="Times New Roman" w:cs="Times New Roman"/>
          <w:sz w:val="24"/>
          <w:szCs w:val="24"/>
        </w:rPr>
        <w:t>Bootstrap</w:t>
      </w:r>
      <w:r>
        <w:rPr>
          <w:rFonts w:ascii="Times New Roman" w:hAnsi="Times New Roman" w:eastAsia="Times New Roman" w:cs="Times New Roman"/>
          <w:spacing w:val="1"/>
          <w:sz w:val="24"/>
          <w:szCs w:val="24"/>
        </w:rPr>
        <w:t xml:space="preserve"> </w:t>
      </w:r>
      <w:r>
        <w:rPr>
          <w:spacing w:val="1"/>
          <w:sz w:val="24"/>
          <w:szCs w:val="24"/>
        </w:rPr>
        <w:t>方法探究自主动机的中介机制，并依据各类别的课程学习样</w:t>
      </w:r>
      <w:r>
        <w:rPr>
          <w:spacing w:val="2"/>
          <w:sz w:val="24"/>
          <w:szCs w:val="24"/>
        </w:rPr>
        <w:t>本数据，执行分层中介效应检验，结果</w:t>
      </w:r>
      <w:r>
        <w:rPr>
          <w:spacing w:val="1"/>
          <w:sz w:val="24"/>
          <w:szCs w:val="24"/>
        </w:rPr>
        <w:t>如表</w:t>
      </w:r>
      <w:r>
        <w:fldChar w:fldCharType="begin"/>
      </w:r>
      <w:r>
        <w:instrText xml:space="preserve"> HYPERLINK \l "bookmark115" </w:instrText>
      </w:r>
      <w:r>
        <w:fldChar w:fldCharType="separate"/>
      </w:r>
      <w:r>
        <w:rPr>
          <w:rFonts w:ascii="Times New Roman" w:hAnsi="Times New Roman" w:eastAsia="Times New Roman" w:cs="Times New Roman"/>
          <w:spacing w:val="1"/>
          <w:sz w:val="24"/>
          <w:szCs w:val="24"/>
        </w:rPr>
        <w:t>5-3</w:t>
      </w:r>
      <w:r>
        <w:rPr>
          <w:rFonts w:ascii="Times New Roman" w:hAnsi="Times New Roman" w:eastAsia="Times New Roman" w:cs="Times New Roman"/>
          <w:spacing w:val="1"/>
          <w:sz w:val="24"/>
          <w:szCs w:val="24"/>
        </w:rPr>
        <w:fldChar w:fldCharType="end"/>
      </w:r>
      <w:r>
        <w:rPr>
          <w:spacing w:val="1"/>
          <w:sz w:val="24"/>
          <w:szCs w:val="24"/>
        </w:rPr>
        <w:t>、表</w:t>
      </w:r>
      <w:r>
        <w:fldChar w:fldCharType="begin"/>
      </w:r>
      <w:r>
        <w:instrText xml:space="preserve"> HYPERLINK \l "bookmark116" </w:instrText>
      </w:r>
      <w:r>
        <w:fldChar w:fldCharType="separate"/>
      </w:r>
      <w:r>
        <w:rPr>
          <w:rFonts w:ascii="Times New Roman" w:hAnsi="Times New Roman" w:eastAsia="Times New Roman" w:cs="Times New Roman"/>
          <w:spacing w:val="1"/>
          <w:sz w:val="24"/>
          <w:szCs w:val="24"/>
        </w:rPr>
        <w:t>5-4</w:t>
      </w:r>
      <w:r>
        <w:rPr>
          <w:rFonts w:ascii="Times New Roman" w:hAnsi="Times New Roman" w:eastAsia="Times New Roman" w:cs="Times New Roman"/>
          <w:spacing w:val="1"/>
          <w:sz w:val="24"/>
          <w:szCs w:val="24"/>
        </w:rPr>
        <w:fldChar w:fldCharType="end"/>
      </w:r>
      <w:r>
        <w:rPr>
          <w:spacing w:val="1"/>
          <w:sz w:val="24"/>
          <w:szCs w:val="24"/>
        </w:rPr>
        <w:t>、表</w:t>
      </w:r>
      <w:r>
        <w:fldChar w:fldCharType="begin"/>
      </w:r>
      <w:r>
        <w:instrText xml:space="preserve"> HYPERLINK \l "bookmark117" </w:instrText>
      </w:r>
      <w:r>
        <w:fldChar w:fldCharType="separate"/>
      </w:r>
      <w:r>
        <w:rPr>
          <w:rFonts w:ascii="Times New Roman" w:hAnsi="Times New Roman" w:eastAsia="Times New Roman" w:cs="Times New Roman"/>
          <w:spacing w:val="1"/>
          <w:sz w:val="24"/>
          <w:szCs w:val="24"/>
        </w:rPr>
        <w:t>5-5</w:t>
      </w:r>
      <w:r>
        <w:rPr>
          <w:rFonts w:ascii="Times New Roman" w:hAnsi="Times New Roman" w:eastAsia="Times New Roman" w:cs="Times New Roman"/>
          <w:spacing w:val="1"/>
          <w:sz w:val="24"/>
          <w:szCs w:val="24"/>
        </w:rPr>
        <w:fldChar w:fldCharType="end"/>
      </w:r>
      <w:r>
        <w:rPr>
          <w:spacing w:val="1"/>
          <w:sz w:val="24"/>
          <w:szCs w:val="24"/>
        </w:rPr>
        <w:t>及表</w:t>
      </w:r>
      <w:r>
        <w:fldChar w:fldCharType="begin"/>
      </w:r>
      <w:r>
        <w:instrText xml:space="preserve"> HYPERLINK \l "bookmark118" </w:instrText>
      </w:r>
      <w:r>
        <w:fldChar w:fldCharType="separate"/>
      </w:r>
      <w:r>
        <w:rPr>
          <w:rFonts w:ascii="Times New Roman" w:hAnsi="Times New Roman" w:eastAsia="Times New Roman" w:cs="Times New Roman"/>
          <w:spacing w:val="1"/>
          <w:sz w:val="24"/>
          <w:szCs w:val="24"/>
        </w:rPr>
        <w:t>5-6</w:t>
      </w:r>
      <w:r>
        <w:rPr>
          <w:rFonts w:ascii="Times New Roman" w:hAnsi="Times New Roman" w:eastAsia="Times New Roman" w:cs="Times New Roman"/>
          <w:spacing w:val="1"/>
          <w:sz w:val="24"/>
          <w:szCs w:val="24"/>
        </w:rPr>
        <w:fldChar w:fldCharType="end"/>
      </w:r>
      <w:r>
        <w:rPr>
          <w:spacing w:val="1"/>
          <w:sz w:val="24"/>
          <w:szCs w:val="24"/>
        </w:rPr>
        <w:t>所</w:t>
      </w:r>
      <w:r>
        <w:rPr>
          <w:spacing w:val="-11"/>
          <w:sz w:val="24"/>
          <w:szCs w:val="24"/>
        </w:rPr>
        <w:t>示。</w:t>
      </w:r>
    </w:p>
    <w:p>
      <w:pPr>
        <w:pStyle w:val="2"/>
        <w:spacing w:before="10" w:line="286" w:lineRule="auto"/>
        <w:ind w:left="237" w:firstLine="521"/>
        <w:jc w:val="both"/>
        <w:rPr>
          <w:sz w:val="24"/>
          <w:szCs w:val="24"/>
        </w:rPr>
      </w:pPr>
      <w:r>
        <w:rPr>
          <w:spacing w:val="-19"/>
          <w:sz w:val="24"/>
          <w:szCs w:val="24"/>
        </w:rPr>
        <w:t>由表</w:t>
      </w:r>
      <w:r>
        <w:fldChar w:fldCharType="begin"/>
      </w:r>
      <w:r>
        <w:instrText xml:space="preserve"> HYPERLINK \l "bookmark115" </w:instrText>
      </w:r>
      <w:r>
        <w:fldChar w:fldCharType="separate"/>
      </w:r>
      <w:r>
        <w:rPr>
          <w:rFonts w:ascii="Times New Roman" w:hAnsi="Times New Roman" w:eastAsia="Times New Roman" w:cs="Times New Roman"/>
          <w:spacing w:val="-19"/>
          <w:sz w:val="24"/>
          <w:szCs w:val="24"/>
        </w:rPr>
        <w:t>5-3</w:t>
      </w:r>
      <w:r>
        <w:rPr>
          <w:rFonts w:ascii="Times New Roman" w:hAnsi="Times New Roman" w:eastAsia="Times New Roman" w:cs="Times New Roman"/>
          <w:spacing w:val="-19"/>
          <w:sz w:val="24"/>
          <w:szCs w:val="24"/>
        </w:rPr>
        <w:fldChar w:fldCharType="end"/>
      </w:r>
      <w:r>
        <w:rPr>
          <w:spacing w:val="-19"/>
          <w:sz w:val="24"/>
          <w:szCs w:val="24"/>
        </w:rPr>
        <w:t>可知，在理论型课程样本中，将性别、年级、专业、创业经历、志愿服务</w:t>
      </w:r>
      <w:r>
        <w:rPr>
          <w:spacing w:val="1"/>
          <w:sz w:val="24"/>
          <w:szCs w:val="24"/>
        </w:rPr>
        <w:t>作为控制变量纳入回归模型后，理论型课程对创业意愿的总效应显著(</w:t>
      </w:r>
      <w:r>
        <w:rPr>
          <w:rFonts w:ascii="Times New Roman" w:hAnsi="Times New Roman" w:eastAsia="Times New Roman" w:cs="Times New Roman"/>
          <w:spacing w:val="1"/>
          <w:sz w:val="24"/>
          <w:szCs w:val="24"/>
        </w:rPr>
        <w:t>β</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1"/>
          <w:sz w:val="24"/>
          <w:szCs w:val="24"/>
        </w:rPr>
        <w:t>0.43</w:t>
      </w:r>
      <w:r>
        <w:rPr>
          <w:spacing w:val="1"/>
          <w:sz w:val="24"/>
          <w:szCs w:val="24"/>
        </w:rPr>
        <w:t>，</w:t>
      </w:r>
      <w:r>
        <w:rPr>
          <w:sz w:val="24"/>
          <w:szCs w:val="24"/>
        </w:rPr>
        <w:t xml:space="preserve"> </w:t>
      </w:r>
      <w:r>
        <w:rPr>
          <w:rFonts w:ascii="Times New Roman" w:hAnsi="Times New Roman" w:eastAsia="Times New Roman" w:cs="Times New Roman"/>
          <w:spacing w:val="8"/>
          <w:sz w:val="24"/>
          <w:szCs w:val="24"/>
        </w:rPr>
        <w:t>p  &lt;  0.001</w:t>
      </w:r>
      <w:r>
        <w:rPr>
          <w:spacing w:val="8"/>
          <w:sz w:val="24"/>
          <w:szCs w:val="24"/>
        </w:rPr>
        <w:t>）。当加入中介变量自主动机后，理论型课程的直接</w:t>
      </w:r>
      <w:r>
        <w:rPr>
          <w:spacing w:val="7"/>
          <w:sz w:val="24"/>
          <w:szCs w:val="24"/>
        </w:rPr>
        <w:t>影响变得不显</w:t>
      </w:r>
      <w:r>
        <w:rPr>
          <w:spacing w:val="8"/>
          <w:sz w:val="24"/>
          <w:szCs w:val="24"/>
        </w:rPr>
        <w:t>著(</w:t>
      </w:r>
      <w:r>
        <w:rPr>
          <w:rFonts w:ascii="Times New Roman" w:hAnsi="Times New Roman" w:eastAsia="Times New Roman" w:cs="Times New Roman"/>
          <w:spacing w:val="8"/>
          <w:sz w:val="24"/>
          <w:szCs w:val="24"/>
        </w:rPr>
        <w:t>β</w:t>
      </w:r>
      <w:r>
        <w:rPr>
          <w:rFonts w:ascii="Times New Roman" w:hAnsi="Times New Roman" w:eastAsia="Times New Roman" w:cs="Times New Roman"/>
          <w:spacing w:val="54"/>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pacing w:val="8"/>
          <w:sz w:val="24"/>
          <w:szCs w:val="24"/>
        </w:rPr>
        <w:t>0.12</w:t>
      </w:r>
      <w:r>
        <w:rPr>
          <w:spacing w:val="8"/>
          <w:sz w:val="24"/>
          <w:szCs w:val="24"/>
        </w:rPr>
        <w:t>，</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58"/>
          <w:sz w:val="24"/>
          <w:szCs w:val="24"/>
        </w:rPr>
        <w:t xml:space="preserve"> </w:t>
      </w:r>
      <w:r>
        <w:rPr>
          <w:rFonts w:ascii="Times New Roman" w:hAnsi="Times New Roman" w:eastAsia="Times New Roman" w:cs="Times New Roman"/>
          <w:spacing w:val="8"/>
          <w:sz w:val="24"/>
          <w:szCs w:val="24"/>
        </w:rPr>
        <w:t>&gt;</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pacing w:val="8"/>
          <w:sz w:val="24"/>
          <w:szCs w:val="24"/>
        </w:rPr>
        <w:t>0.05</w:t>
      </w:r>
      <w:r>
        <w:rPr>
          <w:spacing w:val="-29"/>
          <w:sz w:val="24"/>
          <w:szCs w:val="24"/>
        </w:rPr>
        <w:t>），</w:t>
      </w:r>
      <w:r>
        <w:rPr>
          <w:spacing w:val="8"/>
          <w:sz w:val="24"/>
          <w:szCs w:val="24"/>
        </w:rPr>
        <w:t>而自主动机</w:t>
      </w:r>
      <w:r>
        <w:rPr>
          <w:spacing w:val="7"/>
          <w:sz w:val="24"/>
          <w:szCs w:val="24"/>
        </w:rPr>
        <w:t>对创业意愿的预测作用显著(</w:t>
      </w:r>
      <w:r>
        <w:rPr>
          <w:rFonts w:ascii="Times New Roman" w:hAnsi="Times New Roman" w:eastAsia="Times New Roman" w:cs="Times New Roman"/>
          <w:spacing w:val="7"/>
          <w:sz w:val="24"/>
          <w:szCs w:val="24"/>
        </w:rPr>
        <w:t>β</w:t>
      </w:r>
      <w:r>
        <w:rPr>
          <w:rFonts w:ascii="Times New Roman" w:hAnsi="Times New Roman" w:eastAsia="Times New Roman" w:cs="Times New Roman"/>
          <w:spacing w:val="53"/>
          <w:w w:val="101"/>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pacing w:val="44"/>
          <w:sz w:val="24"/>
          <w:szCs w:val="24"/>
        </w:rPr>
        <w:t xml:space="preserve"> </w:t>
      </w:r>
      <w:r>
        <w:rPr>
          <w:rFonts w:ascii="Times New Roman" w:hAnsi="Times New Roman" w:eastAsia="Times New Roman" w:cs="Times New Roman"/>
          <w:spacing w:val="7"/>
          <w:sz w:val="24"/>
          <w:szCs w:val="24"/>
        </w:rPr>
        <w:t>0.47</w:t>
      </w:r>
      <w:r>
        <w:rPr>
          <w:spacing w:val="7"/>
          <w:sz w:val="24"/>
          <w:szCs w:val="24"/>
        </w:rPr>
        <w:t>，</w:t>
      </w:r>
      <w:r>
        <w:rPr>
          <w:sz w:val="24"/>
          <w:szCs w:val="24"/>
        </w:rPr>
        <w:t xml:space="preserve"> </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&lt;</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pacing w:val="2"/>
          <w:sz w:val="24"/>
          <w:szCs w:val="24"/>
        </w:rPr>
        <w:t>0.001</w:t>
      </w:r>
      <w:r>
        <w:rPr>
          <w:spacing w:val="2"/>
          <w:sz w:val="24"/>
          <w:szCs w:val="24"/>
        </w:rPr>
        <w:t>）。中介效应检验结果表明，理论型课程对创业意愿的间接效应值为</w:t>
      </w:r>
      <w:r>
        <w:rPr>
          <w:sz w:val="24"/>
          <w:szCs w:val="24"/>
        </w:rPr>
        <w:t xml:space="preserve"> </w:t>
      </w:r>
      <w:r>
        <w:rPr>
          <w:rFonts w:ascii="Times New Roman" w:hAnsi="Times New Roman" w:eastAsia="Times New Roman" w:cs="Times New Roman"/>
          <w:spacing w:val="-3"/>
          <w:sz w:val="24"/>
          <w:szCs w:val="24"/>
        </w:rPr>
        <w:t>0.748</w:t>
      </w:r>
      <w:r>
        <w:rPr>
          <w:spacing w:val="-3"/>
          <w:sz w:val="24"/>
          <w:szCs w:val="24"/>
        </w:rPr>
        <w:t>，</w:t>
      </w:r>
      <w:r>
        <w:rPr>
          <w:rFonts w:ascii="Times New Roman" w:hAnsi="Times New Roman" w:eastAsia="Times New Roman" w:cs="Times New Roman"/>
          <w:spacing w:val="-3"/>
          <w:sz w:val="24"/>
          <w:szCs w:val="24"/>
        </w:rPr>
        <w:t xml:space="preserve">95% </w:t>
      </w:r>
      <w:r>
        <w:rPr>
          <w:spacing w:val="-3"/>
          <w:sz w:val="24"/>
          <w:szCs w:val="24"/>
        </w:rPr>
        <w:t>置信区间为</w:t>
      </w:r>
      <w:r>
        <w:rPr>
          <w:spacing w:val="-40"/>
          <w:sz w:val="24"/>
          <w:szCs w:val="24"/>
        </w:rPr>
        <w:t xml:space="preserve"> </w:t>
      </w:r>
      <w:r>
        <w:rPr>
          <w:rFonts w:ascii="Times New Roman" w:hAnsi="Times New Roman" w:eastAsia="Times New Roman" w:cs="Times New Roman"/>
          <w:spacing w:val="-3"/>
          <w:sz w:val="24"/>
          <w:szCs w:val="24"/>
        </w:rPr>
        <w:t>[0.492,</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3"/>
          <w:sz w:val="24"/>
          <w:szCs w:val="24"/>
        </w:rPr>
        <w:t>1.031]</w:t>
      </w:r>
      <w:r>
        <w:rPr>
          <w:spacing w:val="-3"/>
          <w:sz w:val="24"/>
          <w:szCs w:val="24"/>
        </w:rPr>
        <w:t>，不包含</w:t>
      </w:r>
      <w:r>
        <w:rPr>
          <w:spacing w:val="-55"/>
          <w:sz w:val="24"/>
          <w:szCs w:val="24"/>
        </w:rPr>
        <w:t xml:space="preserve"> </w:t>
      </w:r>
      <w:r>
        <w:rPr>
          <w:rFonts w:ascii="Times New Roman" w:hAnsi="Times New Roman" w:eastAsia="Times New Roman" w:cs="Times New Roman"/>
          <w:spacing w:val="-3"/>
          <w:sz w:val="24"/>
          <w:szCs w:val="24"/>
        </w:rPr>
        <w:t>0</w:t>
      </w:r>
      <w:r>
        <w:rPr>
          <w:spacing w:val="-3"/>
          <w:sz w:val="24"/>
          <w:szCs w:val="24"/>
        </w:rPr>
        <w:t>，说明间接效应显著。上述结果</w:t>
      </w:r>
      <w:r>
        <w:rPr>
          <w:spacing w:val="3"/>
          <w:sz w:val="24"/>
          <w:szCs w:val="24"/>
        </w:rPr>
        <w:t>表明自主动机在理论型课程与创业意愿之间起完全中介作用</w:t>
      </w:r>
      <w:r>
        <w:rPr>
          <w:spacing w:val="2"/>
          <w:sz w:val="24"/>
          <w:szCs w:val="24"/>
        </w:rPr>
        <w:t>，由此得出</w:t>
      </w:r>
      <w:r>
        <w:rPr>
          <w:spacing w:val="-48"/>
          <w:sz w:val="24"/>
          <w:szCs w:val="24"/>
        </w:rPr>
        <w:t xml:space="preserve"> </w:t>
      </w:r>
      <w:r>
        <w:rPr>
          <w:rFonts w:ascii="Times New Roman" w:hAnsi="Times New Roman" w:eastAsia="Times New Roman" w:cs="Times New Roman"/>
          <w:spacing w:val="2"/>
          <w:sz w:val="24"/>
          <w:szCs w:val="24"/>
        </w:rPr>
        <w:t xml:space="preserve">H2a </w:t>
      </w:r>
      <w:r>
        <w:rPr>
          <w:spacing w:val="2"/>
          <w:sz w:val="24"/>
          <w:szCs w:val="24"/>
        </w:rPr>
        <w:t>假</w:t>
      </w:r>
      <w:r>
        <w:rPr>
          <w:spacing w:val="-4"/>
          <w:sz w:val="24"/>
          <w:szCs w:val="24"/>
        </w:rPr>
        <w:t>设成立的结论。</w:t>
      </w:r>
    </w:p>
    <w:p>
      <w:pPr>
        <w:pStyle w:val="2"/>
        <w:spacing w:before="2" w:line="286" w:lineRule="auto"/>
        <w:ind w:left="237" w:firstLine="521"/>
        <w:jc w:val="both"/>
        <w:rPr>
          <w:sz w:val="24"/>
          <w:szCs w:val="24"/>
        </w:rPr>
      </w:pPr>
      <w:r>
        <w:rPr>
          <w:spacing w:val="1"/>
          <w:sz w:val="24"/>
          <w:szCs w:val="24"/>
        </w:rPr>
        <w:t>由表</w:t>
      </w:r>
      <w:r>
        <w:fldChar w:fldCharType="begin"/>
      </w:r>
      <w:r>
        <w:instrText xml:space="preserve"> HYPERLINK \l "bookmark116" </w:instrText>
      </w:r>
      <w:r>
        <w:fldChar w:fldCharType="separate"/>
      </w:r>
      <w:r>
        <w:rPr>
          <w:rFonts w:ascii="Times New Roman" w:hAnsi="Times New Roman" w:eastAsia="Times New Roman" w:cs="Times New Roman"/>
          <w:spacing w:val="1"/>
          <w:sz w:val="24"/>
          <w:szCs w:val="24"/>
        </w:rPr>
        <w:t>5-4</w:t>
      </w:r>
      <w:r>
        <w:rPr>
          <w:rFonts w:ascii="Times New Roman" w:hAnsi="Times New Roman" w:eastAsia="Times New Roman" w:cs="Times New Roman"/>
          <w:spacing w:val="1"/>
          <w:sz w:val="24"/>
          <w:szCs w:val="24"/>
        </w:rPr>
        <w:fldChar w:fldCharType="end"/>
      </w:r>
      <w:r>
        <w:rPr>
          <w:spacing w:val="1"/>
          <w:sz w:val="24"/>
          <w:szCs w:val="24"/>
        </w:rPr>
        <w:t>可知，在实践型课程样本中，实践型课程对创业意愿</w:t>
      </w:r>
      <w:r>
        <w:rPr>
          <w:sz w:val="24"/>
          <w:szCs w:val="24"/>
        </w:rPr>
        <w:t xml:space="preserve">的总效应显著 </w:t>
      </w:r>
      <w:r>
        <w:rPr>
          <w:spacing w:val="-9"/>
          <w:sz w:val="24"/>
          <w:szCs w:val="24"/>
        </w:rPr>
        <w:t>(</w:t>
      </w:r>
      <w:r>
        <w:rPr>
          <w:rFonts w:ascii="Times New Roman" w:hAnsi="Times New Roman" w:eastAsia="Times New Roman" w:cs="Times New Roman"/>
          <w:spacing w:val="-9"/>
          <w:sz w:val="24"/>
          <w:szCs w:val="24"/>
        </w:rPr>
        <w:t>β</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9"/>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9"/>
          <w:sz w:val="24"/>
          <w:szCs w:val="24"/>
        </w:rPr>
        <w:t>0.41</w:t>
      </w:r>
      <w:r>
        <w:rPr>
          <w:spacing w:val="-9"/>
          <w:sz w:val="24"/>
          <w:szCs w:val="24"/>
        </w:rPr>
        <w:t>，</w:t>
      </w:r>
      <w:r>
        <w:rPr>
          <w:rFonts w:ascii="Times New Roman" w:hAnsi="Times New Roman" w:eastAsia="Times New Roman" w:cs="Times New Roman"/>
          <w:spacing w:val="-9"/>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9"/>
          <w:sz w:val="24"/>
          <w:szCs w:val="24"/>
        </w:rPr>
        <w:t>&lt;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9"/>
          <w:sz w:val="24"/>
          <w:szCs w:val="24"/>
        </w:rPr>
        <w:t>0.001</w:t>
      </w:r>
      <w:r>
        <w:rPr>
          <w:spacing w:val="-9"/>
          <w:sz w:val="24"/>
          <w:szCs w:val="24"/>
        </w:rPr>
        <w:t>）。当加入中介变量自主动机后，</w:t>
      </w:r>
      <w:r>
        <w:rPr>
          <w:spacing w:val="-71"/>
          <w:sz w:val="24"/>
          <w:szCs w:val="24"/>
        </w:rPr>
        <w:t xml:space="preserve"> </w:t>
      </w:r>
      <w:r>
        <w:rPr>
          <w:spacing w:val="-9"/>
          <w:sz w:val="24"/>
          <w:szCs w:val="24"/>
        </w:rPr>
        <w:t>实践型课程的直</w:t>
      </w:r>
      <w:r>
        <w:rPr>
          <w:spacing w:val="-10"/>
          <w:sz w:val="24"/>
          <w:szCs w:val="24"/>
        </w:rPr>
        <w:t>接影响变得</w:t>
      </w:r>
      <w:r>
        <w:rPr>
          <w:spacing w:val="2"/>
          <w:sz w:val="24"/>
          <w:szCs w:val="24"/>
        </w:rPr>
        <w:t>不显著(</w:t>
      </w:r>
      <w:r>
        <w:rPr>
          <w:rFonts w:ascii="Times New Roman" w:hAnsi="Times New Roman" w:eastAsia="Times New Roman" w:cs="Times New Roman"/>
          <w:spacing w:val="2"/>
          <w:sz w:val="24"/>
          <w:szCs w:val="24"/>
        </w:rPr>
        <w:t>β</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0.10</w:t>
      </w:r>
      <w:r>
        <w:rPr>
          <w:spacing w:val="2"/>
          <w:sz w:val="24"/>
          <w:szCs w:val="24"/>
        </w:rPr>
        <w:t>，</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&gt;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0.05</w:t>
      </w:r>
      <w:r>
        <w:rPr>
          <w:spacing w:val="-57"/>
          <w:w w:val="90"/>
          <w:sz w:val="24"/>
          <w:szCs w:val="24"/>
        </w:rPr>
        <w:t>），</w:t>
      </w:r>
      <w:r>
        <w:rPr>
          <w:spacing w:val="2"/>
          <w:sz w:val="24"/>
          <w:szCs w:val="24"/>
        </w:rPr>
        <w:t>而自主动机对创业意愿的预测作用显著(</w:t>
      </w:r>
      <w:r>
        <w:rPr>
          <w:rFonts w:ascii="Times New Roman" w:hAnsi="Times New Roman" w:eastAsia="Times New Roman" w:cs="Times New Roman"/>
          <w:spacing w:val="2"/>
          <w:sz w:val="24"/>
          <w:szCs w:val="24"/>
        </w:rPr>
        <w:t>β</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0.45</w:t>
      </w:r>
      <w:r>
        <w:rPr>
          <w:spacing w:val="2"/>
          <w:sz w:val="24"/>
          <w:szCs w:val="24"/>
        </w:rPr>
        <w:t>，</w:t>
      </w:r>
      <w:r>
        <w:rPr>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4"/>
          <w:sz w:val="24"/>
          <w:szCs w:val="24"/>
        </w:rPr>
        <w:t>&lt;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4"/>
          <w:sz w:val="24"/>
          <w:szCs w:val="24"/>
        </w:rPr>
        <w:t>0.001</w:t>
      </w:r>
      <w:r>
        <w:rPr>
          <w:spacing w:val="-4"/>
          <w:sz w:val="24"/>
          <w:szCs w:val="24"/>
        </w:rPr>
        <w:t>）。实践型课程的间接效应值为</w:t>
      </w:r>
      <w:r>
        <w:rPr>
          <w:spacing w:val="-48"/>
          <w:sz w:val="24"/>
          <w:szCs w:val="24"/>
        </w:rPr>
        <w:t xml:space="preserve"> </w:t>
      </w:r>
      <w:r>
        <w:rPr>
          <w:rFonts w:ascii="Times New Roman" w:hAnsi="Times New Roman" w:eastAsia="Times New Roman" w:cs="Times New Roman"/>
          <w:spacing w:val="-4"/>
          <w:sz w:val="24"/>
          <w:szCs w:val="24"/>
        </w:rPr>
        <w:t>0.726</w:t>
      </w:r>
      <w:r>
        <w:rPr>
          <w:rFonts w:ascii="Times New Roman" w:hAnsi="Times New Roman" w:eastAsia="Times New Roman" w:cs="Times New Roman"/>
          <w:spacing w:val="-18"/>
          <w:sz w:val="24"/>
          <w:szCs w:val="24"/>
        </w:rPr>
        <w:t xml:space="preserve"> </w:t>
      </w:r>
      <w:r>
        <w:rPr>
          <w:spacing w:val="-4"/>
          <w:sz w:val="24"/>
          <w:szCs w:val="24"/>
        </w:rPr>
        <w:t>，</w:t>
      </w:r>
      <w:r>
        <w:rPr>
          <w:rFonts w:ascii="Times New Roman" w:hAnsi="Times New Roman" w:eastAsia="Times New Roman" w:cs="Times New Roman"/>
          <w:spacing w:val="-4"/>
          <w:sz w:val="24"/>
          <w:szCs w:val="24"/>
        </w:rPr>
        <w:t xml:space="preserve">95% </w:t>
      </w:r>
      <w:r>
        <w:rPr>
          <w:spacing w:val="-4"/>
          <w:sz w:val="24"/>
          <w:szCs w:val="24"/>
        </w:rPr>
        <w:t>置信区间为</w:t>
      </w:r>
      <w:r>
        <w:rPr>
          <w:spacing w:val="-37"/>
          <w:sz w:val="24"/>
          <w:szCs w:val="24"/>
        </w:rPr>
        <w:t xml:space="preserve"> </w:t>
      </w:r>
      <w:r>
        <w:rPr>
          <w:rFonts w:ascii="Times New Roman" w:hAnsi="Times New Roman" w:eastAsia="Times New Roman" w:cs="Times New Roman"/>
          <w:spacing w:val="-4"/>
          <w:sz w:val="24"/>
          <w:szCs w:val="24"/>
        </w:rPr>
        <w:t>[0.270,</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4"/>
          <w:sz w:val="24"/>
          <w:szCs w:val="24"/>
        </w:rPr>
        <w:t>1.682]</w:t>
      </w:r>
      <w:r>
        <w:rPr>
          <w:spacing w:val="-4"/>
          <w:sz w:val="24"/>
          <w:szCs w:val="24"/>
        </w:rPr>
        <w:t>，</w:t>
      </w:r>
      <w:r>
        <w:rPr>
          <w:spacing w:val="-1"/>
          <w:sz w:val="24"/>
          <w:szCs w:val="24"/>
        </w:rPr>
        <w:t>不包含</w:t>
      </w:r>
      <w:r>
        <w:rPr>
          <w:spacing w:val="-54"/>
          <w:sz w:val="24"/>
          <w:szCs w:val="24"/>
        </w:rPr>
        <w:t xml:space="preserve"> </w:t>
      </w:r>
      <w:r>
        <w:rPr>
          <w:rFonts w:ascii="Times New Roman" w:hAnsi="Times New Roman" w:eastAsia="Times New Roman" w:cs="Times New Roman"/>
          <w:spacing w:val="-1"/>
          <w:sz w:val="24"/>
          <w:szCs w:val="24"/>
        </w:rPr>
        <w:t>0</w:t>
      </w:r>
      <w:r>
        <w:rPr>
          <w:spacing w:val="-1"/>
          <w:sz w:val="24"/>
          <w:szCs w:val="24"/>
        </w:rPr>
        <w:t>，说明间接效应显著。上述结果表明自主动机在实践型课程与创业意愿之间起完全中介作用，由此得出</w:t>
      </w:r>
      <w:r>
        <w:rPr>
          <w:spacing w:val="-56"/>
          <w:sz w:val="24"/>
          <w:szCs w:val="24"/>
        </w:rPr>
        <w:t xml:space="preserve"> </w:t>
      </w:r>
      <w:r>
        <w:rPr>
          <w:rFonts w:ascii="Times New Roman" w:hAnsi="Times New Roman" w:eastAsia="Times New Roman" w:cs="Times New Roman"/>
          <w:spacing w:val="-1"/>
          <w:sz w:val="24"/>
          <w:szCs w:val="24"/>
        </w:rPr>
        <w:t xml:space="preserve">H2b </w:t>
      </w:r>
      <w:r>
        <w:rPr>
          <w:spacing w:val="-1"/>
          <w:sz w:val="24"/>
          <w:szCs w:val="24"/>
        </w:rPr>
        <w:t>假设</w:t>
      </w:r>
      <w:r>
        <w:rPr>
          <w:spacing w:val="-2"/>
          <w:sz w:val="24"/>
          <w:szCs w:val="24"/>
        </w:rPr>
        <w:t>成立的结论。</w:t>
      </w:r>
    </w:p>
    <w:p>
      <w:pPr>
        <w:pStyle w:val="2"/>
        <w:spacing w:before="21" w:line="284" w:lineRule="auto"/>
        <w:ind w:left="237" w:firstLine="521"/>
        <w:jc w:val="both"/>
        <w:rPr>
          <w:sz w:val="24"/>
          <w:szCs w:val="24"/>
        </w:rPr>
      </w:pPr>
      <w:r>
        <w:rPr>
          <w:spacing w:val="1"/>
          <w:sz w:val="24"/>
          <w:szCs w:val="24"/>
        </w:rPr>
        <w:t>由表</w:t>
      </w:r>
      <w:r>
        <w:fldChar w:fldCharType="begin"/>
      </w:r>
      <w:r>
        <w:instrText xml:space="preserve"> HYPERLINK \l "bookmark117" </w:instrText>
      </w:r>
      <w:r>
        <w:fldChar w:fldCharType="separate"/>
      </w:r>
      <w:r>
        <w:rPr>
          <w:rFonts w:ascii="Times New Roman" w:hAnsi="Times New Roman" w:eastAsia="Times New Roman" w:cs="Times New Roman"/>
          <w:spacing w:val="1"/>
          <w:sz w:val="24"/>
          <w:szCs w:val="24"/>
        </w:rPr>
        <w:t>5-5</w:t>
      </w:r>
      <w:r>
        <w:rPr>
          <w:rFonts w:ascii="Times New Roman" w:hAnsi="Times New Roman" w:eastAsia="Times New Roman" w:cs="Times New Roman"/>
          <w:spacing w:val="1"/>
          <w:sz w:val="24"/>
          <w:szCs w:val="24"/>
        </w:rPr>
        <w:fldChar w:fldCharType="end"/>
      </w:r>
      <w:r>
        <w:rPr>
          <w:spacing w:val="1"/>
          <w:sz w:val="24"/>
          <w:szCs w:val="24"/>
        </w:rPr>
        <w:t>可知，在融合型课程样本中，融合型课程对创业意愿</w:t>
      </w:r>
      <w:r>
        <w:rPr>
          <w:sz w:val="24"/>
          <w:szCs w:val="24"/>
        </w:rPr>
        <w:t xml:space="preserve">的总效应显著 </w:t>
      </w:r>
      <w:r>
        <w:rPr>
          <w:spacing w:val="-8"/>
          <w:sz w:val="24"/>
          <w:szCs w:val="24"/>
        </w:rPr>
        <w:t>(</w:t>
      </w:r>
      <w:r>
        <w:rPr>
          <w:rFonts w:ascii="Times New Roman" w:hAnsi="Times New Roman" w:eastAsia="Times New Roman" w:cs="Times New Roman"/>
          <w:spacing w:val="-8"/>
          <w:sz w:val="24"/>
          <w:szCs w:val="24"/>
        </w:rPr>
        <w:t>β</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8"/>
          <w:sz w:val="24"/>
          <w:szCs w:val="24"/>
        </w:rPr>
        <w:t>0.45</w:t>
      </w:r>
      <w:r>
        <w:rPr>
          <w:spacing w:val="-8"/>
          <w:sz w:val="24"/>
          <w:szCs w:val="24"/>
        </w:rPr>
        <w:t>，</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8"/>
          <w:sz w:val="24"/>
          <w:szCs w:val="24"/>
        </w:rPr>
        <w:t>&lt;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8"/>
          <w:sz w:val="24"/>
          <w:szCs w:val="24"/>
        </w:rPr>
        <w:t>0.001</w:t>
      </w:r>
      <w:r>
        <w:rPr>
          <w:spacing w:val="-8"/>
          <w:sz w:val="24"/>
          <w:szCs w:val="24"/>
        </w:rPr>
        <w:t>）。当加入中介变量自主动机后，融合型课程的直接影响变得</w:t>
      </w:r>
      <w:r>
        <w:rPr>
          <w:spacing w:val="2"/>
          <w:sz w:val="24"/>
          <w:szCs w:val="24"/>
        </w:rPr>
        <w:t>不显著(</w:t>
      </w:r>
      <w:r>
        <w:rPr>
          <w:rFonts w:ascii="Times New Roman" w:hAnsi="Times New Roman" w:eastAsia="Times New Roman" w:cs="Times New Roman"/>
          <w:spacing w:val="2"/>
          <w:sz w:val="24"/>
          <w:szCs w:val="24"/>
        </w:rPr>
        <w:t>β</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0.13</w:t>
      </w:r>
      <w:r>
        <w:rPr>
          <w:spacing w:val="2"/>
          <w:sz w:val="24"/>
          <w:szCs w:val="24"/>
        </w:rPr>
        <w:t>，</w:t>
      </w:r>
      <w:r>
        <w:rPr>
          <w:rFonts w:ascii="Times New Roman" w:hAnsi="Times New Roman" w:eastAsia="Times New Roman" w:cs="Times New Roman"/>
          <w:spacing w:val="2"/>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&gt;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0.05</w:t>
      </w:r>
      <w:r>
        <w:rPr>
          <w:spacing w:val="-57"/>
          <w:w w:val="90"/>
          <w:sz w:val="24"/>
          <w:szCs w:val="24"/>
        </w:rPr>
        <w:t>），</w:t>
      </w:r>
      <w:r>
        <w:rPr>
          <w:spacing w:val="2"/>
          <w:sz w:val="24"/>
          <w:szCs w:val="24"/>
        </w:rPr>
        <w:t>而自主动机对创业意愿的预测作用显著(</w:t>
      </w:r>
      <w:r>
        <w:rPr>
          <w:rFonts w:ascii="Times New Roman" w:hAnsi="Times New Roman" w:eastAsia="Times New Roman" w:cs="Times New Roman"/>
          <w:spacing w:val="2"/>
          <w:sz w:val="24"/>
          <w:szCs w:val="24"/>
        </w:rPr>
        <w:t>β</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2"/>
          <w:sz w:val="24"/>
          <w:szCs w:val="24"/>
        </w:rPr>
        <w:t>0.46</w:t>
      </w:r>
      <w:r>
        <w:rPr>
          <w:spacing w:val="2"/>
          <w:sz w:val="24"/>
          <w:szCs w:val="24"/>
        </w:rPr>
        <w:t>，</w:t>
      </w:r>
      <w:r>
        <w:rPr>
          <w:sz w:val="24"/>
          <w:szCs w:val="24"/>
        </w:rPr>
        <w:t xml:space="preserve"> </w:t>
      </w:r>
      <w:r>
        <w:rPr>
          <w:rFonts w:ascii="Times New Roman" w:hAnsi="Times New Roman" w:eastAsia="Times New Roman" w:cs="Times New Roman"/>
          <w:spacing w:val="-4"/>
          <w:sz w:val="24"/>
          <w:szCs w:val="24"/>
        </w:rPr>
        <w:t>p</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pacing w:val="-4"/>
          <w:sz w:val="24"/>
          <w:szCs w:val="24"/>
        </w:rPr>
        <w:t>&lt;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4"/>
          <w:sz w:val="24"/>
          <w:szCs w:val="24"/>
        </w:rPr>
        <w:t>0.001</w:t>
      </w:r>
      <w:r>
        <w:rPr>
          <w:spacing w:val="-4"/>
          <w:sz w:val="24"/>
          <w:szCs w:val="24"/>
        </w:rPr>
        <w:t>）。融合型课程的间接效应值为</w:t>
      </w:r>
      <w:r>
        <w:rPr>
          <w:spacing w:val="-48"/>
          <w:sz w:val="24"/>
          <w:szCs w:val="24"/>
        </w:rPr>
        <w:t xml:space="preserve"> </w:t>
      </w:r>
      <w:r>
        <w:rPr>
          <w:rFonts w:ascii="Times New Roman" w:hAnsi="Times New Roman" w:eastAsia="Times New Roman" w:cs="Times New Roman"/>
          <w:spacing w:val="-4"/>
          <w:sz w:val="24"/>
          <w:szCs w:val="24"/>
        </w:rPr>
        <w:t>0.857</w:t>
      </w:r>
      <w:r>
        <w:rPr>
          <w:rFonts w:ascii="Times New Roman" w:hAnsi="Times New Roman" w:eastAsia="Times New Roman" w:cs="Times New Roman"/>
          <w:spacing w:val="-18"/>
          <w:sz w:val="24"/>
          <w:szCs w:val="24"/>
        </w:rPr>
        <w:t xml:space="preserve"> </w:t>
      </w:r>
      <w:r>
        <w:rPr>
          <w:spacing w:val="-4"/>
          <w:sz w:val="24"/>
          <w:szCs w:val="24"/>
        </w:rPr>
        <w:t>，</w:t>
      </w:r>
      <w:r>
        <w:rPr>
          <w:rFonts w:ascii="Times New Roman" w:hAnsi="Times New Roman" w:eastAsia="Times New Roman" w:cs="Times New Roman"/>
          <w:spacing w:val="-4"/>
          <w:sz w:val="24"/>
          <w:szCs w:val="24"/>
        </w:rPr>
        <w:t xml:space="preserve">95% </w:t>
      </w:r>
      <w:r>
        <w:rPr>
          <w:spacing w:val="-4"/>
          <w:sz w:val="24"/>
          <w:szCs w:val="24"/>
        </w:rPr>
        <w:t>置信区间为</w:t>
      </w:r>
      <w:r>
        <w:rPr>
          <w:spacing w:val="-37"/>
          <w:sz w:val="24"/>
          <w:szCs w:val="24"/>
        </w:rPr>
        <w:t xml:space="preserve"> </w:t>
      </w:r>
      <w:r>
        <w:rPr>
          <w:rFonts w:ascii="Times New Roman" w:hAnsi="Times New Roman" w:eastAsia="Times New Roman" w:cs="Times New Roman"/>
          <w:spacing w:val="-4"/>
          <w:sz w:val="24"/>
          <w:szCs w:val="24"/>
        </w:rPr>
        <w:t>[0.404,</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4"/>
          <w:sz w:val="24"/>
          <w:szCs w:val="24"/>
        </w:rPr>
        <w:t>1.615]</w:t>
      </w:r>
      <w:r>
        <w:rPr>
          <w:spacing w:val="-4"/>
          <w:sz w:val="24"/>
          <w:szCs w:val="24"/>
        </w:rPr>
        <w:t>，</w:t>
      </w:r>
      <w:r>
        <w:rPr>
          <w:spacing w:val="-1"/>
          <w:sz w:val="24"/>
          <w:szCs w:val="24"/>
        </w:rPr>
        <w:t>不包含</w:t>
      </w:r>
      <w:r>
        <w:rPr>
          <w:spacing w:val="-54"/>
          <w:sz w:val="24"/>
          <w:szCs w:val="24"/>
        </w:rPr>
        <w:t xml:space="preserve"> </w:t>
      </w:r>
      <w:r>
        <w:rPr>
          <w:rFonts w:ascii="Times New Roman" w:hAnsi="Times New Roman" w:eastAsia="Times New Roman" w:cs="Times New Roman"/>
          <w:spacing w:val="-1"/>
          <w:sz w:val="24"/>
          <w:szCs w:val="24"/>
        </w:rPr>
        <w:t>0</w:t>
      </w:r>
      <w:r>
        <w:rPr>
          <w:spacing w:val="-1"/>
          <w:sz w:val="24"/>
          <w:szCs w:val="24"/>
        </w:rPr>
        <w:t>，说明间接效应显著。上述结果表明自主动机在融合型课程与创业意愿之间起完全中介作用，由此得出</w:t>
      </w:r>
      <w:r>
        <w:rPr>
          <w:spacing w:val="-56"/>
          <w:sz w:val="24"/>
          <w:szCs w:val="24"/>
        </w:rPr>
        <w:t xml:space="preserve"> </w:t>
      </w:r>
      <w:r>
        <w:rPr>
          <w:rFonts w:ascii="Times New Roman" w:hAnsi="Times New Roman" w:eastAsia="Times New Roman" w:cs="Times New Roman"/>
          <w:spacing w:val="-1"/>
          <w:sz w:val="24"/>
          <w:szCs w:val="24"/>
        </w:rPr>
        <w:t xml:space="preserve">H2c </w:t>
      </w:r>
      <w:r>
        <w:rPr>
          <w:spacing w:val="-1"/>
          <w:sz w:val="24"/>
          <w:szCs w:val="24"/>
        </w:rPr>
        <w:t>假设</w:t>
      </w:r>
      <w:r>
        <w:rPr>
          <w:spacing w:val="-2"/>
          <w:sz w:val="24"/>
          <w:szCs w:val="24"/>
        </w:rPr>
        <w:t>成立的结论。</w:t>
      </w:r>
    </w:p>
    <w:p>
      <w:pPr>
        <w:pStyle w:val="2"/>
        <w:spacing w:before="7" w:line="286" w:lineRule="auto"/>
        <w:ind w:left="246" w:right="139" w:firstLine="476"/>
        <w:jc w:val="both"/>
        <w:rPr>
          <w:sz w:val="24"/>
          <w:szCs w:val="24"/>
        </w:rPr>
      </w:pPr>
      <w:r>
        <w:rPr>
          <w:sz w:val="24"/>
          <w:szCs w:val="24"/>
        </w:rPr>
        <w:t>综合表</w:t>
      </w:r>
      <w:r>
        <w:fldChar w:fldCharType="begin"/>
      </w:r>
      <w:r>
        <w:instrText xml:space="preserve"> HYPERLINK \l "bookmark115" </w:instrText>
      </w:r>
      <w:r>
        <w:fldChar w:fldCharType="separate"/>
      </w:r>
      <w:r>
        <w:rPr>
          <w:rFonts w:ascii="Times New Roman" w:hAnsi="Times New Roman" w:eastAsia="Times New Roman" w:cs="Times New Roman"/>
          <w:sz w:val="24"/>
          <w:szCs w:val="24"/>
        </w:rPr>
        <w:t>5-3</w:t>
      </w:r>
      <w:r>
        <w:rPr>
          <w:rFonts w:ascii="Times New Roman" w:hAnsi="Times New Roman" w:eastAsia="Times New Roman" w:cs="Times New Roman"/>
          <w:sz w:val="24"/>
          <w:szCs w:val="24"/>
        </w:rPr>
        <w:fldChar w:fldCharType="end"/>
      </w:r>
      <w:r>
        <w:rPr>
          <w:sz w:val="24"/>
          <w:szCs w:val="24"/>
        </w:rPr>
        <w:t>、表</w:t>
      </w:r>
      <w:r>
        <w:fldChar w:fldCharType="begin"/>
      </w:r>
      <w:r>
        <w:instrText xml:space="preserve"> HYPERLINK \l "bookmark116" </w:instrText>
      </w:r>
      <w:r>
        <w:fldChar w:fldCharType="separate"/>
      </w:r>
      <w:r>
        <w:rPr>
          <w:rFonts w:ascii="Times New Roman" w:hAnsi="Times New Roman" w:eastAsia="Times New Roman" w:cs="Times New Roman"/>
          <w:sz w:val="24"/>
          <w:szCs w:val="24"/>
        </w:rPr>
        <w:t>5-4</w:t>
      </w:r>
      <w:r>
        <w:rPr>
          <w:rFonts w:ascii="Times New Roman" w:hAnsi="Times New Roman" w:eastAsia="Times New Roman" w:cs="Times New Roman"/>
          <w:sz w:val="24"/>
          <w:szCs w:val="24"/>
        </w:rPr>
        <w:fldChar w:fldCharType="end"/>
      </w:r>
      <w:r>
        <w:rPr>
          <w:sz w:val="24"/>
          <w:szCs w:val="24"/>
        </w:rPr>
        <w:t>、表</w:t>
      </w:r>
      <w:r>
        <w:fldChar w:fldCharType="begin"/>
      </w:r>
      <w:r>
        <w:instrText xml:space="preserve"> HYPERLINK \l "bookmark117" </w:instrText>
      </w:r>
      <w:r>
        <w:fldChar w:fldCharType="separate"/>
      </w:r>
      <w:r>
        <w:rPr>
          <w:rFonts w:ascii="Times New Roman" w:hAnsi="Times New Roman" w:eastAsia="Times New Roman" w:cs="Times New Roman"/>
          <w:sz w:val="24"/>
          <w:szCs w:val="24"/>
        </w:rPr>
        <w:t>5-5</w:t>
      </w:r>
      <w:r>
        <w:rPr>
          <w:rFonts w:ascii="Times New Roman" w:hAnsi="Times New Roman" w:eastAsia="Times New Roman" w:cs="Times New Roman"/>
          <w:sz w:val="24"/>
          <w:szCs w:val="24"/>
        </w:rPr>
        <w:fldChar w:fldCharType="end"/>
      </w:r>
      <w:r>
        <w:rPr>
          <w:sz w:val="24"/>
          <w:szCs w:val="24"/>
        </w:rPr>
        <w:t>及表</w:t>
      </w:r>
      <w:r>
        <w:fldChar w:fldCharType="begin"/>
      </w:r>
      <w:r>
        <w:instrText xml:space="preserve"> HYPERLINK \l "bookmark118" </w:instrText>
      </w:r>
      <w:r>
        <w:fldChar w:fldCharType="separate"/>
      </w:r>
      <w:r>
        <w:rPr>
          <w:rFonts w:ascii="Times New Roman" w:hAnsi="Times New Roman" w:eastAsia="Times New Roman" w:cs="Times New Roman"/>
          <w:sz w:val="24"/>
          <w:szCs w:val="24"/>
        </w:rPr>
        <w:t>5-6</w:t>
      </w:r>
      <w:r>
        <w:rPr>
          <w:rFonts w:ascii="Times New Roman" w:hAnsi="Times New Roman" w:eastAsia="Times New Roman" w:cs="Times New Roman"/>
          <w:sz w:val="24"/>
          <w:szCs w:val="24"/>
        </w:rPr>
        <w:fldChar w:fldCharType="end"/>
      </w:r>
      <w:r>
        <w:rPr>
          <w:sz w:val="24"/>
          <w:szCs w:val="24"/>
        </w:rPr>
        <w:t>的分析结果可知，</w:t>
      </w:r>
      <w:r>
        <w:rPr>
          <w:spacing w:val="-55"/>
          <w:sz w:val="24"/>
          <w:szCs w:val="24"/>
        </w:rPr>
        <w:t xml:space="preserve"> </w:t>
      </w:r>
      <w:r>
        <w:rPr>
          <w:sz w:val="24"/>
          <w:szCs w:val="24"/>
        </w:rPr>
        <w:t>自主动机在理论型、实</w:t>
      </w:r>
      <w:r>
        <w:rPr>
          <w:spacing w:val="-3"/>
          <w:sz w:val="24"/>
          <w:szCs w:val="24"/>
        </w:rPr>
        <w:t>践型、融合型三类课程与创业意愿之间均起到完全中介作用。三类课程的间接效</w:t>
      </w:r>
      <w:r>
        <w:rPr>
          <w:spacing w:val="-1"/>
          <w:sz w:val="24"/>
          <w:szCs w:val="24"/>
        </w:rPr>
        <w:t>应值分别为</w:t>
      </w:r>
      <w:r>
        <w:rPr>
          <w:spacing w:val="-52"/>
          <w:sz w:val="24"/>
          <w:szCs w:val="24"/>
        </w:rPr>
        <w:t xml:space="preserve"> </w:t>
      </w:r>
      <w:r>
        <w:rPr>
          <w:rFonts w:ascii="Times New Roman" w:hAnsi="Times New Roman" w:eastAsia="Times New Roman" w:cs="Times New Roman"/>
          <w:spacing w:val="-1"/>
          <w:sz w:val="24"/>
          <w:szCs w:val="24"/>
        </w:rPr>
        <w:t>0.748</w:t>
      </w:r>
      <w:r>
        <w:rPr>
          <w:rFonts w:ascii="Times New Roman" w:hAnsi="Times New Roman" w:eastAsia="Times New Roman" w:cs="Times New Roman"/>
          <w:spacing w:val="-35"/>
          <w:sz w:val="24"/>
          <w:szCs w:val="24"/>
        </w:rPr>
        <w:t xml:space="preserve"> </w:t>
      </w:r>
      <w:r>
        <w:rPr>
          <w:spacing w:val="-1"/>
          <w:sz w:val="24"/>
          <w:szCs w:val="24"/>
        </w:rPr>
        <w:t>、</w:t>
      </w:r>
      <w:r>
        <w:rPr>
          <w:rFonts w:ascii="Times New Roman" w:hAnsi="Times New Roman" w:eastAsia="Times New Roman" w:cs="Times New Roman"/>
          <w:spacing w:val="-1"/>
          <w:sz w:val="24"/>
          <w:szCs w:val="24"/>
        </w:rPr>
        <w:t xml:space="preserve">0.726 </w:t>
      </w:r>
      <w:r>
        <w:rPr>
          <w:spacing w:val="-1"/>
          <w:sz w:val="24"/>
          <w:szCs w:val="24"/>
        </w:rPr>
        <w:t>和</w:t>
      </w:r>
      <w:r>
        <w:rPr>
          <w:spacing w:val="-53"/>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pacing w:val="-2"/>
          <w:sz w:val="24"/>
          <w:szCs w:val="24"/>
        </w:rPr>
        <w:t>.857</w:t>
      </w:r>
      <w:r>
        <w:rPr>
          <w:spacing w:val="-2"/>
          <w:sz w:val="24"/>
          <w:szCs w:val="24"/>
        </w:rPr>
        <w:t>，其</w:t>
      </w:r>
      <w:r>
        <w:rPr>
          <w:spacing w:val="-56"/>
          <w:sz w:val="24"/>
          <w:szCs w:val="24"/>
        </w:rPr>
        <w:t xml:space="preserve"> </w:t>
      </w:r>
      <w:r>
        <w:rPr>
          <w:rFonts w:ascii="Times New Roman" w:hAnsi="Times New Roman" w:eastAsia="Times New Roman" w:cs="Times New Roman"/>
          <w:spacing w:val="-2"/>
          <w:sz w:val="24"/>
          <w:szCs w:val="24"/>
        </w:rPr>
        <w:t xml:space="preserve">Bootstrap 95% </w:t>
      </w:r>
      <w:r>
        <w:rPr>
          <w:spacing w:val="-2"/>
          <w:sz w:val="24"/>
          <w:szCs w:val="24"/>
        </w:rPr>
        <w:t>置信区间均不包含</w:t>
      </w:r>
      <w:r>
        <w:rPr>
          <w:spacing w:val="-53"/>
          <w:sz w:val="24"/>
          <w:szCs w:val="24"/>
        </w:rPr>
        <w:t xml:space="preserve"> </w:t>
      </w:r>
      <w:r>
        <w:rPr>
          <w:rFonts w:ascii="Times New Roman" w:hAnsi="Times New Roman" w:eastAsia="Times New Roman" w:cs="Times New Roman"/>
          <w:spacing w:val="-2"/>
          <w:sz w:val="24"/>
          <w:szCs w:val="24"/>
        </w:rPr>
        <w:t>0</w:t>
      </w:r>
      <w:r>
        <w:rPr>
          <w:spacing w:val="-2"/>
          <w:sz w:val="24"/>
          <w:szCs w:val="24"/>
        </w:rPr>
        <w:t>，直接</w:t>
      </w:r>
      <w:r>
        <w:rPr>
          <w:spacing w:val="-3"/>
          <w:sz w:val="24"/>
          <w:szCs w:val="24"/>
        </w:rPr>
        <w:t>效应均不显著。因此，假设</w:t>
      </w:r>
      <w:r>
        <w:rPr>
          <w:spacing w:val="-54"/>
          <w:sz w:val="24"/>
          <w:szCs w:val="24"/>
        </w:rPr>
        <w:t xml:space="preserve"> </w:t>
      </w:r>
      <w:r>
        <w:rPr>
          <w:rFonts w:ascii="Times New Roman" w:hAnsi="Times New Roman" w:eastAsia="Times New Roman" w:cs="Times New Roman"/>
          <w:spacing w:val="-3"/>
          <w:sz w:val="24"/>
          <w:szCs w:val="24"/>
        </w:rPr>
        <w:t>H2a</w:t>
      </w:r>
      <w:r>
        <w:rPr>
          <w:rFonts w:ascii="Times New Roman" w:hAnsi="Times New Roman" w:eastAsia="Times New Roman" w:cs="Times New Roman"/>
          <w:spacing w:val="-35"/>
          <w:sz w:val="24"/>
          <w:szCs w:val="24"/>
        </w:rPr>
        <w:t xml:space="preserve"> </w:t>
      </w:r>
      <w:r>
        <w:rPr>
          <w:spacing w:val="-3"/>
          <w:sz w:val="24"/>
          <w:szCs w:val="24"/>
        </w:rPr>
        <w:t>、</w:t>
      </w:r>
      <w:r>
        <w:rPr>
          <w:rFonts w:ascii="Times New Roman" w:hAnsi="Times New Roman" w:eastAsia="Times New Roman" w:cs="Times New Roman"/>
          <w:spacing w:val="-3"/>
          <w:sz w:val="24"/>
          <w:szCs w:val="24"/>
        </w:rPr>
        <w:t>H2b</w:t>
      </w:r>
      <w:r>
        <w:rPr>
          <w:rFonts w:ascii="Times New Roman" w:hAnsi="Times New Roman" w:eastAsia="Times New Roman" w:cs="Times New Roman"/>
          <w:spacing w:val="-36"/>
          <w:sz w:val="24"/>
          <w:szCs w:val="24"/>
        </w:rPr>
        <w:t xml:space="preserve"> </w:t>
      </w:r>
      <w:r>
        <w:rPr>
          <w:spacing w:val="-3"/>
          <w:sz w:val="24"/>
          <w:szCs w:val="24"/>
        </w:rPr>
        <w:t>、</w:t>
      </w:r>
      <w:r>
        <w:rPr>
          <w:rFonts w:ascii="Times New Roman" w:hAnsi="Times New Roman" w:eastAsia="Times New Roman" w:cs="Times New Roman"/>
          <w:spacing w:val="-3"/>
          <w:sz w:val="24"/>
          <w:szCs w:val="24"/>
        </w:rPr>
        <w:t xml:space="preserve">H2c </w:t>
      </w:r>
      <w:r>
        <w:rPr>
          <w:spacing w:val="-3"/>
          <w:sz w:val="24"/>
          <w:szCs w:val="24"/>
        </w:rPr>
        <w:t>均得到支持。</w:t>
      </w:r>
    </w:p>
    <w:p>
      <w:pPr>
        <w:pStyle w:val="2"/>
        <w:spacing w:before="6" w:line="285" w:lineRule="auto"/>
        <w:ind w:left="246" w:right="140"/>
        <w:rPr>
          <w:sz w:val="24"/>
          <w:szCs w:val="24"/>
        </w:rPr>
        <w:sectPr>
          <w:headerReference r:id="rId56" w:type="default"/>
          <w:footerReference r:id="rId57" w:type="default"/>
          <w:pgSz w:w="11906" w:h="16838"/>
          <w:pgMar w:top="1167" w:right="1430" w:bottom="1173" w:left="1785" w:header="823" w:footer="936" w:gutter="0"/>
          <w:cols w:space="720" w:num="1"/>
        </w:sectPr>
      </w:pPr>
      <w:r>
        <w:rPr>
          <w:spacing w:val="-1"/>
          <w:sz w:val="24"/>
          <w:szCs w:val="24"/>
        </w:rPr>
        <w:t>注：</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0.05</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0.01</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0.001</w:t>
      </w:r>
      <w:r>
        <w:rPr>
          <w:spacing w:val="-1"/>
          <w:sz w:val="24"/>
          <w:szCs w:val="24"/>
        </w:rPr>
        <w:t>；</w:t>
      </w:r>
      <w:r>
        <w:rPr>
          <w:rFonts w:ascii="Times New Roman" w:hAnsi="Times New Roman" w:eastAsia="Times New Roman" w:cs="Times New Roman"/>
          <w:spacing w:val="-1"/>
          <w:sz w:val="24"/>
          <w:szCs w:val="24"/>
        </w:rPr>
        <w:t xml:space="preserve">β </w:t>
      </w:r>
      <w:r>
        <w:rPr>
          <w:spacing w:val="-1"/>
          <w:sz w:val="24"/>
          <w:szCs w:val="24"/>
        </w:rPr>
        <w:t>代表标准化的回归系数；</w:t>
      </w:r>
      <w:r>
        <w:rPr>
          <w:rFonts w:ascii="Times New Roman" w:hAnsi="Times New Roman" w:eastAsia="Times New Roman" w:cs="Times New Roman"/>
          <w:spacing w:val="-1"/>
          <w:sz w:val="24"/>
          <w:szCs w:val="24"/>
        </w:rPr>
        <w:t xml:space="preserve">SE </w:t>
      </w:r>
      <w:r>
        <w:rPr>
          <w:spacing w:val="-1"/>
          <w:sz w:val="24"/>
          <w:szCs w:val="24"/>
        </w:rPr>
        <w:t>代表</w:t>
      </w:r>
      <w:r>
        <w:rPr>
          <w:spacing w:val="-6"/>
          <w:sz w:val="24"/>
          <w:szCs w:val="24"/>
        </w:rPr>
        <w:t>样本标准误。</w:t>
      </w:r>
    </w:p>
    <w:p>
      <w:pPr>
        <w:spacing w:line="285" w:lineRule="auto"/>
        <w:rPr>
          <w:rFonts w:ascii="Arial"/>
          <w:sz w:val="21"/>
        </w:rPr>
      </w:pPr>
    </w:p>
    <w:p>
      <w:pPr>
        <w:spacing w:line="285" w:lineRule="auto"/>
        <w:rPr>
          <w:rFonts w:ascii="Arial"/>
          <w:sz w:val="21"/>
        </w:rPr>
      </w:pPr>
    </w:p>
    <w:p>
      <w:pPr>
        <w:spacing w:line="285" w:lineRule="auto"/>
        <w:rPr>
          <w:rFonts w:ascii="Arial"/>
          <w:sz w:val="21"/>
        </w:rPr>
      </w:pPr>
    </w:p>
    <w:p>
      <w:pPr>
        <w:pStyle w:val="2"/>
        <w:spacing w:before="68" w:line="276"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5-3    </w:t>
      </w:r>
      <w:r>
        <w:rPr>
          <w:spacing w:val="-2"/>
          <w:position w:val="1"/>
          <w:sz w:val="21"/>
          <w:szCs w:val="21"/>
        </w:rPr>
        <w:t>中介效应检验结果（理论</w:t>
      </w:r>
      <w:r>
        <w:rPr>
          <w:spacing w:val="-3"/>
          <w:position w:val="1"/>
          <w:sz w:val="21"/>
          <w:szCs w:val="21"/>
        </w:rPr>
        <w:t>型课程）</w:t>
      </w:r>
    </w:p>
    <w:p>
      <w:pPr>
        <w:spacing w:line="233" w:lineRule="exact"/>
      </w:pPr>
    </w:p>
    <w:tbl>
      <w:tblPr>
        <w:tblStyle w:val="7"/>
        <w:tblW w:w="5873" w:type="dxa"/>
        <w:tblInd w:w="14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bookmarkStart w:id="57" w:name="bookmark115"/>
            <w:bookmarkEnd w:id="57"/>
            <w:r>
              <w:rPr>
                <w:b/>
                <w:bCs/>
                <w:spacing w:val="-5"/>
              </w:rPr>
              <w:t>变量</w:t>
            </w:r>
          </w:p>
        </w:tc>
        <w:tc>
          <w:tcPr>
            <w:tcW w:w="1426" w:type="dxa"/>
            <w:gridSpan w:val="2"/>
            <w:tcBorders>
              <w:top w:val="single" w:color="000000" w:sz="6" w:space="0"/>
              <w:bottom w:val="single" w:color="000000" w:sz="2" w:space="0"/>
            </w:tcBorders>
            <w:vAlign w:val="top"/>
          </w:tcPr>
          <w:p>
            <w:pPr>
              <w:pStyle w:val="8"/>
              <w:spacing w:before="136" w:line="210" w:lineRule="auto"/>
              <w:ind w:left="228"/>
            </w:pPr>
            <w:r>
              <w:rPr>
                <w:b/>
                <w:bCs/>
                <w:spacing w:val="-3"/>
              </w:rPr>
              <w:t>创业意向</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6" w:line="210" w:lineRule="auto"/>
              <w:ind w:left="388"/>
            </w:pPr>
            <w:r>
              <w:rPr>
                <w:b/>
                <w:bCs/>
                <w:spacing w:val="-3"/>
              </w:rPr>
              <w:t>创业意向</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570"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8"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28"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00" w:type="dxa"/>
            <w:vAlign w:val="top"/>
          </w:tcPr>
          <w:p>
            <w:pPr>
              <w:spacing w:before="21"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r>
      <w:tr>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0.20*</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0.18*</w:t>
            </w:r>
          </w:p>
        </w:tc>
        <w:tc>
          <w:tcPr>
            <w:tcW w:w="570" w:type="dxa"/>
            <w:vAlign w:val="top"/>
          </w:tcPr>
          <w:p>
            <w:pPr>
              <w:spacing w:before="23"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vAlign w:val="top"/>
          </w:tcPr>
          <w:p>
            <w:pPr>
              <w:spacing w:before="23" w:line="276" w:lineRule="exact"/>
              <w:ind w:left="32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570"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610" w:type="dxa"/>
            <w:vAlign w:val="top"/>
          </w:tcPr>
          <w:p>
            <w:pPr>
              <w:spacing w:before="27"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3" w:line="208" w:lineRule="auto"/>
              <w:ind w:left="126"/>
            </w:pPr>
            <w:r>
              <w:rPr>
                <w:spacing w:val="-2"/>
              </w:rPr>
              <w:t>理论型课程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0.43***</w:t>
            </w:r>
          </w:p>
        </w:tc>
        <w:tc>
          <w:tcPr>
            <w:tcW w:w="628" w:type="dxa"/>
            <w:vAlign w:val="top"/>
          </w:tcPr>
          <w:p>
            <w:pPr>
              <w:spacing w:before="26"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0.66***</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0" w:type="dxa"/>
            <w:vAlign w:val="top"/>
          </w:tcPr>
          <w:p>
            <w:pPr>
              <w:spacing w:before="26"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rPr>
          <w:trHeight w:val="375" w:hRule="atLeast"/>
        </w:trPr>
        <w:tc>
          <w:tcPr>
            <w:tcW w:w="1409" w:type="dxa"/>
            <w:tcBorders>
              <w:bottom w:val="single" w:color="000000" w:sz="4" w:space="0"/>
            </w:tcBorders>
            <w:vAlign w:val="top"/>
          </w:tcPr>
          <w:p>
            <w:pPr>
              <w:pStyle w:val="8"/>
              <w:spacing w:before="77"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30"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0.47***</w:t>
            </w:r>
          </w:p>
        </w:tc>
        <w:tc>
          <w:tcPr>
            <w:tcW w:w="610" w:type="dxa"/>
            <w:tcBorders>
              <w:bottom w:val="single" w:color="000000" w:sz="4" w:space="0"/>
            </w:tcBorders>
            <w:vAlign w:val="top"/>
          </w:tcPr>
          <w:p>
            <w:pPr>
              <w:spacing w:before="30"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0.32                      0.44</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0.38</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8.56***                14.32***               10.87***</w:t>
            </w:r>
          </w:p>
        </w:tc>
      </w:tr>
    </w:tbl>
    <w:p>
      <w:pPr>
        <w:spacing w:line="257" w:lineRule="auto"/>
        <w:rPr>
          <w:rFonts w:ascii="Arial"/>
          <w:sz w:val="21"/>
        </w:rPr>
      </w:pPr>
    </w:p>
    <w:p>
      <w:pPr>
        <w:pStyle w:val="2"/>
        <w:spacing w:before="22" w:line="285" w:lineRule="auto"/>
        <w:ind w:left="246" w:right="140"/>
        <w:rPr>
          <w:rFonts w:ascii="Arial"/>
          <w:sz w:val="21"/>
        </w:rPr>
      </w:pPr>
      <w:r>
        <w:rPr>
          <w:spacing w:val="-1"/>
          <w:sz w:val="24"/>
          <w:szCs w:val="24"/>
        </w:rPr>
        <w:t>注：</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0.05</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0.01</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0.001</w:t>
      </w:r>
      <w:r>
        <w:rPr>
          <w:spacing w:val="-1"/>
          <w:sz w:val="24"/>
          <w:szCs w:val="24"/>
        </w:rPr>
        <w:t>；</w:t>
      </w:r>
      <w:r>
        <w:rPr>
          <w:rFonts w:ascii="Times New Roman" w:hAnsi="Times New Roman" w:eastAsia="Times New Roman" w:cs="Times New Roman"/>
          <w:spacing w:val="-1"/>
          <w:sz w:val="24"/>
          <w:szCs w:val="24"/>
        </w:rPr>
        <w:t xml:space="preserve">β </w:t>
      </w:r>
      <w:r>
        <w:rPr>
          <w:spacing w:val="-1"/>
          <w:sz w:val="24"/>
          <w:szCs w:val="24"/>
        </w:rPr>
        <w:t>代表标准化的回归系数；</w:t>
      </w:r>
      <w:r>
        <w:rPr>
          <w:rFonts w:ascii="Times New Roman" w:hAnsi="Times New Roman" w:eastAsia="Times New Roman" w:cs="Times New Roman"/>
          <w:spacing w:val="-1"/>
          <w:sz w:val="24"/>
          <w:szCs w:val="24"/>
        </w:rPr>
        <w:t xml:space="preserve">SE </w:t>
      </w:r>
      <w:r>
        <w:rPr>
          <w:spacing w:val="-1"/>
          <w:sz w:val="24"/>
          <w:szCs w:val="24"/>
        </w:rPr>
        <w:t>代表</w:t>
      </w:r>
      <w:r>
        <w:rPr>
          <w:spacing w:val="-6"/>
          <w:sz w:val="24"/>
          <w:szCs w:val="24"/>
        </w:rPr>
        <w:t>样本标准误。</w:t>
      </w:r>
    </w:p>
    <w:p>
      <w:pPr>
        <w:spacing w:line="258" w:lineRule="auto"/>
        <w:rPr>
          <w:rFonts w:ascii="Arial"/>
          <w:sz w:val="21"/>
        </w:rPr>
      </w:pPr>
    </w:p>
    <w:p>
      <w:pPr>
        <w:spacing w:line="258" w:lineRule="auto"/>
        <w:rPr>
          <w:rFonts w:ascii="Arial"/>
          <w:sz w:val="21"/>
        </w:rPr>
      </w:pPr>
    </w:p>
    <w:p>
      <w:pPr>
        <w:pStyle w:val="2"/>
        <w:spacing w:before="69" w:line="275"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5-4    </w:t>
      </w:r>
      <w:r>
        <w:rPr>
          <w:spacing w:val="-2"/>
          <w:position w:val="1"/>
          <w:sz w:val="21"/>
          <w:szCs w:val="21"/>
        </w:rPr>
        <w:t>中介效应检验结果（实践</w:t>
      </w:r>
      <w:r>
        <w:rPr>
          <w:spacing w:val="-3"/>
          <w:position w:val="1"/>
          <w:sz w:val="21"/>
          <w:szCs w:val="21"/>
        </w:rPr>
        <w:t>型课程）</w:t>
      </w:r>
    </w:p>
    <w:p>
      <w:pPr>
        <w:spacing w:line="233" w:lineRule="exact"/>
      </w:pPr>
    </w:p>
    <w:tbl>
      <w:tblPr>
        <w:tblStyle w:val="7"/>
        <w:tblW w:w="5873" w:type="dxa"/>
        <w:tblInd w:w="14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bookmarkStart w:id="58" w:name="bookmark116"/>
            <w:bookmarkEnd w:id="58"/>
            <w:r>
              <w:rPr>
                <w:b/>
                <w:bCs/>
                <w:spacing w:val="-5"/>
              </w:rPr>
              <w:t>变量</w:t>
            </w:r>
          </w:p>
        </w:tc>
        <w:tc>
          <w:tcPr>
            <w:tcW w:w="1426" w:type="dxa"/>
            <w:gridSpan w:val="2"/>
            <w:tcBorders>
              <w:top w:val="single" w:color="000000" w:sz="6" w:space="0"/>
              <w:bottom w:val="single" w:color="000000" w:sz="2" w:space="0"/>
            </w:tcBorders>
            <w:vAlign w:val="top"/>
          </w:tcPr>
          <w:p>
            <w:pPr>
              <w:pStyle w:val="8"/>
              <w:spacing w:before="135" w:line="212" w:lineRule="auto"/>
              <w:ind w:left="228"/>
            </w:pPr>
            <w:r>
              <w:rPr>
                <w:b/>
                <w:bCs/>
                <w:spacing w:val="-3"/>
              </w:rPr>
              <w:t>创业意愿</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5" w:line="212" w:lineRule="auto"/>
              <w:ind w:left="388"/>
            </w:pPr>
            <w:r>
              <w:rPr>
                <w:b/>
                <w:bCs/>
                <w:spacing w:val="-3"/>
              </w:rPr>
              <w:t>创业意愿</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570" w:type="dxa"/>
            <w:tcBorders>
              <w:top w:val="single" w:color="000000" w:sz="4" w:space="0"/>
            </w:tcBorders>
            <w:vAlign w:val="top"/>
          </w:tcPr>
          <w:p>
            <w:pPr>
              <w:spacing w:before="84"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-0.02</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8"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28"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00" w:type="dxa"/>
            <w:vAlign w:val="top"/>
          </w:tcPr>
          <w:p>
            <w:pPr>
              <w:spacing w:before="21"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0.03</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958" w:type="dxa"/>
            <w:vAlign w:val="top"/>
          </w:tcPr>
          <w:p>
            <w:pPr>
              <w:spacing w:before="23" w:line="276" w:lineRule="exact"/>
              <w:ind w:left="32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0.17*</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r>
      <w:tr>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570"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10" w:type="dxa"/>
            <w:vAlign w:val="top"/>
          </w:tcPr>
          <w:p>
            <w:pPr>
              <w:spacing w:before="27"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74" w:line="211" w:lineRule="auto"/>
              <w:ind w:left="131"/>
            </w:pPr>
            <w:r>
              <w:rPr>
                <w:spacing w:val="-2"/>
              </w:rPr>
              <w:t>实践型课程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0.41***</w:t>
            </w:r>
          </w:p>
        </w:tc>
        <w:tc>
          <w:tcPr>
            <w:tcW w:w="628"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0.61***</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610" w:type="dxa"/>
            <w:vAlign w:val="top"/>
          </w:tcPr>
          <w:p>
            <w:pPr>
              <w:spacing w:before="26"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rPr>
          <w:trHeight w:val="373" w:hRule="atLeast"/>
        </w:trPr>
        <w:tc>
          <w:tcPr>
            <w:tcW w:w="1409" w:type="dxa"/>
            <w:tcBorders>
              <w:bottom w:val="single" w:color="000000" w:sz="4" w:space="0"/>
            </w:tcBorders>
            <w:vAlign w:val="top"/>
          </w:tcPr>
          <w:p>
            <w:pPr>
              <w:pStyle w:val="8"/>
              <w:spacing w:before="75"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28"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10" w:type="dxa"/>
            <w:tcBorders>
              <w:bottom w:val="single" w:color="000000" w:sz="4" w:space="0"/>
            </w:tcBorders>
            <w:vAlign w:val="top"/>
          </w:tcPr>
          <w:p>
            <w:pPr>
              <w:spacing w:before="28"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0.31                      0.42</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0.36</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8.12***                13.56***               10.21***</w:t>
            </w:r>
          </w:p>
        </w:tc>
      </w:tr>
    </w:tbl>
    <w:p>
      <w:pPr>
        <w:rPr>
          <w:rFonts w:ascii="Arial"/>
          <w:sz w:val="21"/>
        </w:rPr>
      </w:pPr>
    </w:p>
    <w:p>
      <w:pPr>
        <w:pStyle w:val="2"/>
        <w:spacing w:before="5" w:line="285" w:lineRule="auto"/>
        <w:ind w:left="246" w:right="140"/>
        <w:rPr>
          <w:rFonts w:hint="eastAsia" w:ascii="Arial" w:hAnsi="Arial" w:eastAsia="宋体" w:cs="Arial"/>
          <w:sz w:val="21"/>
          <w:szCs w:val="21"/>
          <w:lang w:eastAsia="zh-CN"/>
        </w:rPr>
        <w:sectPr>
          <w:headerReference r:id="rId58" w:type="default"/>
          <w:footerReference r:id="rId59" w:type="default"/>
          <w:pgSz w:w="11906" w:h="16838"/>
          <w:pgMar w:top="1167" w:right="1570" w:bottom="1173" w:left="1785" w:header="823" w:footer="936" w:gutter="0"/>
          <w:cols w:space="720" w:num="1"/>
        </w:sectPr>
      </w:pPr>
      <w:r>
        <w:rPr>
          <w:spacing w:val="-1"/>
          <w:sz w:val="24"/>
          <w:szCs w:val="24"/>
        </w:rPr>
        <w:t>注：</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0.05</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0.01</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0.001</w:t>
      </w:r>
      <w:r>
        <w:rPr>
          <w:spacing w:val="-1"/>
          <w:sz w:val="24"/>
          <w:szCs w:val="24"/>
        </w:rPr>
        <w:t>；</w:t>
      </w:r>
      <w:r>
        <w:rPr>
          <w:rFonts w:ascii="Times New Roman" w:hAnsi="Times New Roman" w:eastAsia="Times New Roman" w:cs="Times New Roman"/>
          <w:spacing w:val="-1"/>
          <w:sz w:val="24"/>
          <w:szCs w:val="24"/>
        </w:rPr>
        <w:t xml:space="preserve">β </w:t>
      </w:r>
      <w:r>
        <w:rPr>
          <w:spacing w:val="-1"/>
          <w:sz w:val="24"/>
          <w:szCs w:val="24"/>
        </w:rPr>
        <w:t>代表标准化的回归系数；</w:t>
      </w:r>
      <w:r>
        <w:rPr>
          <w:rFonts w:ascii="Times New Roman" w:hAnsi="Times New Roman" w:eastAsia="Times New Roman" w:cs="Times New Roman"/>
          <w:spacing w:val="-1"/>
          <w:sz w:val="24"/>
          <w:szCs w:val="24"/>
        </w:rPr>
        <w:t xml:space="preserve">SE </w:t>
      </w:r>
      <w:r>
        <w:rPr>
          <w:spacing w:val="-1"/>
          <w:sz w:val="24"/>
          <w:szCs w:val="24"/>
        </w:rPr>
        <w:t>代表</w:t>
      </w:r>
      <w:r>
        <w:rPr>
          <w:spacing w:val="-6"/>
          <w:sz w:val="24"/>
          <w:szCs w:val="24"/>
        </w:rPr>
        <w:t>样本标准误</w:t>
      </w:r>
      <w:r>
        <w:rPr>
          <w:rFonts w:hint="eastAsia"/>
          <w:spacing w:val="-6"/>
          <w:sz w:val="24"/>
          <w:szCs w:val="24"/>
          <w:lang w:eastAsia="zh-CN"/>
        </w:rPr>
        <w:t>。</w:t>
      </w:r>
    </w:p>
    <w:p>
      <w:pPr>
        <w:spacing w:line="259" w:lineRule="auto"/>
        <w:rPr>
          <w:rFonts w:ascii="Arial"/>
          <w:sz w:val="21"/>
        </w:rPr>
      </w:pPr>
    </w:p>
    <w:p>
      <w:pPr>
        <w:spacing w:line="259" w:lineRule="auto"/>
        <w:rPr>
          <w:rFonts w:ascii="Arial"/>
          <w:sz w:val="21"/>
        </w:rPr>
      </w:pPr>
    </w:p>
    <w:p>
      <w:pPr>
        <w:pStyle w:val="2"/>
        <w:spacing w:before="68" w:line="278" w:lineRule="exact"/>
        <w:ind w:left="2519"/>
        <w:rPr>
          <w:sz w:val="21"/>
          <w:szCs w:val="21"/>
        </w:rPr>
      </w:pPr>
      <w:r>
        <w:rPr>
          <w:spacing w:val="-2"/>
          <w:position w:val="1"/>
          <w:sz w:val="21"/>
          <w:szCs w:val="21"/>
        </w:rPr>
        <w:t>表</w:t>
      </w:r>
      <w:r>
        <w:rPr>
          <w:spacing w:val="-42"/>
          <w:position w:val="1"/>
          <w:sz w:val="21"/>
          <w:szCs w:val="21"/>
        </w:rPr>
        <w:t xml:space="preserve"> </w:t>
      </w:r>
      <w:r>
        <w:rPr>
          <w:rFonts w:ascii="Times New Roman" w:hAnsi="Times New Roman" w:eastAsia="Times New Roman" w:cs="Times New Roman"/>
          <w:spacing w:val="-2"/>
          <w:position w:val="1"/>
          <w:sz w:val="21"/>
          <w:szCs w:val="21"/>
        </w:rPr>
        <w:t xml:space="preserve">5-5    </w:t>
      </w:r>
      <w:r>
        <w:rPr>
          <w:spacing w:val="-2"/>
          <w:position w:val="1"/>
          <w:sz w:val="21"/>
          <w:szCs w:val="21"/>
        </w:rPr>
        <w:t>中介效应检验结果（融合</w:t>
      </w:r>
      <w:r>
        <w:rPr>
          <w:spacing w:val="-3"/>
          <w:position w:val="1"/>
          <w:sz w:val="21"/>
          <w:szCs w:val="21"/>
        </w:rPr>
        <w:t>型课程）</w:t>
      </w:r>
    </w:p>
    <w:p>
      <w:pPr>
        <w:spacing w:line="216" w:lineRule="exact"/>
      </w:pPr>
    </w:p>
    <w:tbl>
      <w:tblPr>
        <w:tblStyle w:val="7"/>
        <w:tblW w:w="5873" w:type="dxa"/>
        <w:tblInd w:w="14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09"/>
        <w:gridCol w:w="798"/>
        <w:gridCol w:w="628"/>
        <w:gridCol w:w="900"/>
        <w:gridCol w:w="570"/>
        <w:gridCol w:w="958"/>
        <w:gridCol w:w="61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1409" w:type="dxa"/>
            <w:vMerge w:val="restart"/>
            <w:tcBorders>
              <w:top w:val="single" w:color="000000" w:sz="6" w:space="0"/>
              <w:bottom w:val="nil"/>
            </w:tcBorders>
            <w:vAlign w:val="top"/>
          </w:tcPr>
          <w:p>
            <w:pPr>
              <w:pStyle w:val="8"/>
              <w:spacing w:before="300" w:line="212" w:lineRule="auto"/>
              <w:ind w:left="128"/>
            </w:pPr>
            <w:bookmarkStart w:id="59" w:name="bookmark117"/>
            <w:bookmarkEnd w:id="59"/>
            <w:r>
              <w:rPr>
                <w:b/>
                <w:bCs/>
                <w:spacing w:val="-5"/>
              </w:rPr>
              <w:t>变量</w:t>
            </w:r>
          </w:p>
        </w:tc>
        <w:tc>
          <w:tcPr>
            <w:tcW w:w="1426" w:type="dxa"/>
            <w:gridSpan w:val="2"/>
            <w:tcBorders>
              <w:top w:val="single" w:color="000000" w:sz="6" w:space="0"/>
              <w:bottom w:val="single" w:color="000000" w:sz="2" w:space="0"/>
            </w:tcBorders>
            <w:vAlign w:val="top"/>
          </w:tcPr>
          <w:p>
            <w:pPr>
              <w:pStyle w:val="8"/>
              <w:spacing w:before="135" w:line="212" w:lineRule="auto"/>
              <w:ind w:left="228"/>
            </w:pPr>
            <w:r>
              <w:rPr>
                <w:b/>
                <w:bCs/>
                <w:spacing w:val="-3"/>
              </w:rPr>
              <w:t>创业意愿</w:t>
            </w:r>
          </w:p>
        </w:tc>
        <w:tc>
          <w:tcPr>
            <w:tcW w:w="1470" w:type="dxa"/>
            <w:gridSpan w:val="2"/>
            <w:tcBorders>
              <w:top w:val="single" w:color="000000" w:sz="6" w:space="0"/>
              <w:bottom w:val="single" w:color="000000" w:sz="2" w:space="0"/>
            </w:tcBorders>
            <w:vAlign w:val="top"/>
          </w:tcPr>
          <w:p>
            <w:pPr>
              <w:pStyle w:val="8"/>
              <w:spacing w:before="136" w:line="210" w:lineRule="auto"/>
              <w:ind w:left="370"/>
            </w:pPr>
            <w:r>
              <w:rPr>
                <w:b/>
                <w:bCs/>
                <w:spacing w:val="-11"/>
              </w:rPr>
              <w:t>自主动机</w:t>
            </w:r>
          </w:p>
        </w:tc>
        <w:tc>
          <w:tcPr>
            <w:tcW w:w="1568" w:type="dxa"/>
            <w:gridSpan w:val="2"/>
            <w:tcBorders>
              <w:top w:val="single" w:color="000000" w:sz="6" w:space="0"/>
              <w:bottom w:val="single" w:color="000000" w:sz="2" w:space="0"/>
            </w:tcBorders>
            <w:vAlign w:val="top"/>
          </w:tcPr>
          <w:p>
            <w:pPr>
              <w:pStyle w:val="8"/>
              <w:spacing w:before="135" w:line="212" w:lineRule="auto"/>
              <w:ind w:left="388"/>
            </w:pPr>
            <w:r>
              <w:rPr>
                <w:b/>
                <w:bCs/>
                <w:spacing w:val="-3"/>
              </w:rPr>
              <w:t>创业意愿</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39" w:hRule="atLeast"/>
        </w:trPr>
        <w:tc>
          <w:tcPr>
            <w:tcW w:w="1409" w:type="dxa"/>
            <w:vMerge w:val="continue"/>
            <w:tcBorders>
              <w:top w:val="nil"/>
              <w:bottom w:val="single" w:color="000000" w:sz="4" w:space="0"/>
            </w:tcBorders>
            <w:vAlign w:val="top"/>
          </w:tcPr>
          <w:p>
            <w:pPr>
              <w:rPr>
                <w:rFonts w:ascii="Arial"/>
                <w:sz w:val="21"/>
              </w:rPr>
            </w:pPr>
          </w:p>
        </w:tc>
        <w:tc>
          <w:tcPr>
            <w:tcW w:w="798" w:type="dxa"/>
            <w:tcBorders>
              <w:top w:val="single" w:color="000000" w:sz="2" w:space="0"/>
              <w:bottom w:val="single" w:color="000000" w:sz="4" w:space="0"/>
            </w:tcBorders>
            <w:vAlign w:val="top"/>
          </w:tcPr>
          <w:p>
            <w:pPr>
              <w:spacing w:before="132" w:line="209" w:lineRule="auto"/>
              <w:ind w:left="270"/>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28"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00" w:type="dxa"/>
            <w:tcBorders>
              <w:top w:val="single" w:color="000000" w:sz="2" w:space="0"/>
              <w:bottom w:val="single" w:color="000000" w:sz="4" w:space="0"/>
            </w:tcBorders>
            <w:vAlign w:val="top"/>
          </w:tcPr>
          <w:p>
            <w:pPr>
              <w:spacing w:before="132" w:line="209" w:lineRule="auto"/>
              <w:ind w:left="373"/>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570" w:type="dxa"/>
            <w:tcBorders>
              <w:top w:val="single" w:color="000000" w:sz="2" w:space="0"/>
              <w:bottom w:val="single" w:color="000000" w:sz="4" w:space="0"/>
            </w:tcBorders>
            <w:vAlign w:val="top"/>
          </w:tcPr>
          <w:p>
            <w:pPr>
              <w:spacing w:before="153" w:line="188" w:lineRule="auto"/>
              <w:ind w:left="197"/>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c>
          <w:tcPr>
            <w:tcW w:w="958" w:type="dxa"/>
            <w:tcBorders>
              <w:top w:val="single" w:color="000000" w:sz="2" w:space="0"/>
              <w:bottom w:val="single" w:color="000000" w:sz="4" w:space="0"/>
            </w:tcBorders>
            <w:vAlign w:val="top"/>
          </w:tcPr>
          <w:p>
            <w:pPr>
              <w:spacing w:before="132" w:line="209" w:lineRule="auto"/>
              <w:ind w:left="431"/>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610" w:type="dxa"/>
            <w:tcBorders>
              <w:top w:val="single" w:color="000000" w:sz="2" w:space="0"/>
              <w:bottom w:val="single" w:color="000000" w:sz="4" w:space="0"/>
            </w:tcBorders>
            <w:vAlign w:val="top"/>
          </w:tcPr>
          <w:p>
            <w:pPr>
              <w:spacing w:before="153" w:line="188" w:lineRule="auto"/>
              <w:ind w:left="198"/>
              <w:rPr>
                <w:rFonts w:ascii="Times New Roman" w:hAnsi="Times New Roman" w:eastAsia="Times New Roman" w:cs="Times New Roman"/>
                <w:sz w:val="21"/>
                <w:szCs w:val="21"/>
              </w:rPr>
            </w:pPr>
            <w:r>
              <w:rPr>
                <w:rFonts w:ascii="Times New Roman" w:hAnsi="Times New Roman" w:eastAsia="Times New Roman" w:cs="Times New Roman"/>
                <w:spacing w:val="-4"/>
                <w:sz w:val="21"/>
                <w:szCs w:val="21"/>
              </w:rPr>
              <w:t>SE</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1409" w:type="dxa"/>
            <w:tcBorders>
              <w:top w:val="single" w:color="000000" w:sz="4" w:space="0"/>
            </w:tcBorders>
            <w:vAlign w:val="top"/>
          </w:tcPr>
          <w:p>
            <w:pPr>
              <w:pStyle w:val="8"/>
              <w:spacing w:before="99" w:line="279" w:lineRule="exact"/>
              <w:ind w:left="127"/>
            </w:pPr>
            <w:r>
              <w:rPr>
                <w:spacing w:val="-2"/>
                <w:position w:val="1"/>
              </w:rPr>
              <w:t>性别</w:t>
            </w:r>
          </w:p>
        </w:tc>
        <w:tc>
          <w:tcPr>
            <w:tcW w:w="79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-0.06</w:t>
            </w:r>
          </w:p>
        </w:tc>
        <w:tc>
          <w:tcPr>
            <w:tcW w:w="628"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0.15</w:t>
            </w:r>
          </w:p>
        </w:tc>
        <w:tc>
          <w:tcPr>
            <w:tcW w:w="900" w:type="dxa"/>
            <w:tcBorders>
              <w:top w:val="single" w:color="000000" w:sz="4" w:space="0"/>
            </w:tcBorders>
            <w:vAlign w:val="top"/>
          </w:tcPr>
          <w:p>
            <w:pPr>
              <w:spacing w:before="84" w:line="276" w:lineRule="exact"/>
              <w:ind w:left="23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570" w:type="dxa"/>
            <w:tcBorders>
              <w:top w:val="single" w:color="000000" w:sz="4" w:space="0"/>
            </w:tcBorders>
            <w:vAlign w:val="top"/>
          </w:tcPr>
          <w:p>
            <w:pPr>
              <w:spacing w:before="84"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958" w:type="dxa"/>
            <w:tcBorders>
              <w:top w:val="single" w:color="000000" w:sz="4" w:space="0"/>
            </w:tcBorders>
            <w:vAlign w:val="top"/>
          </w:tcPr>
          <w:p>
            <w:pPr>
              <w:spacing w:before="84" w:line="276" w:lineRule="exact"/>
              <w:ind w:left="29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w:t>
            </w:r>
          </w:p>
        </w:tc>
        <w:tc>
          <w:tcPr>
            <w:tcW w:w="610" w:type="dxa"/>
            <w:tcBorders>
              <w:top w:val="single" w:color="000000" w:sz="4" w:space="0"/>
            </w:tcBorders>
            <w:vAlign w:val="top"/>
          </w:tcPr>
          <w:p>
            <w:pPr>
              <w:spacing w:before="84"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69" w:line="211" w:lineRule="auto"/>
              <w:ind w:left="128"/>
            </w:pPr>
            <w:r>
              <w:rPr>
                <w:spacing w:val="-3"/>
              </w:rPr>
              <w:t>年级</w:t>
            </w:r>
          </w:p>
        </w:tc>
        <w:tc>
          <w:tcPr>
            <w:tcW w:w="798" w:type="dxa"/>
            <w:vAlign w:val="top"/>
          </w:tcPr>
          <w:p>
            <w:pPr>
              <w:spacing w:before="21"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628" w:type="dxa"/>
            <w:vAlign w:val="top"/>
          </w:tcPr>
          <w:p>
            <w:pPr>
              <w:spacing w:before="21"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00" w:type="dxa"/>
            <w:vAlign w:val="top"/>
          </w:tcPr>
          <w:p>
            <w:pPr>
              <w:spacing w:before="21" w:line="276" w:lineRule="exact"/>
              <w:ind w:left="27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570" w:type="dxa"/>
            <w:vAlign w:val="top"/>
          </w:tcPr>
          <w:p>
            <w:pPr>
              <w:spacing w:before="21"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958" w:type="dxa"/>
            <w:vAlign w:val="top"/>
          </w:tcPr>
          <w:p>
            <w:pPr>
              <w:spacing w:before="21"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0.05</w:t>
            </w:r>
          </w:p>
        </w:tc>
        <w:tc>
          <w:tcPr>
            <w:tcW w:w="610" w:type="dxa"/>
            <w:vAlign w:val="top"/>
          </w:tcPr>
          <w:p>
            <w:pPr>
              <w:spacing w:before="21"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r>
      <w:tr>
        <w:trPr>
          <w:trHeight w:val="327" w:hRule="atLeast"/>
        </w:trPr>
        <w:tc>
          <w:tcPr>
            <w:tcW w:w="1409" w:type="dxa"/>
            <w:vAlign w:val="top"/>
          </w:tcPr>
          <w:p>
            <w:pPr>
              <w:pStyle w:val="8"/>
              <w:spacing w:before="70" w:line="211" w:lineRule="auto"/>
              <w:ind w:left="127"/>
            </w:pPr>
            <w:r>
              <w:rPr>
                <w:spacing w:val="-2"/>
              </w:rPr>
              <w:t>专业</w:t>
            </w:r>
          </w:p>
        </w:tc>
        <w:tc>
          <w:tcPr>
            <w:tcW w:w="798" w:type="dxa"/>
            <w:vAlign w:val="top"/>
          </w:tcPr>
          <w:p>
            <w:pPr>
              <w:spacing w:before="23" w:line="276" w:lineRule="exact"/>
              <w:ind w:left="16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0.07</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1409" w:type="dxa"/>
            <w:vAlign w:val="top"/>
          </w:tcPr>
          <w:p>
            <w:pPr>
              <w:pStyle w:val="8"/>
              <w:spacing w:before="72" w:line="210" w:lineRule="auto"/>
              <w:ind w:left="123"/>
            </w:pPr>
            <w:r>
              <w:rPr>
                <w:spacing w:val="-1"/>
              </w:rPr>
              <w:t>创业经历</w:t>
            </w:r>
          </w:p>
        </w:tc>
        <w:tc>
          <w:tcPr>
            <w:tcW w:w="798" w:type="dxa"/>
            <w:vAlign w:val="top"/>
          </w:tcPr>
          <w:p>
            <w:pPr>
              <w:spacing w:before="23"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0.21*</w:t>
            </w:r>
          </w:p>
        </w:tc>
        <w:tc>
          <w:tcPr>
            <w:tcW w:w="628"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900" w:type="dxa"/>
            <w:vAlign w:val="top"/>
          </w:tcPr>
          <w:p>
            <w:pPr>
              <w:spacing w:before="23" w:line="276" w:lineRule="exact"/>
              <w:ind w:left="21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0.19*</w:t>
            </w:r>
          </w:p>
        </w:tc>
        <w:tc>
          <w:tcPr>
            <w:tcW w:w="570" w:type="dxa"/>
            <w:vAlign w:val="top"/>
          </w:tcPr>
          <w:p>
            <w:pPr>
              <w:spacing w:before="23"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58" w:type="dxa"/>
            <w:vAlign w:val="top"/>
          </w:tcPr>
          <w:p>
            <w:pPr>
              <w:spacing w:before="23"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c>
          <w:tcPr>
            <w:tcW w:w="610" w:type="dxa"/>
            <w:vAlign w:val="top"/>
          </w:tcPr>
          <w:p>
            <w:pPr>
              <w:spacing w:before="23"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r>
      <w:tr>
        <w:trPr>
          <w:trHeight w:val="328" w:hRule="atLeast"/>
        </w:trPr>
        <w:tc>
          <w:tcPr>
            <w:tcW w:w="1409" w:type="dxa"/>
            <w:vAlign w:val="top"/>
          </w:tcPr>
          <w:p>
            <w:pPr>
              <w:pStyle w:val="8"/>
              <w:spacing w:before="42" w:line="242" w:lineRule="auto"/>
              <w:ind w:left="127"/>
            </w:pPr>
            <w:r>
              <w:rPr>
                <w:spacing w:val="-2"/>
              </w:rPr>
              <w:t>志愿服务</w:t>
            </w:r>
          </w:p>
        </w:tc>
        <w:tc>
          <w:tcPr>
            <w:tcW w:w="798" w:type="dxa"/>
            <w:vAlign w:val="top"/>
          </w:tcPr>
          <w:p>
            <w:pPr>
              <w:spacing w:before="27" w:line="276" w:lineRule="exact"/>
              <w:ind w:left="11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0.16*</w:t>
            </w:r>
          </w:p>
        </w:tc>
        <w:tc>
          <w:tcPr>
            <w:tcW w:w="628" w:type="dxa"/>
            <w:vAlign w:val="top"/>
          </w:tcPr>
          <w:p>
            <w:pPr>
              <w:spacing w:before="27"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900" w:type="dxa"/>
            <w:vAlign w:val="top"/>
          </w:tcPr>
          <w:p>
            <w:pPr>
              <w:spacing w:before="27" w:line="276" w:lineRule="exact"/>
              <w:ind w:left="26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w:t>
            </w:r>
          </w:p>
        </w:tc>
        <w:tc>
          <w:tcPr>
            <w:tcW w:w="570" w:type="dxa"/>
            <w:vAlign w:val="top"/>
          </w:tcPr>
          <w:p>
            <w:pPr>
              <w:spacing w:before="27"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c>
          <w:tcPr>
            <w:tcW w:w="958" w:type="dxa"/>
            <w:vAlign w:val="top"/>
          </w:tcPr>
          <w:p>
            <w:pPr>
              <w:spacing w:before="27"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0.09</w:t>
            </w:r>
          </w:p>
        </w:tc>
        <w:tc>
          <w:tcPr>
            <w:tcW w:w="610" w:type="dxa"/>
            <w:vAlign w:val="top"/>
          </w:tcPr>
          <w:p>
            <w:pPr>
              <w:spacing w:before="27"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409" w:type="dxa"/>
            <w:vAlign w:val="top"/>
          </w:tcPr>
          <w:p>
            <w:pPr>
              <w:pStyle w:val="8"/>
              <w:spacing w:before="73" w:line="211" w:lineRule="auto"/>
              <w:ind w:left="129"/>
            </w:pPr>
            <w:r>
              <w:rPr>
                <w:spacing w:val="-2"/>
              </w:rPr>
              <w:t>融合型课程</w:t>
            </w:r>
          </w:p>
        </w:tc>
        <w:tc>
          <w:tcPr>
            <w:tcW w:w="798" w:type="dxa"/>
            <w:vAlign w:val="top"/>
          </w:tcPr>
          <w:p>
            <w:pPr>
              <w:spacing w:before="26" w:line="276" w:lineRule="exact"/>
              <w:ind w:left="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0.45***</w:t>
            </w:r>
          </w:p>
        </w:tc>
        <w:tc>
          <w:tcPr>
            <w:tcW w:w="628"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900" w:type="dxa"/>
            <w:vAlign w:val="top"/>
          </w:tcPr>
          <w:p>
            <w:pPr>
              <w:spacing w:before="26" w:line="276" w:lineRule="exact"/>
              <w:ind w:left="10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0.70***</w:t>
            </w:r>
          </w:p>
        </w:tc>
        <w:tc>
          <w:tcPr>
            <w:tcW w:w="570" w:type="dxa"/>
            <w:vAlign w:val="top"/>
          </w:tcPr>
          <w:p>
            <w:pPr>
              <w:spacing w:before="26" w:line="276" w:lineRule="exact"/>
              <w:ind w:left="13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0.10</w:t>
            </w:r>
          </w:p>
        </w:tc>
        <w:tc>
          <w:tcPr>
            <w:tcW w:w="958" w:type="dxa"/>
            <w:vAlign w:val="top"/>
          </w:tcPr>
          <w:p>
            <w:pPr>
              <w:spacing w:before="26" w:line="276" w:lineRule="exact"/>
              <w:ind w:left="32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0.13</w:t>
            </w:r>
          </w:p>
        </w:tc>
        <w:tc>
          <w:tcPr>
            <w:tcW w:w="610" w:type="dxa"/>
            <w:vAlign w:val="top"/>
          </w:tcPr>
          <w:p>
            <w:pPr>
              <w:spacing w:before="26" w:line="276" w:lineRule="exact"/>
              <w:ind w:left="1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0.12</w:t>
            </w:r>
          </w:p>
        </w:tc>
      </w:tr>
      <w:tr>
        <w:trPr>
          <w:trHeight w:val="373" w:hRule="atLeast"/>
        </w:trPr>
        <w:tc>
          <w:tcPr>
            <w:tcW w:w="1409" w:type="dxa"/>
            <w:tcBorders>
              <w:bottom w:val="single" w:color="000000" w:sz="4" w:space="0"/>
            </w:tcBorders>
            <w:vAlign w:val="top"/>
          </w:tcPr>
          <w:p>
            <w:pPr>
              <w:pStyle w:val="8"/>
              <w:spacing w:before="75" w:line="210" w:lineRule="auto"/>
              <w:ind w:left="164"/>
            </w:pPr>
            <w:r>
              <w:rPr>
                <w:spacing w:val="-9"/>
              </w:rPr>
              <w:t>自主动机</w:t>
            </w:r>
          </w:p>
        </w:tc>
        <w:tc>
          <w:tcPr>
            <w:tcW w:w="798" w:type="dxa"/>
            <w:tcBorders>
              <w:bottom w:val="single" w:color="000000" w:sz="4" w:space="0"/>
            </w:tcBorders>
            <w:vAlign w:val="top"/>
          </w:tcPr>
          <w:p>
            <w:pPr>
              <w:rPr>
                <w:rFonts w:ascii="Arial"/>
                <w:sz w:val="21"/>
              </w:rPr>
            </w:pPr>
          </w:p>
        </w:tc>
        <w:tc>
          <w:tcPr>
            <w:tcW w:w="628" w:type="dxa"/>
            <w:tcBorders>
              <w:bottom w:val="single" w:color="000000" w:sz="4" w:space="0"/>
            </w:tcBorders>
            <w:vAlign w:val="top"/>
          </w:tcPr>
          <w:p>
            <w:pPr>
              <w:rPr>
                <w:rFonts w:ascii="Arial"/>
                <w:sz w:val="21"/>
              </w:rPr>
            </w:pPr>
          </w:p>
        </w:tc>
        <w:tc>
          <w:tcPr>
            <w:tcW w:w="900" w:type="dxa"/>
            <w:tcBorders>
              <w:bottom w:val="single" w:color="000000" w:sz="4" w:space="0"/>
            </w:tcBorders>
            <w:vAlign w:val="top"/>
          </w:tcPr>
          <w:p>
            <w:pPr>
              <w:rPr>
                <w:rFonts w:ascii="Arial"/>
                <w:sz w:val="21"/>
              </w:rPr>
            </w:pPr>
          </w:p>
        </w:tc>
        <w:tc>
          <w:tcPr>
            <w:tcW w:w="570" w:type="dxa"/>
            <w:tcBorders>
              <w:bottom w:val="single" w:color="000000" w:sz="4" w:space="0"/>
            </w:tcBorders>
            <w:vAlign w:val="top"/>
          </w:tcPr>
          <w:p>
            <w:pPr>
              <w:rPr>
                <w:rFonts w:ascii="Arial"/>
                <w:sz w:val="21"/>
              </w:rPr>
            </w:pPr>
          </w:p>
        </w:tc>
        <w:tc>
          <w:tcPr>
            <w:tcW w:w="958" w:type="dxa"/>
            <w:tcBorders>
              <w:bottom w:val="single" w:color="000000" w:sz="4" w:space="0"/>
            </w:tcBorders>
            <w:vAlign w:val="top"/>
          </w:tcPr>
          <w:p>
            <w:pPr>
              <w:spacing w:before="28" w:line="276" w:lineRule="exact"/>
              <w:ind w:left="16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0.46***</w:t>
            </w:r>
          </w:p>
        </w:tc>
        <w:tc>
          <w:tcPr>
            <w:tcW w:w="610" w:type="dxa"/>
            <w:tcBorders>
              <w:bottom w:val="single" w:color="000000" w:sz="4" w:space="0"/>
            </w:tcBorders>
            <w:vAlign w:val="top"/>
          </w:tcPr>
          <w:p>
            <w:pPr>
              <w:spacing w:before="28" w:line="276" w:lineRule="exact"/>
              <w:ind w:left="135"/>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76" w:hRule="atLeast"/>
        </w:trPr>
        <w:tc>
          <w:tcPr>
            <w:tcW w:w="5873" w:type="dxa"/>
            <w:gridSpan w:val="7"/>
            <w:tcBorders>
              <w:top w:val="single" w:color="000000" w:sz="4" w:space="0"/>
              <w:bottom w:val="single" w:color="000000" w:sz="6" w:space="0"/>
            </w:tcBorders>
            <w:vAlign w:val="top"/>
          </w:tcPr>
          <w:p>
            <w:pPr>
              <w:spacing w:before="93" w:line="276" w:lineRule="exact"/>
              <w:ind w:left="126"/>
              <w:rPr>
                <w:rFonts w:ascii="Times New Roman" w:hAnsi="Times New Roman" w:eastAsia="Times New Roman" w:cs="Times New Roman"/>
                <w:sz w:val="21"/>
                <w:szCs w:val="21"/>
              </w:rPr>
            </w:pPr>
            <w:r>
              <w:rPr>
                <w:rFonts w:ascii="Times New Roman" w:hAnsi="Times New Roman" w:eastAsia="Times New Roman" w:cs="Times New Roman"/>
                <w:position w:val="1"/>
                <w:sz w:val="21"/>
                <w:szCs w:val="21"/>
              </w:rPr>
              <w:t>R</w:t>
            </w:r>
            <w:r>
              <w:rPr>
                <w:rFonts w:ascii="Times New Roman" w:hAnsi="Times New Roman" w:eastAsia="Times New Roman" w:cs="Times New Roman"/>
                <w:position w:val="8"/>
                <w:sz w:val="13"/>
                <w:szCs w:val="13"/>
              </w:rPr>
              <w:t xml:space="preserve">2                                               </w:t>
            </w:r>
            <w:r>
              <w:rPr>
                <w:rFonts w:ascii="Times New Roman" w:hAnsi="Times New Roman" w:eastAsia="Times New Roman" w:cs="Times New Roman"/>
                <w:position w:val="1"/>
                <w:sz w:val="21"/>
                <w:szCs w:val="21"/>
              </w:rPr>
              <w:t>0.33                      0.46</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1"/>
                <w:position w:val="1"/>
                <w:sz w:val="21"/>
                <w:szCs w:val="21"/>
              </w:rPr>
              <w:t>0.39</w:t>
            </w:r>
          </w:p>
          <w:p>
            <w:pPr>
              <w:spacing w:before="51" w:line="276" w:lineRule="exact"/>
              <w:ind w:left="12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 xml:space="preserve">F                  </w:t>
            </w:r>
            <w:r>
              <w:rPr>
                <w:rFonts w:ascii="Times New Roman" w:hAnsi="Times New Roman" w:eastAsia="Times New Roman" w:cs="Times New Roman"/>
                <w:spacing w:val="-2"/>
                <w:position w:val="1"/>
                <w:sz w:val="21"/>
                <w:szCs w:val="21"/>
              </w:rPr>
              <w:t xml:space="preserve">           8.89***                15.67***               11.43***</w:t>
            </w:r>
          </w:p>
        </w:tc>
      </w:tr>
    </w:tbl>
    <w:p>
      <w:pPr>
        <w:spacing w:line="255" w:lineRule="auto"/>
        <w:rPr>
          <w:rFonts w:ascii="Arial"/>
          <w:sz w:val="21"/>
        </w:rPr>
      </w:pPr>
    </w:p>
    <w:p>
      <w:pPr>
        <w:pStyle w:val="2"/>
        <w:spacing w:before="5" w:line="285" w:lineRule="auto"/>
        <w:ind w:left="246" w:right="140"/>
        <w:rPr>
          <w:rFonts w:ascii="Arial"/>
          <w:sz w:val="21"/>
        </w:rPr>
      </w:pPr>
      <w:r>
        <w:rPr>
          <w:spacing w:val="-1"/>
          <w:sz w:val="24"/>
          <w:szCs w:val="24"/>
        </w:rPr>
        <w:t>注：</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54"/>
          <w:w w:val="10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0.05</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0.01</w:t>
      </w:r>
      <w:r>
        <w:rPr>
          <w:rFonts w:ascii="Times New Roman" w:hAnsi="Times New Roman" w:eastAsia="Times New Roman" w:cs="Times New Roman"/>
          <w:spacing w:val="-18"/>
          <w:sz w:val="24"/>
          <w:szCs w:val="24"/>
        </w:rPr>
        <w:t xml:space="preserve"> </w:t>
      </w:r>
      <w:r>
        <w:rPr>
          <w:spacing w:val="-1"/>
          <w:sz w:val="24"/>
          <w:szCs w:val="24"/>
        </w:rPr>
        <w:t>，</w:t>
      </w:r>
      <w:r>
        <w:rPr>
          <w:rFonts w:ascii="Times New Roman" w:hAnsi="Times New Roman" w:eastAsia="Times New Roman" w:cs="Times New Roman"/>
          <w:spacing w:val="-1"/>
          <w:sz w:val="24"/>
          <w:szCs w:val="24"/>
        </w:rPr>
        <w:t>***p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0.001</w:t>
      </w:r>
      <w:r>
        <w:rPr>
          <w:spacing w:val="-1"/>
          <w:sz w:val="24"/>
          <w:szCs w:val="24"/>
        </w:rPr>
        <w:t>；</w:t>
      </w:r>
      <w:r>
        <w:rPr>
          <w:rFonts w:ascii="Times New Roman" w:hAnsi="Times New Roman" w:eastAsia="Times New Roman" w:cs="Times New Roman"/>
          <w:spacing w:val="-1"/>
          <w:sz w:val="24"/>
          <w:szCs w:val="24"/>
        </w:rPr>
        <w:t xml:space="preserve">β </w:t>
      </w:r>
      <w:r>
        <w:rPr>
          <w:spacing w:val="-1"/>
          <w:sz w:val="24"/>
          <w:szCs w:val="24"/>
        </w:rPr>
        <w:t>代表标准化的回归系数；</w:t>
      </w:r>
      <w:r>
        <w:rPr>
          <w:rFonts w:ascii="Times New Roman" w:hAnsi="Times New Roman" w:eastAsia="Times New Roman" w:cs="Times New Roman"/>
          <w:spacing w:val="-1"/>
          <w:sz w:val="24"/>
          <w:szCs w:val="24"/>
        </w:rPr>
        <w:t xml:space="preserve">SE </w:t>
      </w:r>
      <w:r>
        <w:rPr>
          <w:spacing w:val="-1"/>
          <w:sz w:val="24"/>
          <w:szCs w:val="24"/>
        </w:rPr>
        <w:t>代表</w:t>
      </w:r>
      <w:r>
        <w:rPr>
          <w:spacing w:val="-6"/>
          <w:sz w:val="24"/>
          <w:szCs w:val="24"/>
        </w:rPr>
        <w:t>样本标准误。</w:t>
      </w:r>
    </w:p>
    <w:p>
      <w:pPr>
        <w:pStyle w:val="2"/>
        <w:spacing w:before="69" w:line="276" w:lineRule="exact"/>
        <w:ind w:left="3185"/>
        <w:rPr>
          <w:sz w:val="21"/>
          <w:szCs w:val="21"/>
        </w:rPr>
      </w:pPr>
      <w:r>
        <w:rPr>
          <w:spacing w:val="-4"/>
          <w:position w:val="1"/>
          <w:sz w:val="21"/>
          <w:szCs w:val="21"/>
        </w:rPr>
        <w:t>表</w:t>
      </w:r>
      <w:r>
        <w:rPr>
          <w:spacing w:val="-33"/>
          <w:position w:val="1"/>
          <w:sz w:val="21"/>
          <w:szCs w:val="21"/>
        </w:rPr>
        <w:t xml:space="preserve"> </w:t>
      </w:r>
      <w:r>
        <w:rPr>
          <w:rFonts w:ascii="Times New Roman" w:hAnsi="Times New Roman" w:eastAsia="Times New Roman" w:cs="Times New Roman"/>
          <w:spacing w:val="-4"/>
          <w:position w:val="1"/>
          <w:sz w:val="21"/>
          <w:szCs w:val="21"/>
        </w:rPr>
        <w:t>5-6</w:t>
      </w:r>
      <w:r>
        <w:rPr>
          <w:rFonts w:ascii="Times New Roman" w:hAnsi="Times New Roman" w:eastAsia="Times New Roman" w:cs="Times New Roman"/>
          <w:spacing w:val="5"/>
          <w:position w:val="1"/>
          <w:sz w:val="21"/>
          <w:szCs w:val="21"/>
        </w:rPr>
        <w:t xml:space="preserve">    </w:t>
      </w:r>
      <w:r>
        <w:rPr>
          <w:spacing w:val="-4"/>
          <w:position w:val="1"/>
          <w:sz w:val="21"/>
          <w:szCs w:val="21"/>
        </w:rPr>
        <w:t>中介效应检验汇总</w:t>
      </w:r>
    </w:p>
    <w:p>
      <w:pPr>
        <w:spacing w:line="233" w:lineRule="exact"/>
      </w:pPr>
    </w:p>
    <w:tbl>
      <w:tblPr>
        <w:tblStyle w:val="7"/>
        <w:tblW w:w="7435" w:type="dxa"/>
        <w:tblInd w:w="64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59"/>
        <w:gridCol w:w="3198"/>
        <w:gridCol w:w="1073"/>
        <w:gridCol w:w="1422"/>
        <w:gridCol w:w="108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659" w:type="dxa"/>
            <w:tcBorders>
              <w:top w:val="single" w:color="000000" w:sz="6" w:space="0"/>
              <w:bottom w:val="single" w:color="000000" w:sz="4" w:space="0"/>
            </w:tcBorders>
            <w:vAlign w:val="top"/>
          </w:tcPr>
          <w:p>
            <w:pPr>
              <w:pStyle w:val="8"/>
              <w:spacing w:before="136" w:line="210" w:lineRule="auto"/>
              <w:ind w:left="125"/>
            </w:pPr>
            <w:bookmarkStart w:id="60" w:name="bookmark118"/>
            <w:bookmarkEnd w:id="60"/>
            <w:r>
              <w:rPr>
                <w:b/>
                <w:bCs/>
                <w:spacing w:val="-4"/>
              </w:rPr>
              <w:t>假设</w:t>
            </w:r>
          </w:p>
        </w:tc>
        <w:tc>
          <w:tcPr>
            <w:tcW w:w="3198" w:type="dxa"/>
            <w:tcBorders>
              <w:top w:val="single" w:color="000000" w:sz="6" w:space="0"/>
              <w:bottom w:val="single" w:color="000000" w:sz="4" w:space="0"/>
            </w:tcBorders>
            <w:vAlign w:val="top"/>
          </w:tcPr>
          <w:p>
            <w:pPr>
              <w:pStyle w:val="8"/>
              <w:spacing w:before="136" w:line="209" w:lineRule="auto"/>
              <w:ind w:left="1389"/>
            </w:pPr>
            <w:r>
              <w:rPr>
                <w:b/>
                <w:bCs/>
                <w:spacing w:val="-4"/>
              </w:rPr>
              <w:t>路径</w:t>
            </w:r>
          </w:p>
        </w:tc>
        <w:tc>
          <w:tcPr>
            <w:tcW w:w="1073" w:type="dxa"/>
            <w:tcBorders>
              <w:top w:val="single" w:color="000000" w:sz="6" w:space="0"/>
              <w:bottom w:val="single" w:color="000000" w:sz="4" w:space="0"/>
            </w:tcBorders>
            <w:vAlign w:val="top"/>
          </w:tcPr>
          <w:p>
            <w:pPr>
              <w:pStyle w:val="8"/>
              <w:spacing w:before="104" w:line="279" w:lineRule="exact"/>
              <w:ind w:left="136"/>
            </w:pPr>
            <w:r>
              <w:rPr>
                <w:b/>
                <w:bCs/>
                <w:spacing w:val="-8"/>
                <w:position w:val="1"/>
              </w:rPr>
              <w:t>间接效应</w:t>
            </w:r>
          </w:p>
        </w:tc>
        <w:tc>
          <w:tcPr>
            <w:tcW w:w="1422" w:type="dxa"/>
            <w:tcBorders>
              <w:top w:val="single" w:color="000000" w:sz="6" w:space="0"/>
              <w:bottom w:val="single" w:color="000000" w:sz="4" w:space="0"/>
            </w:tcBorders>
            <w:vAlign w:val="top"/>
          </w:tcPr>
          <w:p>
            <w:pPr>
              <w:spacing w:before="156" w:line="188" w:lineRule="auto"/>
              <w:ind w:left="389"/>
              <w:rPr>
                <w:rFonts w:ascii="Times New Roman" w:hAnsi="Times New Roman" w:eastAsia="Times New Roman" w:cs="Times New Roman"/>
                <w:sz w:val="21"/>
                <w:szCs w:val="21"/>
              </w:rPr>
            </w:pPr>
            <w:r>
              <w:rPr>
                <w:rFonts w:ascii="Times New Roman" w:hAnsi="Times New Roman" w:eastAsia="Times New Roman" w:cs="Times New Roman"/>
                <w:b/>
                <w:bCs/>
                <w:spacing w:val="-1"/>
                <w:sz w:val="21"/>
                <w:szCs w:val="21"/>
              </w:rPr>
              <w:t>BootCI</w:t>
            </w:r>
          </w:p>
        </w:tc>
        <w:tc>
          <w:tcPr>
            <w:tcW w:w="1083" w:type="dxa"/>
            <w:tcBorders>
              <w:top w:val="single" w:color="000000" w:sz="6" w:space="0"/>
              <w:bottom w:val="single" w:color="000000" w:sz="4" w:space="0"/>
            </w:tcBorders>
            <w:vAlign w:val="top"/>
          </w:tcPr>
          <w:p>
            <w:pPr>
              <w:pStyle w:val="8"/>
              <w:spacing w:before="136" w:line="212" w:lineRule="auto"/>
              <w:ind w:left="341"/>
            </w:pPr>
            <w:r>
              <w:rPr>
                <w:b/>
                <w:bCs/>
                <w:spacing w:val="-5"/>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659" w:type="dxa"/>
            <w:tcBorders>
              <w:top w:val="single" w:color="000000" w:sz="4" w:space="0"/>
            </w:tcBorders>
            <w:vAlign w:val="top"/>
          </w:tcPr>
          <w:p>
            <w:pPr>
              <w:spacing w:before="152"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3198" w:type="dxa"/>
            <w:tcBorders>
              <w:top w:val="single" w:color="000000" w:sz="4" w:space="0"/>
            </w:tcBorders>
            <w:vAlign w:val="top"/>
          </w:tcPr>
          <w:p>
            <w:pPr>
              <w:pStyle w:val="8"/>
              <w:spacing w:before="132" w:line="165" w:lineRule="auto"/>
              <w:ind w:left="126"/>
            </w:pPr>
            <w:r>
              <w:rPr>
                <w:spacing w:val="-7"/>
              </w:rPr>
              <w:t>理论型</w:t>
            </w:r>
            <w:r>
              <w:rPr>
                <w:spacing w:val="-32"/>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39"/>
              </w:rPr>
              <w:t xml:space="preserve"> </w:t>
            </w:r>
            <w:r>
              <w:rPr>
                <w:rFonts w:ascii="微软雅黑" w:hAnsi="微软雅黑" w:eastAsia="微软雅黑" w:cs="微软雅黑"/>
                <w:spacing w:val="-7"/>
              </w:rPr>
              <w:t xml:space="preserve">→ </w:t>
            </w:r>
            <w:r>
              <w:rPr>
                <w:spacing w:val="-7"/>
              </w:rPr>
              <w:t>创业意愿</w:t>
            </w:r>
          </w:p>
        </w:tc>
        <w:tc>
          <w:tcPr>
            <w:tcW w:w="1073" w:type="dxa"/>
            <w:tcBorders>
              <w:top w:val="single" w:color="000000" w:sz="4" w:space="0"/>
            </w:tcBorders>
            <w:vAlign w:val="top"/>
          </w:tcPr>
          <w:p>
            <w:pPr>
              <w:spacing w:before="85"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0.748</w:t>
            </w:r>
          </w:p>
        </w:tc>
        <w:tc>
          <w:tcPr>
            <w:tcW w:w="1422" w:type="dxa"/>
            <w:tcBorders>
              <w:top w:val="single" w:color="000000" w:sz="4" w:space="0"/>
            </w:tcBorders>
            <w:vAlign w:val="top"/>
          </w:tcPr>
          <w:p>
            <w:pPr>
              <w:spacing w:before="8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[0.492,</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1.031]</w:t>
            </w:r>
          </w:p>
        </w:tc>
        <w:tc>
          <w:tcPr>
            <w:tcW w:w="1083" w:type="dxa"/>
            <w:tcBorders>
              <w:top w:val="single" w:color="000000" w:sz="4" w:space="0"/>
            </w:tcBorders>
            <w:vAlign w:val="top"/>
          </w:tcPr>
          <w:p>
            <w:pPr>
              <w:pStyle w:val="8"/>
              <w:spacing w:before="100" w:line="277" w:lineRule="exact"/>
              <w:ind w:left="133"/>
            </w:pPr>
            <w:r>
              <w:rPr>
                <w:spacing w:val="-2"/>
                <w:position w:val="1"/>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659" w:type="dxa"/>
            <w:vAlign w:val="top"/>
          </w:tcPr>
          <w:p>
            <w:pPr>
              <w:spacing w:before="86" w:line="192" w:lineRule="auto"/>
              <w:ind w:left="15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3198" w:type="dxa"/>
            <w:vAlign w:val="top"/>
          </w:tcPr>
          <w:p>
            <w:pPr>
              <w:pStyle w:val="8"/>
              <w:spacing w:before="70" w:line="163" w:lineRule="auto"/>
              <w:ind w:left="131"/>
            </w:pPr>
            <w:r>
              <w:rPr>
                <w:spacing w:val="-7"/>
              </w:rPr>
              <w:t>实践型</w:t>
            </w:r>
            <w:r>
              <w:rPr>
                <w:spacing w:val="-37"/>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40"/>
              </w:rPr>
              <w:t xml:space="preserve"> </w:t>
            </w:r>
            <w:r>
              <w:rPr>
                <w:rFonts w:ascii="微软雅黑" w:hAnsi="微软雅黑" w:eastAsia="微软雅黑" w:cs="微软雅黑"/>
                <w:spacing w:val="-7"/>
              </w:rPr>
              <w:t xml:space="preserve">→ </w:t>
            </w:r>
            <w:r>
              <w:rPr>
                <w:spacing w:val="-7"/>
              </w:rPr>
              <w:t>创业意愿</w:t>
            </w:r>
          </w:p>
        </w:tc>
        <w:tc>
          <w:tcPr>
            <w:tcW w:w="1073" w:type="dxa"/>
            <w:vAlign w:val="top"/>
          </w:tcPr>
          <w:p>
            <w:pPr>
              <w:spacing w:before="23"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0.726</w:t>
            </w:r>
          </w:p>
        </w:tc>
        <w:tc>
          <w:tcPr>
            <w:tcW w:w="1422" w:type="dxa"/>
            <w:vAlign w:val="top"/>
          </w:tcPr>
          <w:p>
            <w:pPr>
              <w:spacing w:before="23"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[0.270,</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1.682]</w:t>
            </w:r>
          </w:p>
        </w:tc>
        <w:tc>
          <w:tcPr>
            <w:tcW w:w="1083" w:type="dxa"/>
            <w:vAlign w:val="top"/>
          </w:tcPr>
          <w:p>
            <w:pPr>
              <w:pStyle w:val="8"/>
              <w:spacing w:before="38" w:line="277" w:lineRule="exact"/>
              <w:ind w:left="133"/>
            </w:pPr>
            <w:r>
              <w:rPr>
                <w:spacing w:val="-2"/>
                <w:position w:val="1"/>
              </w:rPr>
              <w:t>完全中介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1" w:hRule="atLeast"/>
        </w:trPr>
        <w:tc>
          <w:tcPr>
            <w:tcW w:w="659" w:type="dxa"/>
            <w:tcBorders>
              <w:bottom w:val="single" w:color="000000" w:sz="6" w:space="0"/>
            </w:tcBorders>
            <w:vAlign w:val="top"/>
          </w:tcPr>
          <w:p>
            <w:pPr>
              <w:spacing w:before="93"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3198" w:type="dxa"/>
            <w:tcBorders>
              <w:bottom w:val="single" w:color="000000" w:sz="6" w:space="0"/>
            </w:tcBorders>
            <w:vAlign w:val="top"/>
          </w:tcPr>
          <w:p>
            <w:pPr>
              <w:pStyle w:val="8"/>
              <w:spacing w:before="72" w:line="183" w:lineRule="auto"/>
              <w:ind w:left="129"/>
            </w:pPr>
            <w:r>
              <w:rPr>
                <w:spacing w:val="-7"/>
              </w:rPr>
              <w:t>融合型</w:t>
            </w:r>
            <w:r>
              <w:rPr>
                <w:spacing w:val="-35"/>
              </w:rPr>
              <w:t xml:space="preserve"> </w:t>
            </w:r>
            <w:r>
              <w:rPr>
                <w:rFonts w:ascii="微软雅黑" w:hAnsi="微软雅黑" w:eastAsia="微软雅黑" w:cs="微软雅黑"/>
                <w:spacing w:val="-7"/>
              </w:rPr>
              <w:t>→</w:t>
            </w:r>
            <w:r>
              <w:rPr>
                <w:rFonts w:ascii="微软雅黑" w:hAnsi="微软雅黑" w:eastAsia="微软雅黑" w:cs="微软雅黑"/>
                <w:spacing w:val="48"/>
              </w:rPr>
              <w:t xml:space="preserve"> </w:t>
            </w:r>
            <w:r>
              <w:rPr>
                <w:spacing w:val="-7"/>
              </w:rPr>
              <w:t>自主动机</w:t>
            </w:r>
            <w:r>
              <w:rPr>
                <w:spacing w:val="-39"/>
              </w:rPr>
              <w:t xml:space="preserve"> </w:t>
            </w:r>
            <w:r>
              <w:rPr>
                <w:rFonts w:ascii="微软雅黑" w:hAnsi="微软雅黑" w:eastAsia="微软雅黑" w:cs="微软雅黑"/>
                <w:spacing w:val="-7"/>
              </w:rPr>
              <w:t xml:space="preserve">→ </w:t>
            </w:r>
            <w:r>
              <w:rPr>
                <w:spacing w:val="-7"/>
              </w:rPr>
              <w:t>创业意愿</w:t>
            </w:r>
          </w:p>
        </w:tc>
        <w:tc>
          <w:tcPr>
            <w:tcW w:w="1073" w:type="dxa"/>
            <w:tcBorders>
              <w:bottom w:val="single" w:color="000000" w:sz="6" w:space="0"/>
            </w:tcBorders>
            <w:vAlign w:val="top"/>
          </w:tcPr>
          <w:p>
            <w:pPr>
              <w:spacing w:before="25" w:line="276" w:lineRule="exact"/>
              <w:ind w:left="30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0.857</w:t>
            </w:r>
          </w:p>
        </w:tc>
        <w:tc>
          <w:tcPr>
            <w:tcW w:w="1422" w:type="dxa"/>
            <w:tcBorders>
              <w:bottom w:val="single" w:color="000000" w:sz="6" w:space="0"/>
            </w:tcBorders>
            <w:vAlign w:val="top"/>
          </w:tcPr>
          <w:p>
            <w:pPr>
              <w:spacing w:before="25" w:line="276" w:lineRule="exact"/>
              <w:ind w:left="134"/>
              <w:rPr>
                <w:rFonts w:ascii="Times New Roman" w:hAnsi="Times New Roman" w:eastAsia="Times New Roman" w:cs="Times New Roman"/>
                <w:sz w:val="21"/>
                <w:szCs w:val="21"/>
              </w:rPr>
            </w:pPr>
            <w:r>
              <w:rPr>
                <w:rFonts w:ascii="Times New Roman" w:hAnsi="Times New Roman" w:eastAsia="Times New Roman" w:cs="Times New Roman"/>
                <w:spacing w:val="-4"/>
                <w:position w:val="3"/>
                <w:sz w:val="21"/>
                <w:szCs w:val="21"/>
              </w:rPr>
              <w:t>[0.404,</w:t>
            </w:r>
            <w:r>
              <w:rPr>
                <w:rFonts w:ascii="Times New Roman" w:hAnsi="Times New Roman" w:eastAsia="Times New Roman" w:cs="Times New Roman"/>
                <w:spacing w:val="33"/>
                <w:w w:val="101"/>
                <w:position w:val="3"/>
                <w:sz w:val="21"/>
                <w:szCs w:val="21"/>
              </w:rPr>
              <w:t xml:space="preserve"> </w:t>
            </w:r>
            <w:r>
              <w:rPr>
                <w:rFonts w:ascii="Times New Roman" w:hAnsi="Times New Roman" w:eastAsia="Times New Roman" w:cs="Times New Roman"/>
                <w:spacing w:val="-4"/>
                <w:position w:val="3"/>
                <w:sz w:val="21"/>
                <w:szCs w:val="21"/>
              </w:rPr>
              <w:t>1.615]</w:t>
            </w:r>
          </w:p>
        </w:tc>
        <w:tc>
          <w:tcPr>
            <w:tcW w:w="1083" w:type="dxa"/>
            <w:tcBorders>
              <w:bottom w:val="single" w:color="000000" w:sz="6" w:space="0"/>
            </w:tcBorders>
            <w:vAlign w:val="top"/>
          </w:tcPr>
          <w:p>
            <w:pPr>
              <w:pStyle w:val="8"/>
              <w:spacing w:before="40" w:line="278" w:lineRule="exact"/>
              <w:ind w:left="133"/>
            </w:pPr>
            <w:r>
              <w:rPr>
                <w:spacing w:val="-2"/>
                <w:position w:val="1"/>
              </w:rPr>
              <w:t>完全中介</w:t>
            </w:r>
          </w:p>
        </w:tc>
      </w:tr>
    </w:tbl>
    <w:p>
      <w:pPr>
        <w:rPr>
          <w:rFonts w:ascii="Arial"/>
          <w:sz w:val="21"/>
        </w:rPr>
      </w:pPr>
    </w:p>
    <w:p>
      <w:pPr>
        <w:rPr>
          <w:rFonts w:ascii="Arial" w:hAnsi="Arial" w:eastAsia="Arial" w:cs="Arial"/>
          <w:sz w:val="21"/>
          <w:szCs w:val="21"/>
        </w:rPr>
        <w:sectPr>
          <w:footerReference r:id="rId60" w:type="default"/>
          <w:pgSz w:w="11906" w:h="16838"/>
          <w:pgMar w:top="1167" w:right="1570" w:bottom="1173" w:left="1785" w:header="823" w:footer="936" w:gutter="0"/>
          <w:cols w:space="720" w:num="1"/>
        </w:sectPr>
      </w:pPr>
    </w:p>
    <w:p>
      <w:pPr>
        <w:spacing w:line="282" w:lineRule="auto"/>
        <w:rPr>
          <w:rFonts w:ascii="Arial"/>
          <w:sz w:val="21"/>
        </w:rPr>
      </w:pPr>
    </w:p>
    <w:p>
      <w:pPr>
        <w:spacing w:before="91" w:line="228" w:lineRule="auto"/>
        <w:ind w:left="247"/>
        <w:outlineLvl w:val="2"/>
        <w:rPr>
          <w:rFonts w:ascii="SimHei" w:hAnsi="SimHei" w:eastAsia="SimHei" w:cs="SimHei"/>
          <w:sz w:val="28"/>
          <w:szCs w:val="28"/>
        </w:rPr>
      </w:pPr>
      <w:bookmarkStart w:id="61" w:name="bookmark50"/>
      <w:bookmarkEnd w:id="61"/>
      <w:r>
        <w:rPr>
          <w:rFonts w:ascii="SimHei" w:hAnsi="SimHei" w:eastAsia="SimHei" w:cs="SimHei"/>
          <w:b/>
          <w:bCs/>
          <w:spacing w:val="-11"/>
          <w:sz w:val="27"/>
          <w:szCs w:val="27"/>
        </w:rPr>
        <w:t>5.3.3</w:t>
      </w:r>
      <w:r>
        <w:rPr>
          <w:rFonts w:ascii="SimHei" w:hAnsi="SimHei" w:eastAsia="SimHei" w:cs="SimHei"/>
          <w:spacing w:val="18"/>
          <w:sz w:val="27"/>
          <w:szCs w:val="27"/>
        </w:rPr>
        <w:t xml:space="preserve">  </w:t>
      </w:r>
      <w:r>
        <w:rPr>
          <w:rFonts w:ascii="SimHei" w:hAnsi="SimHei" w:eastAsia="SimHei" w:cs="SimHei"/>
          <w:b/>
          <w:bCs/>
          <w:spacing w:val="-11"/>
          <w:sz w:val="28"/>
          <w:szCs w:val="28"/>
        </w:rPr>
        <w:t>调节效应检验</w:t>
      </w:r>
    </w:p>
    <w:p>
      <w:pPr>
        <w:pStyle w:val="2"/>
        <w:spacing w:before="318" w:line="283" w:lineRule="auto"/>
        <w:ind w:left="248" w:right="20" w:firstLine="478"/>
        <w:jc w:val="both"/>
        <w:rPr>
          <w:sz w:val="24"/>
          <w:szCs w:val="24"/>
        </w:rPr>
      </w:pPr>
      <w:r>
        <w:rPr>
          <w:rFonts w:hint="eastAsia"/>
          <w:spacing w:val="1"/>
          <w:sz w:val="24"/>
          <w:szCs w:val="24"/>
          <w:lang w:val="en-US" w:eastAsia="zh-CN"/>
        </w:rPr>
        <w:t>本研究</w:t>
      </w:r>
      <w:r>
        <w:rPr>
          <w:spacing w:val="1"/>
          <w:sz w:val="24"/>
          <w:szCs w:val="24"/>
        </w:rPr>
        <w:t>采用分层回归的方法对外部动机的调节作用</w:t>
      </w:r>
      <w:r>
        <w:rPr>
          <w:sz w:val="24"/>
          <w:szCs w:val="24"/>
        </w:rPr>
        <w:t>进行研究。在模型搭建时，</w:t>
      </w:r>
      <w:r>
        <w:rPr>
          <w:spacing w:val="-3"/>
          <w:sz w:val="24"/>
          <w:szCs w:val="24"/>
        </w:rPr>
        <w:t>把核心自变量和调节变量进行标准化处理，建立相关的交互作</w:t>
      </w:r>
      <w:r>
        <w:rPr>
          <w:spacing w:val="-4"/>
          <w:sz w:val="24"/>
          <w:szCs w:val="24"/>
        </w:rPr>
        <w:t>用项（自主动机</w:t>
      </w:r>
      <w:r>
        <w:rPr>
          <w:spacing w:val="-46"/>
          <w:sz w:val="24"/>
          <w:szCs w:val="24"/>
        </w:rPr>
        <w:t xml:space="preserve"> </w:t>
      </w:r>
      <w:r>
        <w:rPr>
          <w:rFonts w:ascii="微软雅黑" w:hAnsi="微软雅黑" w:eastAsia="微软雅黑" w:cs="微软雅黑"/>
          <w:spacing w:val="-4"/>
          <w:sz w:val="24"/>
          <w:szCs w:val="24"/>
        </w:rPr>
        <w:t>×</w:t>
      </w:r>
      <w:r>
        <w:rPr>
          <w:spacing w:val="-3"/>
          <w:sz w:val="24"/>
          <w:szCs w:val="24"/>
        </w:rPr>
        <w:t>外部动机）。因此，</w:t>
      </w:r>
      <w:r>
        <w:rPr>
          <w:rFonts w:hint="eastAsia"/>
          <w:spacing w:val="-3"/>
          <w:sz w:val="24"/>
          <w:szCs w:val="24"/>
          <w:lang w:val="en-US" w:eastAsia="zh-CN"/>
        </w:rPr>
        <w:t>本研究</w:t>
      </w:r>
      <w:r>
        <w:rPr>
          <w:spacing w:val="-3"/>
          <w:sz w:val="24"/>
          <w:szCs w:val="24"/>
        </w:rPr>
        <w:t>对不同类型课程数据的调节效应做了详细的验证，具体的结果如表</w:t>
      </w:r>
      <w:r>
        <w:fldChar w:fldCharType="begin"/>
      </w:r>
      <w:r>
        <w:instrText xml:space="preserve"> HYPERLINK \l "bookmark119" </w:instrText>
      </w:r>
      <w:r>
        <w:fldChar w:fldCharType="separate"/>
      </w:r>
      <w:r>
        <w:rPr>
          <w:rFonts w:ascii="Times New Roman" w:hAnsi="Times New Roman" w:eastAsia="Times New Roman" w:cs="Times New Roman"/>
          <w:spacing w:val="-3"/>
          <w:sz w:val="24"/>
          <w:szCs w:val="24"/>
        </w:rPr>
        <w:t>5-7</w:t>
      </w:r>
      <w:r>
        <w:rPr>
          <w:rFonts w:ascii="Times New Roman" w:hAnsi="Times New Roman" w:eastAsia="Times New Roman" w:cs="Times New Roman"/>
          <w:spacing w:val="-3"/>
          <w:sz w:val="24"/>
          <w:szCs w:val="24"/>
        </w:rPr>
        <w:fldChar w:fldCharType="end"/>
      </w:r>
      <w:r>
        <w:rPr>
          <w:spacing w:val="-3"/>
          <w:sz w:val="24"/>
          <w:szCs w:val="24"/>
        </w:rPr>
        <w:t>所示。</w:t>
      </w:r>
    </w:p>
    <w:p>
      <w:pPr>
        <w:pStyle w:val="2"/>
        <w:spacing w:line="298" w:lineRule="auto"/>
        <w:ind w:left="244" w:right="19" w:firstLine="515"/>
        <w:jc w:val="both"/>
        <w:rPr>
          <w:sz w:val="24"/>
          <w:szCs w:val="24"/>
        </w:rPr>
      </w:pPr>
      <w:r>
        <w:rPr>
          <w:spacing w:val="-6"/>
          <w:sz w:val="24"/>
          <w:szCs w:val="24"/>
        </w:rPr>
        <w:t>由表</w:t>
      </w:r>
      <w:r>
        <w:fldChar w:fldCharType="begin"/>
      </w:r>
      <w:r>
        <w:instrText xml:space="preserve"> HYPERLINK \l "bookmark119" </w:instrText>
      </w:r>
      <w:r>
        <w:fldChar w:fldCharType="separate"/>
      </w:r>
      <w:r>
        <w:rPr>
          <w:rFonts w:ascii="Times New Roman" w:hAnsi="Times New Roman" w:eastAsia="Times New Roman" w:cs="Times New Roman"/>
          <w:spacing w:val="-6"/>
          <w:sz w:val="24"/>
          <w:szCs w:val="24"/>
        </w:rPr>
        <w:t>5-7</w:t>
      </w:r>
      <w:r>
        <w:rPr>
          <w:rFonts w:ascii="Times New Roman" w:hAnsi="Times New Roman" w:eastAsia="Times New Roman" w:cs="Times New Roman"/>
          <w:spacing w:val="-6"/>
          <w:sz w:val="24"/>
          <w:szCs w:val="24"/>
        </w:rPr>
        <w:fldChar w:fldCharType="end"/>
      </w:r>
      <w:r>
        <w:rPr>
          <w:spacing w:val="-6"/>
          <w:sz w:val="24"/>
          <w:szCs w:val="24"/>
        </w:rPr>
        <w:t>可知，在理论型课程样本中，加入控制变量、理论型课程、自主动机</w:t>
      </w:r>
      <w:r>
        <w:rPr>
          <w:spacing w:val="2"/>
          <w:sz w:val="24"/>
          <w:szCs w:val="24"/>
        </w:rPr>
        <w:t>和外部动机后，</w:t>
      </w:r>
      <w:r>
        <w:rPr>
          <w:spacing w:val="-57"/>
          <w:sz w:val="24"/>
          <w:szCs w:val="24"/>
        </w:rPr>
        <w:t xml:space="preserve"> </w:t>
      </w:r>
      <w:r>
        <w:rPr>
          <w:spacing w:val="2"/>
          <w:sz w:val="24"/>
          <w:szCs w:val="24"/>
        </w:rPr>
        <w:t>自主动机与外部动机的交互项对创业</w:t>
      </w:r>
      <w:r>
        <w:rPr>
          <w:spacing w:val="1"/>
          <w:sz w:val="24"/>
          <w:szCs w:val="24"/>
        </w:rPr>
        <w:t>意愿的回归系数为</w:t>
      </w:r>
      <w:r>
        <w:rPr>
          <w:rFonts w:ascii="Times New Roman" w:hAnsi="Times New Roman" w:eastAsia="Times New Roman" w:cs="Times New Roman"/>
          <w:spacing w:val="1"/>
          <w:sz w:val="24"/>
          <w:szCs w:val="24"/>
        </w:rPr>
        <w:t>-0.148</w:t>
      </w:r>
      <w:r>
        <w:rPr>
          <w:spacing w:val="1"/>
          <w:sz w:val="24"/>
          <w:szCs w:val="24"/>
        </w:rPr>
        <w:t>，</w:t>
      </w:r>
      <w:r>
        <w:rPr>
          <w:spacing w:val="-1"/>
          <w:sz w:val="24"/>
          <w:szCs w:val="24"/>
        </w:rPr>
        <w:t>对应的</w:t>
      </w:r>
      <w:r>
        <w:rPr>
          <w:spacing w:val="-48"/>
          <w:sz w:val="24"/>
          <w:szCs w:val="24"/>
        </w:rPr>
        <w:t xml:space="preserve"> </w:t>
      </w:r>
      <w:r>
        <w:rPr>
          <w:rFonts w:ascii="Times New Roman" w:hAnsi="Times New Roman" w:eastAsia="Times New Roman" w:cs="Times New Roman"/>
          <w:spacing w:val="-1"/>
          <w:sz w:val="24"/>
          <w:szCs w:val="24"/>
        </w:rPr>
        <w:t xml:space="preserve">p </w:t>
      </w:r>
      <w:r>
        <w:rPr>
          <w:spacing w:val="-1"/>
          <w:sz w:val="24"/>
          <w:szCs w:val="24"/>
        </w:rPr>
        <w:t>值为</w:t>
      </w:r>
      <w:r>
        <w:rPr>
          <w:spacing w:val="-52"/>
          <w:sz w:val="24"/>
          <w:szCs w:val="24"/>
        </w:rPr>
        <w:t xml:space="preserve"> </w:t>
      </w:r>
      <w:r>
        <w:rPr>
          <w:rFonts w:ascii="Times New Roman" w:hAnsi="Times New Roman" w:eastAsia="Times New Roman" w:cs="Times New Roman"/>
          <w:spacing w:val="-1"/>
          <w:sz w:val="24"/>
          <w:szCs w:val="24"/>
        </w:rPr>
        <w:t>0.332</w:t>
      </w:r>
      <w:r>
        <w:rPr>
          <w:spacing w:val="-1"/>
          <w:sz w:val="24"/>
          <w:szCs w:val="24"/>
        </w:rPr>
        <w:t>，未通过显著性检验。因此可以得出假设</w:t>
      </w:r>
      <w:r>
        <w:rPr>
          <w:spacing w:val="-56"/>
          <w:sz w:val="24"/>
          <w:szCs w:val="24"/>
        </w:rPr>
        <w:t xml:space="preserve"> </w:t>
      </w:r>
      <w:r>
        <w:rPr>
          <w:rFonts w:ascii="Times New Roman" w:hAnsi="Times New Roman" w:eastAsia="Times New Roman" w:cs="Times New Roman"/>
          <w:spacing w:val="-1"/>
          <w:sz w:val="24"/>
          <w:szCs w:val="24"/>
        </w:rPr>
        <w:t xml:space="preserve">H3a </w:t>
      </w:r>
      <w:r>
        <w:rPr>
          <w:spacing w:val="-1"/>
          <w:sz w:val="24"/>
          <w:szCs w:val="24"/>
        </w:rPr>
        <w:t>没有得到足够</w:t>
      </w:r>
      <w:r>
        <w:rPr>
          <w:spacing w:val="-6"/>
          <w:sz w:val="24"/>
          <w:szCs w:val="24"/>
        </w:rPr>
        <w:t>的证据支持。</w:t>
      </w:r>
    </w:p>
    <w:p>
      <w:pPr>
        <w:pStyle w:val="2"/>
        <w:spacing w:before="37" w:line="301" w:lineRule="auto"/>
        <w:ind w:left="248" w:right="19" w:firstLine="476"/>
        <w:jc w:val="both"/>
        <w:rPr>
          <w:sz w:val="24"/>
          <w:szCs w:val="24"/>
        </w:rPr>
      </w:pPr>
      <w:r>
        <w:rPr>
          <w:spacing w:val="4"/>
          <w:sz w:val="24"/>
          <w:szCs w:val="24"/>
        </w:rPr>
        <w:t>在实践型课程样本中，加入控制变量、实践型课程、自主动机和外部动机</w:t>
      </w:r>
      <w:r>
        <w:rPr>
          <w:sz w:val="24"/>
          <w:szCs w:val="24"/>
        </w:rPr>
        <w:t>后，自主动机与外部动机的交互项对创业意愿的回归系数为</w:t>
      </w:r>
      <w:r>
        <w:rPr>
          <w:rFonts w:ascii="Times New Roman" w:hAnsi="Times New Roman" w:eastAsia="Times New Roman" w:cs="Times New Roman"/>
          <w:sz w:val="24"/>
          <w:szCs w:val="24"/>
        </w:rPr>
        <w:t>-0.406</w:t>
      </w:r>
      <w:r>
        <w:rPr>
          <w:sz w:val="24"/>
          <w:szCs w:val="24"/>
        </w:rPr>
        <w:t>，对应的</w:t>
      </w:r>
      <w:r>
        <w:rPr>
          <w:spacing w:val="-60"/>
          <w:sz w:val="24"/>
          <w:szCs w:val="24"/>
        </w:rPr>
        <w:t xml:space="preserve"> </w:t>
      </w:r>
      <w:r>
        <w:rPr>
          <w:rFonts w:ascii="Times New Roman" w:hAnsi="Times New Roman" w:eastAsia="Times New Roman" w:cs="Times New Roman"/>
          <w:sz w:val="24"/>
          <w:szCs w:val="24"/>
        </w:rPr>
        <w:t xml:space="preserve">p </w:t>
      </w:r>
      <w:r>
        <w:rPr>
          <w:sz w:val="24"/>
          <w:szCs w:val="24"/>
        </w:rPr>
        <w:t>值</w:t>
      </w:r>
      <w:r>
        <w:rPr>
          <w:spacing w:val="-4"/>
          <w:sz w:val="24"/>
          <w:szCs w:val="24"/>
        </w:rPr>
        <w:t>为</w:t>
      </w:r>
      <w:r>
        <w:rPr>
          <w:spacing w:val="-50"/>
          <w:sz w:val="24"/>
          <w:szCs w:val="24"/>
        </w:rPr>
        <w:t xml:space="preserve"> </w:t>
      </w:r>
      <w:r>
        <w:rPr>
          <w:rFonts w:ascii="Times New Roman" w:hAnsi="Times New Roman" w:eastAsia="Times New Roman" w:cs="Times New Roman"/>
          <w:spacing w:val="-4"/>
          <w:sz w:val="24"/>
          <w:szCs w:val="24"/>
        </w:rPr>
        <w:t>0.089</w:t>
      </w:r>
      <w:r>
        <w:rPr>
          <w:spacing w:val="-4"/>
          <w:sz w:val="24"/>
          <w:szCs w:val="24"/>
        </w:rPr>
        <w:t>，未通过显著性检验。因此可以得出假设</w:t>
      </w:r>
      <w:r>
        <w:rPr>
          <w:spacing w:val="-64"/>
          <w:sz w:val="24"/>
          <w:szCs w:val="24"/>
        </w:rPr>
        <w:t xml:space="preserve"> </w:t>
      </w:r>
      <w:r>
        <w:rPr>
          <w:rFonts w:ascii="Times New Roman" w:hAnsi="Times New Roman" w:eastAsia="Times New Roman" w:cs="Times New Roman"/>
          <w:spacing w:val="-4"/>
          <w:sz w:val="24"/>
          <w:szCs w:val="24"/>
        </w:rPr>
        <w:t xml:space="preserve">H3b </w:t>
      </w:r>
      <w:r>
        <w:rPr>
          <w:spacing w:val="-4"/>
          <w:sz w:val="24"/>
          <w:szCs w:val="24"/>
        </w:rPr>
        <w:t>没有得到足够的证据支持。</w:t>
      </w:r>
    </w:p>
    <w:p>
      <w:pPr>
        <w:pStyle w:val="2"/>
        <w:spacing w:before="15" w:line="301" w:lineRule="auto"/>
        <w:ind w:left="248" w:right="139" w:firstLine="476"/>
        <w:jc w:val="both"/>
        <w:rPr>
          <w:sz w:val="24"/>
          <w:szCs w:val="24"/>
        </w:rPr>
      </w:pPr>
      <w:r>
        <w:rPr>
          <w:spacing w:val="4"/>
          <w:sz w:val="24"/>
          <w:szCs w:val="24"/>
        </w:rPr>
        <w:t>在融合型课程样本中，加入控制变量、融合型课程、自主动机和外部动机</w:t>
      </w:r>
      <w:r>
        <w:rPr>
          <w:sz w:val="24"/>
          <w:szCs w:val="24"/>
        </w:rPr>
        <w:t>后，自主动机与外部动机的交互项对创业意愿的回归系数为</w:t>
      </w:r>
      <w:r>
        <w:rPr>
          <w:rFonts w:ascii="Times New Roman" w:hAnsi="Times New Roman" w:eastAsia="Times New Roman" w:cs="Times New Roman"/>
          <w:sz w:val="24"/>
          <w:szCs w:val="24"/>
        </w:rPr>
        <w:t>-0.535</w:t>
      </w:r>
      <w:r>
        <w:rPr>
          <w:sz w:val="24"/>
          <w:szCs w:val="24"/>
        </w:rPr>
        <w:t>，对应的</w:t>
      </w:r>
      <w:r>
        <w:rPr>
          <w:spacing w:val="-60"/>
          <w:sz w:val="24"/>
          <w:szCs w:val="24"/>
        </w:rPr>
        <w:t xml:space="preserve"> </w:t>
      </w:r>
      <w:r>
        <w:rPr>
          <w:rFonts w:ascii="Times New Roman" w:hAnsi="Times New Roman" w:eastAsia="Times New Roman" w:cs="Times New Roman"/>
          <w:sz w:val="24"/>
          <w:szCs w:val="24"/>
        </w:rPr>
        <w:t xml:space="preserve">p </w:t>
      </w:r>
      <w:r>
        <w:rPr>
          <w:sz w:val="24"/>
          <w:szCs w:val="24"/>
        </w:rPr>
        <w:t>值为</w:t>
      </w:r>
      <w:r>
        <w:rPr>
          <w:spacing w:val="-49"/>
          <w:sz w:val="24"/>
          <w:szCs w:val="24"/>
        </w:rPr>
        <w:t xml:space="preserve"> </w:t>
      </w:r>
      <w:r>
        <w:rPr>
          <w:rFonts w:ascii="Times New Roman" w:hAnsi="Times New Roman" w:eastAsia="Times New Roman" w:cs="Times New Roman"/>
          <w:sz w:val="24"/>
          <w:szCs w:val="24"/>
        </w:rPr>
        <w:t>0.048</w:t>
      </w:r>
      <w:r>
        <w:rPr>
          <w:sz w:val="24"/>
          <w:szCs w:val="24"/>
        </w:rPr>
        <w:t>，小于</w:t>
      </w:r>
      <w:r>
        <w:rPr>
          <w:spacing w:val="-49"/>
          <w:sz w:val="24"/>
          <w:szCs w:val="24"/>
        </w:rPr>
        <w:t xml:space="preserve"> </w:t>
      </w:r>
      <w:r>
        <w:rPr>
          <w:rFonts w:ascii="Times New Roman" w:hAnsi="Times New Roman" w:eastAsia="Times New Roman" w:cs="Times New Roman"/>
          <w:sz w:val="24"/>
          <w:szCs w:val="24"/>
        </w:rPr>
        <w:t>0.05</w:t>
      </w:r>
      <w:r>
        <w:rPr>
          <w:sz w:val="24"/>
          <w:szCs w:val="24"/>
        </w:rPr>
        <w:t>，通过了显著性检验。这表明外部动机对融合型课程</w:t>
      </w:r>
      <w:r>
        <w:rPr>
          <w:spacing w:val="-1"/>
          <w:sz w:val="24"/>
          <w:szCs w:val="24"/>
        </w:rPr>
        <w:t>中自主</w:t>
      </w:r>
      <w:r>
        <w:rPr>
          <w:spacing w:val="-3"/>
          <w:sz w:val="24"/>
          <w:szCs w:val="24"/>
        </w:rPr>
        <w:t>动机与创业意愿的关系具有显著的负向调节作用，即外部动机越强的学生，自主</w:t>
      </w:r>
      <w:r>
        <w:rPr>
          <w:spacing w:val="-1"/>
          <w:sz w:val="24"/>
          <w:szCs w:val="24"/>
        </w:rPr>
        <w:t>动机对创业意愿的正向影响越弱。因此，假设</w:t>
      </w:r>
      <w:r>
        <w:rPr>
          <w:spacing w:val="-56"/>
          <w:sz w:val="24"/>
          <w:szCs w:val="24"/>
        </w:rPr>
        <w:t xml:space="preserve"> </w:t>
      </w:r>
      <w:r>
        <w:rPr>
          <w:rFonts w:ascii="Times New Roman" w:hAnsi="Times New Roman" w:eastAsia="Times New Roman" w:cs="Times New Roman"/>
          <w:spacing w:val="-2"/>
          <w:sz w:val="24"/>
          <w:szCs w:val="24"/>
        </w:rPr>
        <w:t xml:space="preserve">H3c </w:t>
      </w:r>
      <w:r>
        <w:rPr>
          <w:spacing w:val="-2"/>
          <w:sz w:val="24"/>
          <w:szCs w:val="24"/>
        </w:rPr>
        <w:t>成立。</w:t>
      </w:r>
    </w:p>
    <w:p>
      <w:pPr>
        <w:pStyle w:val="2"/>
        <w:spacing w:before="25" w:line="263" w:lineRule="auto"/>
        <w:ind w:left="237" w:firstLine="485"/>
        <w:jc w:val="both"/>
        <w:rPr>
          <w:sz w:val="24"/>
          <w:szCs w:val="24"/>
        </w:rPr>
      </w:pPr>
      <w:r>
        <w:rPr>
          <w:spacing w:val="4"/>
          <w:sz w:val="24"/>
          <w:szCs w:val="24"/>
        </w:rPr>
        <w:t>综合分析结果可知，外部动机对自主动机与创业意愿关系的负向调节作用</w:t>
      </w:r>
      <w:r>
        <w:rPr>
          <w:spacing w:val="8"/>
          <w:sz w:val="24"/>
          <w:szCs w:val="24"/>
        </w:rPr>
        <w:t>仅在融合型课程中显著(</w:t>
      </w:r>
      <w:r>
        <w:rPr>
          <w:rFonts w:ascii="Times New Roman" w:hAnsi="Times New Roman" w:eastAsia="Times New Roman" w:cs="Times New Roman"/>
          <w:spacing w:val="8"/>
          <w:sz w:val="24"/>
          <w:szCs w:val="24"/>
        </w:rPr>
        <w:t>β</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33"/>
          <w:w w:val="101"/>
          <w:sz w:val="24"/>
          <w:szCs w:val="24"/>
        </w:rPr>
        <w:t xml:space="preserve"> </w:t>
      </w:r>
      <w:r>
        <w:rPr>
          <w:rFonts w:ascii="微软雅黑" w:hAnsi="微软雅黑" w:eastAsia="微软雅黑" w:cs="微软雅黑"/>
          <w:spacing w:val="8"/>
          <w:sz w:val="24"/>
          <w:szCs w:val="24"/>
        </w:rPr>
        <w:t>-</w:t>
      </w:r>
      <w:r>
        <w:rPr>
          <w:rFonts w:ascii="Times New Roman" w:hAnsi="Times New Roman" w:eastAsia="Times New Roman" w:cs="Times New Roman"/>
          <w:spacing w:val="8"/>
          <w:sz w:val="24"/>
          <w:szCs w:val="24"/>
        </w:rPr>
        <w:t>0.535</w:t>
      </w:r>
      <w:r>
        <w:rPr>
          <w:spacing w:val="8"/>
          <w:sz w:val="24"/>
          <w:szCs w:val="24"/>
        </w:rPr>
        <w:t>，</w:t>
      </w:r>
      <w:r>
        <w:rPr>
          <w:rFonts w:ascii="Times New Roman" w:hAnsi="Times New Roman" w:eastAsia="Times New Roman" w:cs="Times New Roman"/>
          <w:spacing w:val="8"/>
          <w:sz w:val="24"/>
          <w:szCs w:val="24"/>
        </w:rPr>
        <w:t>p</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8"/>
          <w:sz w:val="24"/>
          <w:szCs w:val="24"/>
        </w:rPr>
        <w: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8"/>
          <w:sz w:val="24"/>
          <w:szCs w:val="24"/>
        </w:rPr>
        <w:t>0.0</w:t>
      </w:r>
      <w:r>
        <w:rPr>
          <w:rFonts w:ascii="Times New Roman" w:hAnsi="Times New Roman" w:eastAsia="Times New Roman" w:cs="Times New Roman"/>
          <w:spacing w:val="7"/>
          <w:sz w:val="24"/>
          <w:szCs w:val="24"/>
        </w:rPr>
        <w:t>48</w:t>
      </w:r>
      <w:r>
        <w:rPr>
          <w:spacing w:val="-45"/>
          <w:sz w:val="24"/>
          <w:szCs w:val="24"/>
        </w:rPr>
        <w:t>），</w:t>
      </w:r>
      <w:r>
        <w:rPr>
          <w:spacing w:val="7"/>
          <w:sz w:val="24"/>
          <w:szCs w:val="24"/>
        </w:rPr>
        <w:t>在理论型课程(</w:t>
      </w:r>
      <w:r>
        <w:rPr>
          <w:rFonts w:ascii="Times New Roman" w:hAnsi="Times New Roman" w:eastAsia="Times New Roman" w:cs="Times New Roman"/>
          <w:spacing w:val="7"/>
          <w:sz w:val="24"/>
          <w:szCs w:val="24"/>
        </w:rPr>
        <w:t>β</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7"/>
          <w:sz w:val="24"/>
          <w:szCs w:val="24"/>
        </w:rPr>
        <w:t>=</w:t>
      </w:r>
      <w:r>
        <w:rPr>
          <w:rFonts w:ascii="Times New Roman" w:hAnsi="Times New Roman" w:eastAsia="Times New Roman" w:cs="Times New Roman"/>
          <w:spacing w:val="33"/>
          <w:sz w:val="24"/>
          <w:szCs w:val="24"/>
        </w:rPr>
        <w:t xml:space="preserve"> </w:t>
      </w:r>
      <w:r>
        <w:rPr>
          <w:rFonts w:ascii="微软雅黑" w:hAnsi="微软雅黑" w:eastAsia="微软雅黑" w:cs="微软雅黑"/>
          <w:spacing w:val="7"/>
          <w:sz w:val="24"/>
          <w:szCs w:val="24"/>
        </w:rPr>
        <w:t>-</w:t>
      </w:r>
      <w:r>
        <w:rPr>
          <w:rFonts w:ascii="Times New Roman" w:hAnsi="Times New Roman" w:eastAsia="Times New Roman" w:cs="Times New Roman"/>
          <w:spacing w:val="7"/>
          <w:sz w:val="24"/>
          <w:szCs w:val="24"/>
        </w:rPr>
        <w:t>0.148</w:t>
      </w:r>
      <w:r>
        <w:rPr>
          <w:spacing w:val="7"/>
          <w:sz w:val="24"/>
          <w:szCs w:val="24"/>
        </w:rPr>
        <w:t>，</w:t>
      </w:r>
      <w:r>
        <w:rPr>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3"/>
          <w:sz w:val="24"/>
          <w:szCs w:val="24"/>
        </w:rPr>
        <w:t>0.332</w:t>
      </w:r>
      <w:r>
        <w:rPr>
          <w:spacing w:val="-3"/>
          <w:sz w:val="24"/>
          <w:szCs w:val="24"/>
        </w:rPr>
        <w:t>）和实践型课程(</w:t>
      </w:r>
      <w:r>
        <w:rPr>
          <w:rFonts w:ascii="Times New Roman" w:hAnsi="Times New Roman" w:eastAsia="Times New Roman" w:cs="Times New Roman"/>
          <w:spacing w:val="-3"/>
          <w:sz w:val="24"/>
          <w:szCs w:val="24"/>
        </w:rPr>
        <w:t>β</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1"/>
          <w:w w:val="101"/>
          <w:sz w:val="24"/>
          <w:szCs w:val="24"/>
        </w:rPr>
        <w:t xml:space="preserve"> </w:t>
      </w:r>
      <w:r>
        <w:rPr>
          <w:rFonts w:ascii="微软雅黑" w:hAnsi="微软雅黑" w:eastAsia="微软雅黑" w:cs="微软雅黑"/>
          <w:spacing w:val="-3"/>
          <w:sz w:val="24"/>
          <w:szCs w:val="24"/>
        </w:rPr>
        <w:t>-</w:t>
      </w:r>
      <w:r>
        <w:rPr>
          <w:rFonts w:ascii="Times New Roman" w:hAnsi="Times New Roman" w:eastAsia="Times New Roman" w:cs="Times New Roman"/>
          <w:spacing w:val="-3"/>
          <w:sz w:val="24"/>
          <w:szCs w:val="24"/>
        </w:rPr>
        <w:t>0.406</w:t>
      </w:r>
      <w:r>
        <w:rPr>
          <w:spacing w:val="-3"/>
          <w:sz w:val="24"/>
          <w:szCs w:val="24"/>
        </w:rPr>
        <w:t>，</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3"/>
          <w:sz w:val="24"/>
          <w:szCs w:val="24"/>
        </w:rPr>
        <w:t>0.089</w:t>
      </w:r>
      <w:r>
        <w:rPr>
          <w:spacing w:val="-3"/>
          <w:sz w:val="24"/>
          <w:szCs w:val="24"/>
        </w:rPr>
        <w:t>）中均不显著。因此</w:t>
      </w:r>
      <w:r>
        <w:rPr>
          <w:spacing w:val="-4"/>
          <w:sz w:val="24"/>
          <w:szCs w:val="24"/>
        </w:rPr>
        <w:t>，</w:t>
      </w:r>
      <w:r>
        <w:rPr>
          <w:spacing w:val="-39"/>
          <w:sz w:val="24"/>
          <w:szCs w:val="24"/>
        </w:rPr>
        <w:t xml:space="preserve"> </w:t>
      </w:r>
      <w:r>
        <w:rPr>
          <w:spacing w:val="-4"/>
          <w:sz w:val="24"/>
          <w:szCs w:val="24"/>
        </w:rPr>
        <w:t>假设</w:t>
      </w:r>
      <w:r>
        <w:rPr>
          <w:spacing w:val="-63"/>
          <w:sz w:val="24"/>
          <w:szCs w:val="24"/>
        </w:rPr>
        <w:t xml:space="preserve"> </w:t>
      </w:r>
      <w:r>
        <w:rPr>
          <w:rFonts w:ascii="Times New Roman" w:hAnsi="Times New Roman" w:eastAsia="Times New Roman" w:cs="Times New Roman"/>
          <w:spacing w:val="-4"/>
          <w:sz w:val="24"/>
          <w:szCs w:val="24"/>
        </w:rPr>
        <w:t>H3c</w:t>
      </w:r>
      <w:bookmarkStart w:id="62" w:name="bookmark119"/>
      <w:bookmarkEnd w:id="62"/>
      <w:r>
        <w:rPr>
          <w:spacing w:val="-2"/>
          <w:sz w:val="24"/>
          <w:szCs w:val="24"/>
        </w:rPr>
        <w:t>成立，</w:t>
      </w:r>
      <w:r>
        <w:rPr>
          <w:rFonts w:ascii="Times New Roman" w:hAnsi="Times New Roman" w:eastAsia="Times New Roman" w:cs="Times New Roman"/>
          <w:spacing w:val="-2"/>
          <w:sz w:val="24"/>
          <w:szCs w:val="24"/>
        </w:rPr>
        <w:t xml:space="preserve">H3a </w:t>
      </w:r>
      <w:r>
        <w:rPr>
          <w:spacing w:val="-2"/>
          <w:sz w:val="24"/>
          <w:szCs w:val="24"/>
        </w:rPr>
        <w:t>和</w:t>
      </w:r>
      <w:r>
        <w:rPr>
          <w:spacing w:val="-52"/>
          <w:sz w:val="24"/>
          <w:szCs w:val="24"/>
        </w:rPr>
        <w:t xml:space="preserve"> </w:t>
      </w:r>
      <w:r>
        <w:rPr>
          <w:rFonts w:ascii="Times New Roman" w:hAnsi="Times New Roman" w:eastAsia="Times New Roman" w:cs="Times New Roman"/>
          <w:spacing w:val="-2"/>
          <w:sz w:val="24"/>
          <w:szCs w:val="24"/>
        </w:rPr>
        <w:t xml:space="preserve">H3b </w:t>
      </w:r>
      <w:r>
        <w:rPr>
          <w:spacing w:val="-2"/>
          <w:sz w:val="24"/>
          <w:szCs w:val="24"/>
        </w:rPr>
        <w:t>不成立。</w:t>
      </w:r>
    </w:p>
    <w:p>
      <w:pPr>
        <w:pStyle w:val="2"/>
        <w:spacing w:before="175" w:line="279" w:lineRule="exact"/>
        <w:ind w:left="3395"/>
        <w:rPr>
          <w:sz w:val="21"/>
          <w:szCs w:val="21"/>
        </w:rPr>
      </w:pPr>
      <w:r>
        <w:rPr>
          <w:spacing w:val="-2"/>
          <w:position w:val="1"/>
          <w:sz w:val="21"/>
          <w:szCs w:val="21"/>
        </w:rPr>
        <w:t>表</w:t>
      </w:r>
      <w:r>
        <w:rPr>
          <w:spacing w:val="-32"/>
          <w:position w:val="1"/>
          <w:sz w:val="21"/>
          <w:szCs w:val="21"/>
        </w:rPr>
        <w:t xml:space="preserve"> </w:t>
      </w:r>
      <w:r>
        <w:rPr>
          <w:rFonts w:ascii="Times New Roman" w:hAnsi="Times New Roman" w:eastAsia="Times New Roman" w:cs="Times New Roman"/>
          <w:spacing w:val="-2"/>
          <w:position w:val="1"/>
          <w:sz w:val="21"/>
          <w:szCs w:val="21"/>
        </w:rPr>
        <w:t xml:space="preserve">5-7    </w:t>
      </w:r>
      <w:r>
        <w:rPr>
          <w:spacing w:val="-2"/>
          <w:position w:val="1"/>
          <w:sz w:val="21"/>
          <w:szCs w:val="21"/>
        </w:rPr>
        <w:t>调节效应检验</w:t>
      </w:r>
    </w:p>
    <w:p>
      <w:pPr>
        <w:spacing w:line="216" w:lineRule="exact"/>
      </w:pPr>
    </w:p>
    <w:tbl>
      <w:tblPr>
        <w:tblStyle w:val="7"/>
        <w:tblW w:w="6258" w:type="dxa"/>
        <w:tblInd w:w="1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59"/>
        <w:gridCol w:w="1098"/>
        <w:gridCol w:w="2141"/>
        <w:gridCol w:w="779"/>
        <w:gridCol w:w="710"/>
        <w:gridCol w:w="871"/>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2" w:hRule="atLeast"/>
        </w:trPr>
        <w:tc>
          <w:tcPr>
            <w:tcW w:w="659" w:type="dxa"/>
            <w:tcBorders>
              <w:top w:val="single" w:color="000000" w:sz="6" w:space="0"/>
              <w:bottom w:val="single" w:color="000000" w:sz="4" w:space="0"/>
            </w:tcBorders>
            <w:vAlign w:val="top"/>
          </w:tcPr>
          <w:p>
            <w:pPr>
              <w:pStyle w:val="8"/>
              <w:spacing w:before="136" w:line="210" w:lineRule="auto"/>
              <w:ind w:left="125"/>
            </w:pPr>
            <w:r>
              <w:rPr>
                <w:b/>
                <w:bCs/>
                <w:spacing w:val="-4"/>
              </w:rPr>
              <w:t>假设</w:t>
            </w:r>
          </w:p>
        </w:tc>
        <w:tc>
          <w:tcPr>
            <w:tcW w:w="1098" w:type="dxa"/>
            <w:tcBorders>
              <w:top w:val="single" w:color="000000" w:sz="6" w:space="0"/>
              <w:bottom w:val="single" w:color="000000" w:sz="4" w:space="0"/>
            </w:tcBorders>
            <w:vAlign w:val="top"/>
          </w:tcPr>
          <w:p>
            <w:pPr>
              <w:pStyle w:val="8"/>
              <w:spacing w:before="104" w:line="278" w:lineRule="exact"/>
              <w:ind w:left="125"/>
            </w:pPr>
            <w:r>
              <w:rPr>
                <w:b/>
                <w:bCs/>
                <w:spacing w:val="-4"/>
                <w:position w:val="1"/>
              </w:rPr>
              <w:t>课程类型</w:t>
            </w:r>
          </w:p>
        </w:tc>
        <w:tc>
          <w:tcPr>
            <w:tcW w:w="2141" w:type="dxa"/>
            <w:tcBorders>
              <w:top w:val="single" w:color="000000" w:sz="6" w:space="0"/>
              <w:bottom w:val="single" w:color="000000" w:sz="4" w:space="0"/>
            </w:tcBorders>
            <w:vAlign w:val="top"/>
          </w:tcPr>
          <w:p>
            <w:pPr>
              <w:pStyle w:val="8"/>
              <w:spacing w:before="104" w:line="279" w:lineRule="exact"/>
              <w:ind w:left="753"/>
            </w:pPr>
            <w:r>
              <w:rPr>
                <w:b/>
                <w:bCs/>
                <w:spacing w:val="-5"/>
                <w:position w:val="1"/>
              </w:rPr>
              <w:t>交互项</w:t>
            </w:r>
          </w:p>
        </w:tc>
        <w:tc>
          <w:tcPr>
            <w:tcW w:w="779" w:type="dxa"/>
            <w:tcBorders>
              <w:top w:val="single" w:color="000000" w:sz="6" w:space="0"/>
              <w:bottom w:val="single" w:color="000000" w:sz="4" w:space="0"/>
            </w:tcBorders>
            <w:vAlign w:val="top"/>
          </w:tcPr>
          <w:p>
            <w:pPr>
              <w:spacing w:before="135" w:line="209" w:lineRule="auto"/>
              <w:ind w:left="318"/>
              <w:rPr>
                <w:rFonts w:ascii="Times New Roman" w:hAnsi="Times New Roman" w:eastAsia="Times New Roman" w:cs="Times New Roman"/>
                <w:sz w:val="21"/>
                <w:szCs w:val="21"/>
              </w:rPr>
            </w:pPr>
            <w:r>
              <w:rPr>
                <w:rFonts w:ascii="Times New Roman" w:hAnsi="Times New Roman" w:eastAsia="Times New Roman" w:cs="Times New Roman"/>
                <w:spacing w:val="19"/>
                <w:sz w:val="21"/>
                <w:szCs w:val="21"/>
              </w:rPr>
              <w:t>β</w:t>
            </w:r>
          </w:p>
        </w:tc>
        <w:tc>
          <w:tcPr>
            <w:tcW w:w="710" w:type="dxa"/>
            <w:tcBorders>
              <w:top w:val="single" w:color="000000" w:sz="6" w:space="0"/>
              <w:bottom w:val="single" w:color="000000" w:sz="4" w:space="0"/>
            </w:tcBorders>
            <w:vAlign w:val="top"/>
          </w:tcPr>
          <w:p>
            <w:pPr>
              <w:spacing w:before="200" w:line="146" w:lineRule="exact"/>
              <w:ind w:left="301"/>
              <w:rPr>
                <w:rFonts w:ascii="Times New Roman" w:hAnsi="Times New Roman" w:eastAsia="Times New Roman" w:cs="Times New Roman"/>
                <w:sz w:val="21"/>
                <w:szCs w:val="21"/>
              </w:rPr>
            </w:pPr>
            <w:r>
              <w:rPr>
                <w:rFonts w:ascii="Times New Roman" w:hAnsi="Times New Roman" w:eastAsia="Times New Roman" w:cs="Times New Roman"/>
                <w:b/>
                <w:bCs/>
                <w:position w:val="2"/>
                <w:sz w:val="21"/>
                <w:szCs w:val="21"/>
              </w:rPr>
              <w:t>p</w:t>
            </w:r>
          </w:p>
        </w:tc>
        <w:tc>
          <w:tcPr>
            <w:tcW w:w="871" w:type="dxa"/>
            <w:tcBorders>
              <w:top w:val="single" w:color="000000" w:sz="6" w:space="0"/>
              <w:bottom w:val="single" w:color="000000" w:sz="4" w:space="0"/>
            </w:tcBorders>
            <w:vAlign w:val="top"/>
          </w:tcPr>
          <w:p>
            <w:pPr>
              <w:pStyle w:val="8"/>
              <w:spacing w:before="136" w:line="212" w:lineRule="auto"/>
              <w:ind w:left="233"/>
            </w:pPr>
            <w:r>
              <w:rPr>
                <w:b/>
                <w:bCs/>
                <w:spacing w:val="-5"/>
              </w:rPr>
              <w:t>结论</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7" w:hRule="atLeast"/>
        </w:trPr>
        <w:tc>
          <w:tcPr>
            <w:tcW w:w="659" w:type="dxa"/>
            <w:tcBorders>
              <w:top w:val="single" w:color="000000" w:sz="4" w:space="0"/>
            </w:tcBorders>
            <w:vAlign w:val="top"/>
          </w:tcPr>
          <w:p>
            <w:pPr>
              <w:spacing w:before="153"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H3a</w:t>
            </w:r>
          </w:p>
        </w:tc>
        <w:tc>
          <w:tcPr>
            <w:tcW w:w="1098" w:type="dxa"/>
            <w:tcBorders>
              <w:top w:val="single" w:color="000000" w:sz="4" w:space="0"/>
            </w:tcBorders>
            <w:vAlign w:val="top"/>
          </w:tcPr>
          <w:p>
            <w:pPr>
              <w:pStyle w:val="8"/>
              <w:spacing w:before="133" w:line="208" w:lineRule="auto"/>
              <w:ind w:left="231"/>
            </w:pPr>
            <w:r>
              <w:rPr>
                <w:spacing w:val="-2"/>
              </w:rPr>
              <w:t>理论型</w:t>
            </w:r>
          </w:p>
        </w:tc>
        <w:tc>
          <w:tcPr>
            <w:tcW w:w="2141" w:type="dxa"/>
            <w:tcBorders>
              <w:top w:val="single" w:color="000000" w:sz="4" w:space="0"/>
            </w:tcBorders>
            <w:vAlign w:val="top"/>
          </w:tcPr>
          <w:p>
            <w:pPr>
              <w:pStyle w:val="8"/>
              <w:spacing w:before="100" w:line="184" w:lineRule="auto"/>
              <w:ind w:left="145"/>
            </w:pPr>
            <w:r>
              <w:rPr>
                <w:spacing w:val="-9"/>
              </w:rPr>
              <w:t>自主动机</w:t>
            </w:r>
            <w:r>
              <w:rPr>
                <w:spacing w:val="-37"/>
              </w:rPr>
              <w:t xml:space="preserve"> </w:t>
            </w:r>
            <w:r>
              <w:rPr>
                <w:rFonts w:ascii="微软雅黑" w:hAnsi="微软雅黑" w:eastAsia="微软雅黑" w:cs="微软雅黑"/>
                <w:spacing w:val="-9"/>
              </w:rPr>
              <w:t xml:space="preserve">× </w:t>
            </w:r>
            <w:r>
              <w:rPr>
                <w:spacing w:val="-9"/>
              </w:rPr>
              <w:t>外部动机</w:t>
            </w:r>
          </w:p>
        </w:tc>
        <w:tc>
          <w:tcPr>
            <w:tcW w:w="779" w:type="dxa"/>
            <w:tcBorders>
              <w:top w:val="single" w:color="000000" w:sz="4" w:space="0"/>
            </w:tcBorders>
            <w:vAlign w:val="top"/>
          </w:tcPr>
          <w:p>
            <w:pPr>
              <w:spacing w:before="85"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-0.148</w:t>
            </w:r>
          </w:p>
        </w:tc>
        <w:tc>
          <w:tcPr>
            <w:tcW w:w="710" w:type="dxa"/>
            <w:tcBorders>
              <w:top w:val="single" w:color="000000" w:sz="4" w:space="0"/>
            </w:tcBorders>
            <w:vAlign w:val="top"/>
          </w:tcPr>
          <w:p>
            <w:pPr>
              <w:spacing w:before="85"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0.332</w:t>
            </w:r>
          </w:p>
        </w:tc>
        <w:tc>
          <w:tcPr>
            <w:tcW w:w="871" w:type="dxa"/>
            <w:tcBorders>
              <w:top w:val="single" w:color="000000" w:sz="4" w:space="0"/>
            </w:tcBorders>
            <w:vAlign w:val="top"/>
          </w:tcPr>
          <w:p>
            <w:pPr>
              <w:pStyle w:val="8"/>
              <w:spacing w:before="134" w:line="209" w:lineRule="auto"/>
              <w:ind w:left="126"/>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659" w:type="dxa"/>
            <w:vAlign w:val="top"/>
          </w:tcPr>
          <w:p>
            <w:pPr>
              <w:spacing w:before="89" w:line="192" w:lineRule="auto"/>
              <w:ind w:left="15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H3b</w:t>
            </w:r>
          </w:p>
        </w:tc>
        <w:tc>
          <w:tcPr>
            <w:tcW w:w="1098" w:type="dxa"/>
            <w:vAlign w:val="top"/>
          </w:tcPr>
          <w:p>
            <w:pPr>
              <w:pStyle w:val="8"/>
              <w:spacing w:before="73" w:line="211" w:lineRule="auto"/>
              <w:ind w:left="236"/>
            </w:pPr>
            <w:r>
              <w:rPr>
                <w:spacing w:val="-3"/>
              </w:rPr>
              <w:t>实践型</w:t>
            </w:r>
          </w:p>
        </w:tc>
        <w:tc>
          <w:tcPr>
            <w:tcW w:w="2141" w:type="dxa"/>
            <w:vAlign w:val="top"/>
          </w:tcPr>
          <w:p>
            <w:pPr>
              <w:pStyle w:val="8"/>
              <w:spacing w:before="40" w:line="183" w:lineRule="auto"/>
              <w:ind w:left="145"/>
            </w:pPr>
            <w:r>
              <w:rPr>
                <w:spacing w:val="-9"/>
              </w:rPr>
              <w:t>自主动机</w:t>
            </w:r>
            <w:r>
              <w:rPr>
                <w:spacing w:val="-37"/>
              </w:rPr>
              <w:t xml:space="preserve"> </w:t>
            </w:r>
            <w:r>
              <w:rPr>
                <w:rFonts w:ascii="微软雅黑" w:hAnsi="微软雅黑" w:eastAsia="微软雅黑" w:cs="微软雅黑"/>
                <w:spacing w:val="-9"/>
              </w:rPr>
              <w:t xml:space="preserve">× </w:t>
            </w:r>
            <w:r>
              <w:rPr>
                <w:spacing w:val="-9"/>
              </w:rPr>
              <w:t>外部动机</w:t>
            </w:r>
          </w:p>
        </w:tc>
        <w:tc>
          <w:tcPr>
            <w:tcW w:w="779" w:type="dxa"/>
            <w:vAlign w:val="top"/>
          </w:tcPr>
          <w:p>
            <w:pPr>
              <w:spacing w:before="26"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-0.406</w:t>
            </w:r>
          </w:p>
        </w:tc>
        <w:tc>
          <w:tcPr>
            <w:tcW w:w="710" w:type="dxa"/>
            <w:vAlign w:val="top"/>
          </w:tcPr>
          <w:p>
            <w:pPr>
              <w:spacing w:before="26"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0.089</w:t>
            </w:r>
          </w:p>
        </w:tc>
        <w:tc>
          <w:tcPr>
            <w:tcW w:w="871" w:type="dxa"/>
            <w:vAlign w:val="top"/>
          </w:tcPr>
          <w:p>
            <w:pPr>
              <w:pStyle w:val="8"/>
              <w:spacing w:before="75" w:line="209" w:lineRule="auto"/>
              <w:ind w:left="126"/>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659" w:type="dxa"/>
            <w:tcBorders>
              <w:bottom w:val="single" w:color="000000" w:sz="6" w:space="0"/>
            </w:tcBorders>
            <w:vAlign w:val="top"/>
          </w:tcPr>
          <w:p>
            <w:pPr>
              <w:spacing w:before="96" w:line="188" w:lineRule="auto"/>
              <w:ind w:left="15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H3c</w:t>
            </w:r>
          </w:p>
        </w:tc>
        <w:tc>
          <w:tcPr>
            <w:tcW w:w="1098" w:type="dxa"/>
            <w:tcBorders>
              <w:bottom w:val="single" w:color="000000" w:sz="6" w:space="0"/>
            </w:tcBorders>
            <w:vAlign w:val="top"/>
          </w:tcPr>
          <w:p>
            <w:pPr>
              <w:pStyle w:val="8"/>
              <w:spacing w:before="76" w:line="211" w:lineRule="auto"/>
              <w:ind w:left="234"/>
            </w:pPr>
            <w:r>
              <w:rPr>
                <w:spacing w:val="-3"/>
              </w:rPr>
              <w:t>融合型</w:t>
            </w:r>
          </w:p>
        </w:tc>
        <w:tc>
          <w:tcPr>
            <w:tcW w:w="2141" w:type="dxa"/>
            <w:tcBorders>
              <w:bottom w:val="single" w:color="000000" w:sz="6" w:space="0"/>
            </w:tcBorders>
            <w:vAlign w:val="top"/>
          </w:tcPr>
          <w:p>
            <w:pPr>
              <w:pStyle w:val="8"/>
              <w:spacing w:before="44" w:line="208" w:lineRule="auto"/>
              <w:ind w:left="145"/>
            </w:pPr>
            <w:r>
              <w:rPr>
                <w:spacing w:val="-9"/>
              </w:rPr>
              <w:t>自主动机</w:t>
            </w:r>
            <w:r>
              <w:rPr>
                <w:spacing w:val="-37"/>
              </w:rPr>
              <w:t xml:space="preserve"> </w:t>
            </w:r>
            <w:r>
              <w:rPr>
                <w:rFonts w:ascii="微软雅黑" w:hAnsi="微软雅黑" w:eastAsia="微软雅黑" w:cs="微软雅黑"/>
                <w:spacing w:val="-9"/>
              </w:rPr>
              <w:t xml:space="preserve">× </w:t>
            </w:r>
            <w:r>
              <w:rPr>
                <w:spacing w:val="-9"/>
              </w:rPr>
              <w:t>外部动机</w:t>
            </w:r>
          </w:p>
        </w:tc>
        <w:tc>
          <w:tcPr>
            <w:tcW w:w="779" w:type="dxa"/>
            <w:tcBorders>
              <w:bottom w:val="single" w:color="000000" w:sz="6" w:space="0"/>
            </w:tcBorders>
            <w:vAlign w:val="top"/>
          </w:tcPr>
          <w:p>
            <w:pPr>
              <w:spacing w:before="28" w:line="276" w:lineRule="exact"/>
              <w:ind w:left="126"/>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-0.535</w:t>
            </w:r>
          </w:p>
        </w:tc>
        <w:tc>
          <w:tcPr>
            <w:tcW w:w="710" w:type="dxa"/>
            <w:tcBorders>
              <w:bottom w:val="single" w:color="000000" w:sz="6" w:space="0"/>
            </w:tcBorders>
            <w:vAlign w:val="top"/>
          </w:tcPr>
          <w:p>
            <w:pPr>
              <w:spacing w:before="28" w:line="276" w:lineRule="exact"/>
              <w:ind w:left="12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0.048</w:t>
            </w:r>
          </w:p>
        </w:tc>
        <w:tc>
          <w:tcPr>
            <w:tcW w:w="871" w:type="dxa"/>
            <w:tcBorders>
              <w:bottom w:val="single" w:color="000000" w:sz="6" w:space="0"/>
            </w:tcBorders>
            <w:vAlign w:val="top"/>
          </w:tcPr>
          <w:p>
            <w:pPr>
              <w:pStyle w:val="8"/>
              <w:spacing w:before="77" w:line="209" w:lineRule="auto"/>
              <w:ind w:left="234"/>
            </w:pPr>
            <w:r>
              <w:rPr>
                <w:spacing w:val="-3"/>
              </w:rPr>
              <w:t>成立</w:t>
            </w:r>
          </w:p>
        </w:tc>
      </w:tr>
    </w:tbl>
    <w:p>
      <w:pPr>
        <w:spacing w:line="324" w:lineRule="auto"/>
        <w:rPr>
          <w:rFonts w:ascii="Arial"/>
          <w:sz w:val="21"/>
        </w:rPr>
      </w:pPr>
    </w:p>
    <w:p>
      <w:pPr>
        <w:pStyle w:val="2"/>
        <w:spacing w:before="78" w:line="305" w:lineRule="auto"/>
        <w:ind w:left="246" w:right="19"/>
        <w:rPr>
          <w:sz w:val="24"/>
          <w:szCs w:val="24"/>
        </w:rPr>
      </w:pPr>
      <w:r>
        <w:rPr>
          <w:spacing w:val="-6"/>
          <w:sz w:val="24"/>
          <w:szCs w:val="24"/>
        </w:rPr>
        <w:t>注：表中报告的是标准化系数</w:t>
      </w:r>
      <w:r>
        <w:rPr>
          <w:spacing w:val="-62"/>
          <w:sz w:val="24"/>
          <w:szCs w:val="24"/>
        </w:rPr>
        <w:t xml:space="preserve"> </w:t>
      </w:r>
      <w:r>
        <w:rPr>
          <w:rFonts w:ascii="Times New Roman" w:hAnsi="Times New Roman" w:eastAsia="Times New Roman" w:cs="Times New Roman"/>
          <w:spacing w:val="-6"/>
          <w:sz w:val="24"/>
          <w:szCs w:val="24"/>
        </w:rPr>
        <w:t>Beta</w:t>
      </w:r>
      <w:r>
        <w:rPr>
          <w:spacing w:val="-6"/>
          <w:sz w:val="24"/>
          <w:szCs w:val="24"/>
        </w:rPr>
        <w:t>；控制变量包括性别、年级</w:t>
      </w:r>
      <w:r>
        <w:rPr>
          <w:spacing w:val="-7"/>
          <w:sz w:val="24"/>
          <w:szCs w:val="24"/>
        </w:rPr>
        <w:t>、专业、创业经历、志愿服务。</w:t>
      </w:r>
    </w:p>
    <w:p>
      <w:pPr>
        <w:pStyle w:val="2"/>
        <w:spacing w:line="318" w:lineRule="exact"/>
        <w:ind w:left="722"/>
        <w:rPr>
          <w:sz w:val="24"/>
          <w:szCs w:val="24"/>
        </w:rPr>
      </w:pPr>
      <w:r>
        <w:rPr>
          <w:rFonts w:ascii="Times New Roman" w:hAnsi="Times New Roman" w:eastAsia="Times New Roman" w:cs="Times New Roman"/>
          <w:spacing w:val="-2"/>
          <w:position w:val="1"/>
          <w:sz w:val="24"/>
          <w:szCs w:val="24"/>
        </w:rPr>
        <w:t xml:space="preserve">H3a </w:t>
      </w:r>
      <w:r>
        <w:rPr>
          <w:spacing w:val="-2"/>
          <w:position w:val="1"/>
          <w:sz w:val="24"/>
          <w:szCs w:val="24"/>
        </w:rPr>
        <w:t>和</w:t>
      </w:r>
      <w:r>
        <w:rPr>
          <w:spacing w:val="-56"/>
          <w:position w:val="1"/>
          <w:sz w:val="24"/>
          <w:szCs w:val="24"/>
        </w:rPr>
        <w:t xml:space="preserve"> </w:t>
      </w:r>
      <w:r>
        <w:rPr>
          <w:rFonts w:ascii="Times New Roman" w:hAnsi="Times New Roman" w:eastAsia="Times New Roman" w:cs="Times New Roman"/>
          <w:spacing w:val="-2"/>
          <w:position w:val="1"/>
          <w:sz w:val="24"/>
          <w:szCs w:val="24"/>
        </w:rPr>
        <w:t xml:space="preserve">H3b </w:t>
      </w:r>
      <w:r>
        <w:rPr>
          <w:spacing w:val="-2"/>
          <w:position w:val="1"/>
          <w:sz w:val="24"/>
          <w:szCs w:val="24"/>
        </w:rPr>
        <w:t>没有得到支持，可能的原因有以下几点：</w:t>
      </w:r>
    </w:p>
    <w:p>
      <w:pPr>
        <w:pStyle w:val="2"/>
        <w:spacing w:before="60" w:line="303" w:lineRule="auto"/>
        <w:ind w:left="245" w:right="19" w:firstLine="484"/>
        <w:jc w:val="both"/>
        <w:rPr>
          <w:sz w:val="24"/>
          <w:szCs w:val="24"/>
        </w:rPr>
      </w:pPr>
      <w:r>
        <w:rPr>
          <w:spacing w:val="-3"/>
          <w:sz w:val="24"/>
          <w:szCs w:val="24"/>
        </w:rPr>
        <w:t>第一，样本量限制。理论型课程样本</w:t>
      </w:r>
      <w:r>
        <w:rPr>
          <w:spacing w:val="-51"/>
          <w:sz w:val="24"/>
          <w:szCs w:val="24"/>
        </w:rPr>
        <w:t xml:space="preserve"> </w:t>
      </w:r>
      <w:r>
        <w:rPr>
          <w:rFonts w:ascii="Times New Roman" w:hAnsi="Times New Roman" w:eastAsia="Times New Roman" w:cs="Times New Roman"/>
          <w:spacing w:val="-3"/>
          <w:sz w:val="24"/>
          <w:szCs w:val="24"/>
        </w:rPr>
        <w:t xml:space="preserve">68 </w:t>
      </w:r>
      <w:r>
        <w:rPr>
          <w:spacing w:val="-3"/>
          <w:sz w:val="24"/>
          <w:szCs w:val="24"/>
        </w:rPr>
        <w:t>份、实践型</w:t>
      </w:r>
      <w:r>
        <w:rPr>
          <w:spacing w:val="-51"/>
          <w:sz w:val="24"/>
          <w:szCs w:val="24"/>
        </w:rPr>
        <w:t xml:space="preserve"> </w:t>
      </w:r>
      <w:r>
        <w:rPr>
          <w:rFonts w:ascii="Times New Roman" w:hAnsi="Times New Roman" w:eastAsia="Times New Roman" w:cs="Times New Roman"/>
          <w:spacing w:val="-4"/>
          <w:sz w:val="24"/>
          <w:szCs w:val="24"/>
        </w:rPr>
        <w:t xml:space="preserve">53 </w:t>
      </w:r>
      <w:r>
        <w:rPr>
          <w:spacing w:val="-4"/>
          <w:sz w:val="24"/>
          <w:szCs w:val="24"/>
        </w:rPr>
        <w:t>份、融合型仅</w:t>
      </w:r>
      <w:r>
        <w:rPr>
          <w:spacing w:val="-52"/>
          <w:sz w:val="24"/>
          <w:szCs w:val="24"/>
        </w:rPr>
        <w:t xml:space="preserve"> </w:t>
      </w:r>
      <w:r>
        <w:rPr>
          <w:rFonts w:ascii="Times New Roman" w:hAnsi="Times New Roman" w:eastAsia="Times New Roman" w:cs="Times New Roman"/>
          <w:spacing w:val="-4"/>
          <w:sz w:val="24"/>
          <w:szCs w:val="24"/>
        </w:rPr>
        <w:t xml:space="preserve">33 </w:t>
      </w:r>
      <w:r>
        <w:rPr>
          <w:spacing w:val="-4"/>
          <w:sz w:val="24"/>
          <w:szCs w:val="24"/>
        </w:rPr>
        <w:t>份。</w:t>
      </w:r>
      <w:r>
        <w:rPr>
          <w:spacing w:val="4"/>
          <w:sz w:val="24"/>
          <w:szCs w:val="24"/>
        </w:rPr>
        <w:t>调节效应的检验需要较大的样本量才能达到足够的统计检验力，较小的样本量可能导致本应显著的调节效应无法被检测到。融合型课程的第二阶段调节效应</w:t>
      </w:r>
      <w:r>
        <w:rPr>
          <w:sz w:val="24"/>
          <w:szCs w:val="24"/>
        </w:rPr>
        <w:t>显著（</w:t>
      </w:r>
      <w:r>
        <w:rPr>
          <w:rFonts w:ascii="Times New Roman" w:hAnsi="Times New Roman" w:eastAsia="Times New Roman" w:cs="Times New Roman"/>
          <w:sz w:val="24"/>
          <w:szCs w:val="24"/>
        </w:rPr>
        <w:t>p</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z w:val="24"/>
          <w:szCs w:val="24"/>
        </w:rPr>
        <w:t>0.045</w:t>
      </w:r>
      <w:r>
        <w:rPr>
          <w:spacing w:val="-58"/>
          <w:w w:val="92"/>
          <w:sz w:val="24"/>
          <w:szCs w:val="24"/>
        </w:rPr>
        <w:t>），</w:t>
      </w:r>
      <w:r>
        <w:rPr>
          <w:sz w:val="24"/>
          <w:szCs w:val="24"/>
        </w:rPr>
        <w:t>而其他不显著，可能与样本量差异有关。</w:t>
      </w:r>
    </w:p>
    <w:p>
      <w:pPr>
        <w:spacing w:line="303" w:lineRule="auto"/>
        <w:rPr>
          <w:sz w:val="24"/>
          <w:szCs w:val="24"/>
        </w:rPr>
        <w:sectPr>
          <w:headerReference r:id="rId61" w:type="default"/>
          <w:footerReference r:id="rId62" w:type="default"/>
          <w:pgSz w:w="11906" w:h="16838"/>
          <w:pgMar w:top="1167" w:right="1430" w:bottom="1173" w:left="1785" w:header="823" w:footer="936" w:gutter="0"/>
          <w:cols w:space="720" w:num="1"/>
        </w:sectPr>
      </w:pPr>
    </w:p>
    <w:p>
      <w:pPr>
        <w:spacing w:line="325" w:lineRule="auto"/>
        <w:rPr>
          <w:rFonts w:ascii="Arial"/>
          <w:sz w:val="21"/>
        </w:rPr>
      </w:pPr>
    </w:p>
    <w:p>
      <w:pPr>
        <w:pStyle w:val="2"/>
        <w:spacing w:before="78" w:line="259" w:lineRule="auto"/>
        <w:ind w:left="243" w:firstLine="486"/>
        <w:rPr>
          <w:sz w:val="24"/>
          <w:szCs w:val="24"/>
        </w:rPr>
      </w:pPr>
      <w:r>
        <w:rPr>
          <w:spacing w:val="-7"/>
          <w:sz w:val="24"/>
          <w:szCs w:val="24"/>
        </w:rPr>
        <w:t>第二，外部动机与课程的交互作用较弱。从相关分析来看， 外部动机与三类</w:t>
      </w:r>
      <w:r>
        <w:rPr>
          <w:spacing w:val="2"/>
          <w:sz w:val="24"/>
          <w:szCs w:val="24"/>
        </w:rPr>
        <w:t>课程的相关性均较低（理论型</w:t>
      </w:r>
      <w:r>
        <w:rPr>
          <w:spacing w:val="-49"/>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6"/>
          <w:w w:val="101"/>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2"/>
          <w:sz w:val="24"/>
          <w:szCs w:val="24"/>
        </w:rPr>
        <w:t>0.289</w:t>
      </w:r>
      <w:r>
        <w:rPr>
          <w:spacing w:val="2"/>
          <w:sz w:val="24"/>
          <w:szCs w:val="24"/>
        </w:rPr>
        <w:t>，实践型</w:t>
      </w:r>
      <w:r>
        <w:rPr>
          <w:spacing w:val="-52"/>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0.04</w:t>
      </w:r>
      <w:r>
        <w:rPr>
          <w:spacing w:val="2"/>
          <w:sz w:val="24"/>
          <w:szCs w:val="24"/>
        </w:rPr>
        <w:t>，融合型</w:t>
      </w:r>
      <w:r>
        <w:rPr>
          <w:spacing w:val="-52"/>
          <w:sz w:val="24"/>
          <w:szCs w:val="24"/>
        </w:rPr>
        <w:t xml:space="preserve"> </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4"/>
          <w:sz w:val="24"/>
          <w:szCs w:val="24"/>
        </w:rPr>
        <w:t xml:space="preserve"> </w:t>
      </w:r>
      <w:r>
        <w:rPr>
          <w:rFonts w:ascii="微软雅黑" w:hAnsi="微软雅黑" w:eastAsia="微软雅黑" w:cs="微软雅黑"/>
          <w:spacing w:val="2"/>
          <w:sz w:val="24"/>
          <w:szCs w:val="24"/>
        </w:rPr>
        <w:t>-</w:t>
      </w:r>
      <w:r>
        <w:rPr>
          <w:rFonts w:ascii="Times New Roman" w:hAnsi="Times New Roman" w:eastAsia="Times New Roman" w:cs="Times New Roman"/>
          <w:spacing w:val="2"/>
          <w:sz w:val="24"/>
          <w:szCs w:val="24"/>
        </w:rPr>
        <w:t>0.25</w:t>
      </w:r>
      <w:r>
        <w:rPr>
          <w:spacing w:val="-57"/>
          <w:w w:val="91"/>
          <w:sz w:val="24"/>
          <w:szCs w:val="24"/>
        </w:rPr>
        <w:t>），</w:t>
      </w:r>
      <w:r>
        <w:rPr>
          <w:spacing w:val="-1"/>
          <w:sz w:val="24"/>
          <w:szCs w:val="24"/>
        </w:rPr>
        <w:t>说明外部动机与课程感知的关联不强，这可能导致交互项的</w:t>
      </w:r>
      <w:r>
        <w:rPr>
          <w:spacing w:val="-2"/>
          <w:sz w:val="24"/>
          <w:szCs w:val="24"/>
        </w:rPr>
        <w:t>解释力有限。</w:t>
      </w:r>
    </w:p>
    <w:p>
      <w:pPr>
        <w:pStyle w:val="2"/>
        <w:spacing w:before="82" w:line="295" w:lineRule="auto"/>
        <w:ind w:left="245" w:right="120" w:firstLine="483"/>
        <w:rPr>
          <w:sz w:val="24"/>
          <w:szCs w:val="24"/>
        </w:rPr>
      </w:pPr>
      <w:r>
        <w:rPr>
          <w:spacing w:val="-7"/>
          <w:sz w:val="24"/>
          <w:szCs w:val="24"/>
        </w:rPr>
        <w:t>第三，融合型课程的特殊性。只有融合型课程的调节效应显著， 可能是因为</w:t>
      </w:r>
      <w:r>
        <w:rPr>
          <w:spacing w:val="4"/>
          <w:sz w:val="24"/>
          <w:szCs w:val="24"/>
        </w:rPr>
        <w:t>融合型课程对学生的投入要求最高，外部动机的负面影响在此类课程中更容易</w:t>
      </w:r>
      <w:r>
        <w:rPr>
          <w:spacing w:val="-7"/>
          <w:sz w:val="24"/>
          <w:szCs w:val="24"/>
        </w:rPr>
        <w:t>显现。理论型课程中，</w:t>
      </w:r>
      <w:r>
        <w:rPr>
          <w:spacing w:val="32"/>
          <w:sz w:val="24"/>
          <w:szCs w:val="24"/>
        </w:rPr>
        <w:t xml:space="preserve"> </w:t>
      </w:r>
      <w:r>
        <w:rPr>
          <w:spacing w:val="-7"/>
          <w:sz w:val="24"/>
          <w:szCs w:val="24"/>
        </w:rPr>
        <w:t>学生即使动机不强也能被动接受知识；实践型</w:t>
      </w:r>
      <w:r>
        <w:rPr>
          <w:spacing w:val="-8"/>
          <w:sz w:val="24"/>
          <w:szCs w:val="24"/>
        </w:rPr>
        <w:t>课程中，实</w:t>
      </w:r>
      <w:r>
        <w:rPr>
          <w:spacing w:val="4"/>
          <w:sz w:val="24"/>
          <w:szCs w:val="24"/>
        </w:rPr>
        <w:t>践操作本身具有一定的趣味性；而融合型课程需要学生在理论和实践两个层面</w:t>
      </w:r>
      <w:r>
        <w:rPr>
          <w:spacing w:val="-12"/>
          <w:sz w:val="24"/>
          <w:szCs w:val="24"/>
        </w:rPr>
        <w:t>都保持投入，外部动机的“挤出效应”在此类课程中最为明显。</w:t>
      </w:r>
    </w:p>
    <w:p>
      <w:pPr>
        <w:spacing w:line="396" w:lineRule="auto"/>
        <w:rPr>
          <w:rFonts w:ascii="Arial"/>
          <w:sz w:val="21"/>
        </w:rPr>
      </w:pPr>
    </w:p>
    <w:p>
      <w:pPr>
        <w:spacing w:before="91" w:line="229" w:lineRule="auto"/>
        <w:ind w:left="247"/>
        <w:outlineLvl w:val="1"/>
        <w:rPr>
          <w:rFonts w:ascii="SimHei" w:hAnsi="SimHei" w:eastAsia="SimHei" w:cs="SimHei"/>
          <w:sz w:val="28"/>
          <w:szCs w:val="28"/>
        </w:rPr>
      </w:pPr>
      <w:bookmarkStart w:id="63" w:name="bookmark51"/>
      <w:bookmarkEnd w:id="63"/>
      <w:r>
        <w:rPr>
          <w:rFonts w:ascii="SimHei" w:hAnsi="SimHei" w:eastAsia="SimHei" w:cs="SimHei"/>
          <w:b/>
          <w:bCs/>
          <w:spacing w:val="-7"/>
          <w:sz w:val="27"/>
          <w:szCs w:val="27"/>
        </w:rPr>
        <w:t>5.4</w:t>
      </w:r>
      <w:r>
        <w:rPr>
          <w:rFonts w:ascii="SimHei" w:hAnsi="SimHei" w:eastAsia="SimHei" w:cs="SimHei"/>
          <w:spacing w:val="11"/>
          <w:sz w:val="27"/>
          <w:szCs w:val="27"/>
        </w:rPr>
        <w:t xml:space="preserve">  </w:t>
      </w:r>
      <w:r>
        <w:rPr>
          <w:rFonts w:ascii="SimHei" w:hAnsi="SimHei" w:eastAsia="SimHei" w:cs="SimHei"/>
          <w:b/>
          <w:bCs/>
          <w:spacing w:val="-7"/>
          <w:sz w:val="28"/>
          <w:szCs w:val="28"/>
        </w:rPr>
        <w:t>分析结果汇总</w:t>
      </w:r>
    </w:p>
    <w:p>
      <w:pPr>
        <w:spacing w:line="390" w:lineRule="auto"/>
        <w:rPr>
          <w:rFonts w:ascii="Arial"/>
          <w:sz w:val="21"/>
        </w:rPr>
      </w:pPr>
    </w:p>
    <w:p>
      <w:pPr>
        <w:pStyle w:val="2"/>
        <w:spacing w:before="78" w:line="311" w:lineRule="auto"/>
        <w:ind w:left="243" w:firstLine="482"/>
        <w:jc w:val="both"/>
        <w:rPr>
          <w:sz w:val="24"/>
          <w:szCs w:val="24"/>
        </w:rPr>
      </w:pPr>
      <w:r>
        <w:rPr>
          <w:rFonts w:hint="eastAsia"/>
          <w:spacing w:val="-3"/>
          <w:sz w:val="24"/>
          <w:szCs w:val="24"/>
          <w:lang w:val="en-US" w:eastAsia="zh-CN"/>
        </w:rPr>
        <w:t>本研究</w:t>
      </w:r>
      <w:r>
        <w:rPr>
          <w:spacing w:val="-3"/>
          <w:sz w:val="24"/>
          <w:szCs w:val="24"/>
        </w:rPr>
        <w:t>根据有效的问卷</w:t>
      </w:r>
      <w:r>
        <w:rPr>
          <w:spacing w:val="-38"/>
          <w:sz w:val="24"/>
          <w:szCs w:val="24"/>
        </w:rPr>
        <w:t xml:space="preserve"> </w:t>
      </w:r>
      <w:r>
        <w:rPr>
          <w:rFonts w:ascii="Times New Roman" w:hAnsi="Times New Roman" w:eastAsia="Times New Roman" w:cs="Times New Roman"/>
          <w:spacing w:val="-3"/>
          <w:sz w:val="24"/>
          <w:szCs w:val="24"/>
        </w:rPr>
        <w:t xml:space="preserve">154 </w:t>
      </w:r>
      <w:r>
        <w:rPr>
          <w:spacing w:val="-3"/>
          <w:sz w:val="24"/>
          <w:szCs w:val="24"/>
        </w:rPr>
        <w:t>份，对研究数</w:t>
      </w:r>
      <w:r>
        <w:rPr>
          <w:spacing w:val="-4"/>
          <w:sz w:val="24"/>
          <w:szCs w:val="24"/>
        </w:rPr>
        <w:t>据进行了详细的分析，同时用共同方</w:t>
      </w:r>
      <w:r>
        <w:rPr>
          <w:spacing w:val="1"/>
          <w:sz w:val="24"/>
          <w:szCs w:val="24"/>
        </w:rPr>
        <w:t>法偏差检验来确定样本中不存在明显的共通性偏误。经</w:t>
      </w:r>
      <w:r>
        <w:rPr>
          <w:sz w:val="24"/>
          <w:szCs w:val="24"/>
        </w:rPr>
        <w:t>过描述性统计分析之后，</w:t>
      </w:r>
      <w:r>
        <w:rPr>
          <w:spacing w:val="4"/>
          <w:sz w:val="24"/>
          <w:szCs w:val="24"/>
        </w:rPr>
        <w:t>得出的结果表明所研究的对象特征也大致呈规律的分布。从相关性检验结果可</w:t>
      </w:r>
      <w:r>
        <w:rPr>
          <w:spacing w:val="1"/>
          <w:sz w:val="24"/>
          <w:szCs w:val="24"/>
        </w:rPr>
        <w:t>知，被试创业意愿同个人内在驱动力以及各种课程模块</w:t>
      </w:r>
      <w:r>
        <w:rPr>
          <w:sz w:val="24"/>
          <w:szCs w:val="24"/>
        </w:rPr>
        <w:t>都存在显著正相关关系。</w:t>
      </w:r>
      <w:r>
        <w:rPr>
          <w:spacing w:val="-3"/>
          <w:sz w:val="24"/>
          <w:szCs w:val="24"/>
        </w:rPr>
        <w:t>理论假设检验阶段，由多因素回归模型得出如下结论，所有的分类课程都会对个</w:t>
      </w:r>
      <w:r>
        <w:rPr>
          <w:spacing w:val="-1"/>
          <w:sz w:val="24"/>
          <w:szCs w:val="24"/>
        </w:rPr>
        <w:t>体的自主行为倾向起到正向促进的作用，</w:t>
      </w:r>
      <w:r>
        <w:rPr>
          <w:rFonts w:ascii="Times New Roman" w:hAnsi="Times New Roman" w:eastAsia="Times New Roman" w:cs="Times New Roman"/>
          <w:spacing w:val="-1"/>
          <w:sz w:val="24"/>
          <w:szCs w:val="24"/>
        </w:rPr>
        <w:t>H1a</w:t>
      </w:r>
      <w:r>
        <w:rPr>
          <w:rFonts w:ascii="Times New Roman" w:hAnsi="Times New Roman" w:eastAsia="Times New Roman" w:cs="Times New Roman"/>
          <w:spacing w:val="-35"/>
          <w:sz w:val="24"/>
          <w:szCs w:val="24"/>
        </w:rPr>
        <w:t xml:space="preserve"> </w:t>
      </w:r>
      <w:r>
        <w:rPr>
          <w:spacing w:val="-1"/>
          <w:sz w:val="24"/>
          <w:szCs w:val="24"/>
        </w:rPr>
        <w:t>、</w:t>
      </w:r>
      <w:r>
        <w:rPr>
          <w:rFonts w:ascii="Times New Roman" w:hAnsi="Times New Roman" w:eastAsia="Times New Roman" w:cs="Times New Roman"/>
          <w:spacing w:val="-1"/>
          <w:sz w:val="24"/>
          <w:szCs w:val="24"/>
        </w:rPr>
        <w:t>H1b</w:t>
      </w:r>
      <w:r>
        <w:rPr>
          <w:rFonts w:ascii="Times New Roman" w:hAnsi="Times New Roman" w:eastAsia="Times New Roman" w:cs="Times New Roman"/>
          <w:spacing w:val="-36"/>
          <w:sz w:val="24"/>
          <w:szCs w:val="24"/>
        </w:rPr>
        <w:t xml:space="preserve"> </w:t>
      </w:r>
      <w:r>
        <w:rPr>
          <w:spacing w:val="-2"/>
          <w:sz w:val="24"/>
          <w:szCs w:val="24"/>
        </w:rPr>
        <w:t>、</w:t>
      </w:r>
      <w:r>
        <w:rPr>
          <w:rFonts w:ascii="Times New Roman" w:hAnsi="Times New Roman" w:eastAsia="Times New Roman" w:cs="Times New Roman"/>
          <w:spacing w:val="-2"/>
          <w:sz w:val="24"/>
          <w:szCs w:val="24"/>
        </w:rPr>
        <w:t>H1c</w:t>
      </w:r>
      <w:r>
        <w:rPr>
          <w:rFonts w:ascii="Times New Roman" w:hAnsi="Times New Roman" w:eastAsia="Times New Roman" w:cs="Times New Roman"/>
          <w:spacing w:val="16"/>
          <w:sz w:val="24"/>
          <w:szCs w:val="24"/>
        </w:rPr>
        <w:t xml:space="preserve"> </w:t>
      </w:r>
      <w:r>
        <w:rPr>
          <w:spacing w:val="-2"/>
          <w:sz w:val="24"/>
          <w:szCs w:val="24"/>
        </w:rPr>
        <w:t>都成立，</w:t>
      </w:r>
      <w:r>
        <w:rPr>
          <w:spacing w:val="-63"/>
          <w:sz w:val="24"/>
          <w:szCs w:val="24"/>
        </w:rPr>
        <w:t xml:space="preserve"> </w:t>
      </w:r>
      <w:r>
        <w:rPr>
          <w:spacing w:val="-2"/>
          <w:sz w:val="24"/>
          <w:szCs w:val="24"/>
        </w:rPr>
        <w:t>自主行为作</w:t>
      </w:r>
      <w:r>
        <w:rPr>
          <w:spacing w:val="4"/>
          <w:sz w:val="24"/>
          <w:szCs w:val="24"/>
        </w:rPr>
        <w:t>为核心中介变量，它在整个类型课程和最终创业决策意图的关系链路上起到了</w:t>
      </w:r>
      <w:r>
        <w:rPr>
          <w:sz w:val="24"/>
          <w:szCs w:val="24"/>
        </w:rPr>
        <w:t>完全中介的作用，</w:t>
      </w:r>
      <w:r>
        <w:rPr>
          <w:rFonts w:ascii="Times New Roman" w:hAnsi="Times New Roman" w:eastAsia="Times New Roman" w:cs="Times New Roman"/>
          <w:sz w:val="24"/>
          <w:szCs w:val="24"/>
        </w:rPr>
        <w:t>H2a</w:t>
      </w:r>
      <w:r>
        <w:rPr>
          <w:rFonts w:ascii="Times New Roman" w:hAnsi="Times New Roman" w:eastAsia="Times New Roman" w:cs="Times New Roman"/>
          <w:spacing w:val="-29"/>
          <w:sz w:val="24"/>
          <w:szCs w:val="24"/>
        </w:rPr>
        <w:t xml:space="preserve"> </w:t>
      </w:r>
      <w:r>
        <w:rPr>
          <w:sz w:val="24"/>
          <w:szCs w:val="24"/>
        </w:rPr>
        <w:t>、</w:t>
      </w:r>
      <w:r>
        <w:rPr>
          <w:rFonts w:ascii="Times New Roman" w:hAnsi="Times New Roman" w:eastAsia="Times New Roman" w:cs="Times New Roman"/>
          <w:sz w:val="24"/>
          <w:szCs w:val="24"/>
        </w:rPr>
        <w:t>H2b</w:t>
      </w:r>
      <w:r>
        <w:rPr>
          <w:rFonts w:ascii="Times New Roman" w:hAnsi="Times New Roman" w:eastAsia="Times New Roman" w:cs="Times New Roman"/>
          <w:spacing w:val="-35"/>
          <w:sz w:val="24"/>
          <w:szCs w:val="24"/>
        </w:rPr>
        <w:t xml:space="preserve"> </w:t>
      </w:r>
      <w:r>
        <w:rPr>
          <w:sz w:val="24"/>
          <w:szCs w:val="24"/>
        </w:rPr>
        <w:t>、</w:t>
      </w:r>
      <w:r>
        <w:rPr>
          <w:rFonts w:ascii="Times New Roman" w:hAnsi="Times New Roman" w:eastAsia="Times New Roman" w:cs="Times New Roman"/>
          <w:sz w:val="24"/>
          <w:szCs w:val="24"/>
        </w:rPr>
        <w:t>H2c</w:t>
      </w:r>
      <w:r>
        <w:rPr>
          <w:rFonts w:ascii="Times New Roman" w:hAnsi="Times New Roman" w:eastAsia="Times New Roman" w:cs="Times New Roman"/>
          <w:spacing w:val="15"/>
          <w:sz w:val="24"/>
          <w:szCs w:val="24"/>
        </w:rPr>
        <w:t xml:space="preserve"> </w:t>
      </w:r>
      <w:r>
        <w:rPr>
          <w:sz w:val="24"/>
          <w:szCs w:val="24"/>
        </w:rPr>
        <w:t>都成立。关于外部奖励机制影响机制的研究</w:t>
      </w:r>
      <w:r>
        <w:rPr>
          <w:spacing w:val="-3"/>
          <w:sz w:val="24"/>
          <w:szCs w:val="24"/>
        </w:rPr>
        <w:t>表明，在受试处于融合型课程的情境下，外部激励会对其学习参与度造成显著的</w:t>
      </w:r>
      <w:r>
        <w:rPr>
          <w:spacing w:val="-2"/>
          <w:sz w:val="24"/>
          <w:szCs w:val="24"/>
        </w:rPr>
        <w:t>抑制效应（</w:t>
      </w:r>
      <w:r>
        <w:rPr>
          <w:rFonts w:ascii="Times New Roman" w:hAnsi="Times New Roman" w:eastAsia="Times New Roman" w:cs="Times New Roman"/>
          <w:spacing w:val="-2"/>
          <w:sz w:val="24"/>
          <w:szCs w:val="24"/>
        </w:rPr>
        <w:t xml:space="preserve">H3c </w:t>
      </w:r>
      <w:r>
        <w:rPr>
          <w:spacing w:val="-2"/>
          <w:sz w:val="24"/>
          <w:szCs w:val="24"/>
        </w:rPr>
        <w:t>成立</w:t>
      </w:r>
      <w:r>
        <w:rPr>
          <w:spacing w:val="-33"/>
          <w:sz w:val="24"/>
          <w:szCs w:val="24"/>
        </w:rPr>
        <w:t>），</w:t>
      </w:r>
      <w:r>
        <w:rPr>
          <w:spacing w:val="-60"/>
          <w:sz w:val="24"/>
          <w:szCs w:val="24"/>
        </w:rPr>
        <w:t xml:space="preserve"> </w:t>
      </w:r>
      <w:r>
        <w:rPr>
          <w:spacing w:val="-2"/>
          <w:sz w:val="24"/>
          <w:szCs w:val="24"/>
        </w:rPr>
        <w:t>但是在理论型和实践型课程的情境下，该因素并没有对</w:t>
      </w:r>
      <w:r>
        <w:rPr>
          <w:spacing w:val="-6"/>
          <w:sz w:val="24"/>
          <w:szCs w:val="24"/>
        </w:rPr>
        <w:t>认知过程或者决策判断产生显著的干扰（</w:t>
      </w:r>
      <w:r>
        <w:rPr>
          <w:rFonts w:ascii="Times New Roman" w:hAnsi="Times New Roman" w:eastAsia="Times New Roman" w:cs="Times New Roman"/>
          <w:spacing w:val="-6"/>
          <w:sz w:val="24"/>
          <w:szCs w:val="24"/>
        </w:rPr>
        <w:t>H3a</w:t>
      </w:r>
      <w:r>
        <w:rPr>
          <w:spacing w:val="-6"/>
          <w:sz w:val="24"/>
          <w:szCs w:val="24"/>
        </w:rPr>
        <w:t>、</w:t>
      </w:r>
      <w:r>
        <w:rPr>
          <w:rFonts w:ascii="Times New Roman" w:hAnsi="Times New Roman" w:eastAsia="Times New Roman" w:cs="Times New Roman"/>
          <w:spacing w:val="-6"/>
          <w:sz w:val="24"/>
          <w:szCs w:val="24"/>
        </w:rPr>
        <w:t>H3</w:t>
      </w:r>
      <w:r>
        <w:rPr>
          <w:rFonts w:ascii="Times New Roman" w:hAnsi="Times New Roman" w:eastAsia="Times New Roman" w:cs="Times New Roman"/>
          <w:spacing w:val="-7"/>
          <w:sz w:val="24"/>
          <w:szCs w:val="24"/>
        </w:rPr>
        <w:t xml:space="preserve">b </w:t>
      </w:r>
      <w:r>
        <w:rPr>
          <w:spacing w:val="-7"/>
          <w:sz w:val="24"/>
          <w:szCs w:val="24"/>
        </w:rPr>
        <w:t>不成立）。经过详细的研究发</w:t>
      </w:r>
      <w:bookmarkStart w:id="64" w:name="bookmark120"/>
      <w:bookmarkEnd w:id="64"/>
      <w:r>
        <w:rPr>
          <w:spacing w:val="-4"/>
          <w:sz w:val="24"/>
          <w:szCs w:val="24"/>
        </w:rPr>
        <w:t>现如表</w:t>
      </w:r>
      <w:r>
        <w:fldChar w:fldCharType="begin"/>
      </w:r>
      <w:r>
        <w:instrText xml:space="preserve"> HYPERLINK \l "bookmark120" </w:instrText>
      </w:r>
      <w:r>
        <w:fldChar w:fldCharType="separate"/>
      </w:r>
      <w:r>
        <w:rPr>
          <w:rFonts w:ascii="Times New Roman" w:hAnsi="Times New Roman" w:eastAsia="Times New Roman" w:cs="Times New Roman"/>
          <w:spacing w:val="-4"/>
          <w:sz w:val="24"/>
          <w:szCs w:val="24"/>
        </w:rPr>
        <w:t>5-8</w:t>
      </w:r>
      <w:r>
        <w:rPr>
          <w:rFonts w:ascii="Times New Roman" w:hAnsi="Times New Roman" w:eastAsia="Times New Roman" w:cs="Times New Roman"/>
          <w:spacing w:val="-4"/>
          <w:sz w:val="24"/>
          <w:szCs w:val="24"/>
        </w:rPr>
        <w:fldChar w:fldCharType="end"/>
      </w:r>
      <w:r>
        <w:rPr>
          <w:spacing w:val="-4"/>
          <w:sz w:val="24"/>
          <w:szCs w:val="24"/>
        </w:rPr>
        <w:t>所示。</w:t>
      </w:r>
    </w:p>
    <w:p>
      <w:pPr>
        <w:pStyle w:val="2"/>
        <w:spacing w:before="121" w:line="276" w:lineRule="exact"/>
        <w:ind w:left="3185"/>
        <w:rPr>
          <w:sz w:val="21"/>
          <w:szCs w:val="21"/>
        </w:rPr>
      </w:pPr>
      <w:r>
        <w:rPr>
          <w:spacing w:val="-2"/>
          <w:position w:val="1"/>
          <w:sz w:val="21"/>
          <w:szCs w:val="21"/>
        </w:rPr>
        <w:t>表</w:t>
      </w:r>
      <w:r>
        <w:rPr>
          <w:spacing w:val="-29"/>
          <w:position w:val="1"/>
          <w:sz w:val="21"/>
          <w:szCs w:val="21"/>
        </w:rPr>
        <w:t xml:space="preserve"> </w:t>
      </w:r>
      <w:r>
        <w:rPr>
          <w:rFonts w:ascii="Times New Roman" w:hAnsi="Times New Roman" w:eastAsia="Times New Roman" w:cs="Times New Roman"/>
          <w:spacing w:val="-2"/>
          <w:position w:val="1"/>
          <w:sz w:val="21"/>
          <w:szCs w:val="21"/>
        </w:rPr>
        <w:t xml:space="preserve">5-8    </w:t>
      </w:r>
      <w:r>
        <w:rPr>
          <w:spacing w:val="-2"/>
          <w:position w:val="1"/>
          <w:sz w:val="21"/>
          <w:szCs w:val="21"/>
        </w:rPr>
        <w:t>研究假设验证结果</w:t>
      </w:r>
    </w:p>
    <w:p>
      <w:pPr>
        <w:spacing w:line="233" w:lineRule="exact"/>
      </w:pPr>
    </w:p>
    <w:tbl>
      <w:tblPr>
        <w:tblStyle w:val="7"/>
        <w:tblW w:w="7227" w:type="dxa"/>
        <w:tblInd w:w="7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82"/>
        <w:gridCol w:w="5066"/>
        <w:gridCol w:w="1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1082" w:type="dxa"/>
            <w:tcBorders>
              <w:top w:val="single" w:color="000000" w:sz="6" w:space="0"/>
              <w:bottom w:val="single" w:color="000000" w:sz="4" w:space="0"/>
            </w:tcBorders>
            <w:vAlign w:val="top"/>
          </w:tcPr>
          <w:p>
            <w:pPr>
              <w:pStyle w:val="8"/>
              <w:spacing w:before="135" w:line="211" w:lineRule="auto"/>
              <w:ind w:left="125"/>
            </w:pPr>
            <w:r>
              <w:rPr>
                <w:b/>
                <w:bCs/>
                <w:spacing w:val="-4"/>
              </w:rPr>
              <w:t>假设序号</w:t>
            </w:r>
          </w:p>
        </w:tc>
        <w:tc>
          <w:tcPr>
            <w:tcW w:w="5066" w:type="dxa"/>
            <w:tcBorders>
              <w:top w:val="single" w:color="000000" w:sz="6" w:space="0"/>
              <w:bottom w:val="single" w:color="000000" w:sz="4" w:space="0"/>
            </w:tcBorders>
            <w:vAlign w:val="top"/>
          </w:tcPr>
          <w:p>
            <w:pPr>
              <w:pStyle w:val="8"/>
              <w:spacing w:before="104" w:line="277" w:lineRule="exact"/>
              <w:ind w:left="2117"/>
            </w:pPr>
            <w:r>
              <w:rPr>
                <w:b/>
                <w:bCs/>
                <w:spacing w:val="-4"/>
                <w:position w:val="1"/>
              </w:rPr>
              <w:t>假设内容</w:t>
            </w:r>
          </w:p>
        </w:tc>
        <w:tc>
          <w:tcPr>
            <w:tcW w:w="1079" w:type="dxa"/>
            <w:tcBorders>
              <w:top w:val="single" w:color="000000" w:sz="6" w:space="0"/>
              <w:bottom w:val="single" w:color="000000" w:sz="4" w:space="0"/>
            </w:tcBorders>
            <w:vAlign w:val="top"/>
          </w:tcPr>
          <w:p>
            <w:pPr>
              <w:pStyle w:val="8"/>
              <w:spacing w:before="137" w:line="210" w:lineRule="auto"/>
              <w:ind w:left="126"/>
            </w:pPr>
            <w:r>
              <w:rPr>
                <w:b/>
                <w:bCs/>
                <w:spacing w:val="-4"/>
              </w:rPr>
              <w:t>验证结果</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 w:hRule="atLeast"/>
        </w:trPr>
        <w:tc>
          <w:tcPr>
            <w:tcW w:w="1082" w:type="dxa"/>
            <w:tcBorders>
              <w:top w:val="single" w:color="000000" w:sz="4" w:space="0"/>
            </w:tcBorders>
            <w:vAlign w:val="top"/>
          </w:tcPr>
          <w:p>
            <w:pPr>
              <w:spacing w:before="150"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H1a</w:t>
            </w:r>
          </w:p>
        </w:tc>
        <w:tc>
          <w:tcPr>
            <w:tcW w:w="5066" w:type="dxa"/>
            <w:tcBorders>
              <w:top w:val="single" w:color="000000" w:sz="4" w:space="0"/>
            </w:tcBorders>
            <w:vAlign w:val="top"/>
          </w:tcPr>
          <w:p>
            <w:pPr>
              <w:pStyle w:val="8"/>
              <w:spacing w:before="130" w:line="210" w:lineRule="auto"/>
              <w:ind w:left="1173"/>
            </w:pPr>
            <w:r>
              <w:rPr>
                <w:spacing w:val="-1"/>
              </w:rPr>
              <w:t>理论型课程正向影响自主动机</w:t>
            </w:r>
          </w:p>
        </w:tc>
        <w:tc>
          <w:tcPr>
            <w:tcW w:w="1079" w:type="dxa"/>
            <w:tcBorders>
              <w:top w:val="single" w:color="000000" w:sz="4" w:space="0"/>
            </w:tcBorders>
            <w:vAlign w:val="top"/>
          </w:tcPr>
          <w:p>
            <w:pPr>
              <w:pStyle w:val="8"/>
              <w:spacing w:before="132"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84"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H1b</w:t>
            </w:r>
          </w:p>
        </w:tc>
        <w:tc>
          <w:tcPr>
            <w:tcW w:w="5066" w:type="dxa"/>
            <w:vAlign w:val="top"/>
          </w:tcPr>
          <w:p>
            <w:pPr>
              <w:pStyle w:val="8"/>
              <w:spacing w:before="68" w:line="210" w:lineRule="auto"/>
              <w:ind w:left="1178"/>
            </w:pPr>
            <w:r>
              <w:rPr>
                <w:spacing w:val="-1"/>
              </w:rPr>
              <w:t>实践型课程正向影响自主动机</w:t>
            </w:r>
          </w:p>
        </w:tc>
        <w:tc>
          <w:tcPr>
            <w:tcW w:w="1079" w:type="dxa"/>
            <w:vAlign w:val="top"/>
          </w:tcPr>
          <w:p>
            <w:pPr>
              <w:pStyle w:val="8"/>
              <w:spacing w:before="70"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0"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H1c</w:t>
            </w:r>
          </w:p>
        </w:tc>
        <w:tc>
          <w:tcPr>
            <w:tcW w:w="5066" w:type="dxa"/>
            <w:vAlign w:val="top"/>
          </w:tcPr>
          <w:p>
            <w:pPr>
              <w:pStyle w:val="8"/>
              <w:spacing w:before="69" w:line="210" w:lineRule="auto"/>
              <w:ind w:left="1176"/>
            </w:pPr>
            <w:r>
              <w:rPr>
                <w:spacing w:val="-1"/>
              </w:rPr>
              <w:t>融合型课程正向影响自主动机</w:t>
            </w:r>
          </w:p>
        </w:tc>
        <w:tc>
          <w:tcPr>
            <w:tcW w:w="1079" w:type="dxa"/>
            <w:vAlign w:val="top"/>
          </w:tcPr>
          <w:p>
            <w:pPr>
              <w:pStyle w:val="8"/>
              <w:spacing w:before="71"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1082" w:type="dxa"/>
            <w:vAlign w:val="top"/>
          </w:tcPr>
          <w:p>
            <w:pPr>
              <w:spacing w:before="91"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H2a</w:t>
            </w:r>
          </w:p>
        </w:tc>
        <w:tc>
          <w:tcPr>
            <w:tcW w:w="5066" w:type="dxa"/>
            <w:vAlign w:val="top"/>
          </w:tcPr>
          <w:p>
            <w:pPr>
              <w:pStyle w:val="8"/>
              <w:spacing w:before="39" w:line="277" w:lineRule="exact"/>
              <w:ind w:left="896"/>
            </w:pPr>
            <w:r>
              <w:rPr>
                <w:spacing w:val="-3"/>
                <w:position w:val="1"/>
              </w:rPr>
              <w:t>自主动机中介理论型课程与创业意愿</w:t>
            </w:r>
          </w:p>
        </w:tc>
        <w:tc>
          <w:tcPr>
            <w:tcW w:w="1079" w:type="dxa"/>
            <w:vAlign w:val="top"/>
          </w:tcPr>
          <w:p>
            <w:pPr>
              <w:pStyle w:val="8"/>
              <w:spacing w:before="73"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88"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H2b</w:t>
            </w:r>
          </w:p>
        </w:tc>
        <w:tc>
          <w:tcPr>
            <w:tcW w:w="5066" w:type="dxa"/>
            <w:vAlign w:val="top"/>
          </w:tcPr>
          <w:p>
            <w:pPr>
              <w:pStyle w:val="8"/>
              <w:spacing w:before="39" w:line="277" w:lineRule="exact"/>
              <w:ind w:left="896"/>
            </w:pPr>
            <w:r>
              <w:rPr>
                <w:spacing w:val="-3"/>
                <w:position w:val="1"/>
              </w:rPr>
              <w:t>自主动机中介实践型课程与创业意愿</w:t>
            </w:r>
          </w:p>
        </w:tc>
        <w:tc>
          <w:tcPr>
            <w:tcW w:w="1079" w:type="dxa"/>
            <w:vAlign w:val="top"/>
          </w:tcPr>
          <w:p>
            <w:pPr>
              <w:pStyle w:val="8"/>
              <w:spacing w:before="74"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4"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H2c</w:t>
            </w:r>
          </w:p>
        </w:tc>
        <w:tc>
          <w:tcPr>
            <w:tcW w:w="5066" w:type="dxa"/>
            <w:vAlign w:val="top"/>
          </w:tcPr>
          <w:p>
            <w:pPr>
              <w:pStyle w:val="8"/>
              <w:spacing w:before="41" w:line="241" w:lineRule="auto"/>
              <w:ind w:left="896"/>
            </w:pPr>
            <w:r>
              <w:rPr>
                <w:spacing w:val="-3"/>
              </w:rPr>
              <w:t>自主动机中介融合型课程与创业意愿</w:t>
            </w:r>
          </w:p>
        </w:tc>
        <w:tc>
          <w:tcPr>
            <w:tcW w:w="1079" w:type="dxa"/>
            <w:vAlign w:val="top"/>
          </w:tcPr>
          <w:p>
            <w:pPr>
              <w:pStyle w:val="8"/>
              <w:spacing w:before="75" w:line="209" w:lineRule="auto"/>
              <w:ind w:left="337"/>
            </w:pPr>
            <w:r>
              <w:rPr>
                <w:spacing w:val="-3"/>
              </w:rPr>
              <w:t>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5"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H3a</w:t>
            </w:r>
          </w:p>
        </w:tc>
        <w:tc>
          <w:tcPr>
            <w:tcW w:w="5066" w:type="dxa"/>
            <w:vAlign w:val="top"/>
          </w:tcPr>
          <w:p>
            <w:pPr>
              <w:pStyle w:val="8"/>
              <w:spacing w:before="43"/>
              <w:ind w:left="128"/>
            </w:pPr>
            <w:r>
              <w:rPr>
                <w:spacing w:val="-1"/>
              </w:rPr>
              <w:t>外部动机负向调节理论型课程中自主动机与创业意愿</w:t>
            </w:r>
          </w:p>
        </w:tc>
        <w:tc>
          <w:tcPr>
            <w:tcW w:w="1079" w:type="dxa"/>
            <w:vAlign w:val="top"/>
          </w:tcPr>
          <w:p>
            <w:pPr>
              <w:pStyle w:val="8"/>
              <w:spacing w:before="77" w:line="209" w:lineRule="auto"/>
              <w:ind w:left="229"/>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1082" w:type="dxa"/>
            <w:vAlign w:val="top"/>
          </w:tcPr>
          <w:p>
            <w:pPr>
              <w:spacing w:before="93" w:line="192" w:lineRule="auto"/>
              <w:ind w:left="362"/>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H3b</w:t>
            </w:r>
          </w:p>
        </w:tc>
        <w:tc>
          <w:tcPr>
            <w:tcW w:w="5066" w:type="dxa"/>
            <w:vAlign w:val="top"/>
          </w:tcPr>
          <w:p>
            <w:pPr>
              <w:pStyle w:val="8"/>
              <w:spacing w:before="44" w:line="239" w:lineRule="auto"/>
              <w:ind w:left="128"/>
            </w:pPr>
            <w:r>
              <w:rPr>
                <w:spacing w:val="-1"/>
              </w:rPr>
              <w:t>外部动机负向调节实践型课程中自主动机与创业意愿</w:t>
            </w:r>
          </w:p>
        </w:tc>
        <w:tc>
          <w:tcPr>
            <w:tcW w:w="1079" w:type="dxa"/>
            <w:vAlign w:val="top"/>
          </w:tcPr>
          <w:p>
            <w:pPr>
              <w:pStyle w:val="8"/>
              <w:spacing w:before="79" w:line="208" w:lineRule="auto"/>
              <w:ind w:left="229"/>
            </w:pPr>
            <w:r>
              <w:rPr>
                <w:spacing w:val="-2"/>
              </w:rPr>
              <w:t>不成立</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1082" w:type="dxa"/>
            <w:tcBorders>
              <w:bottom w:val="single" w:color="000000" w:sz="6" w:space="0"/>
            </w:tcBorders>
            <w:vAlign w:val="top"/>
          </w:tcPr>
          <w:p>
            <w:pPr>
              <w:spacing w:before="98" w:line="188" w:lineRule="auto"/>
              <w:ind w:left="368"/>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H3c</w:t>
            </w:r>
          </w:p>
        </w:tc>
        <w:tc>
          <w:tcPr>
            <w:tcW w:w="5066" w:type="dxa"/>
            <w:tcBorders>
              <w:bottom w:val="single" w:color="000000" w:sz="6" w:space="0"/>
            </w:tcBorders>
            <w:vAlign w:val="top"/>
          </w:tcPr>
          <w:p>
            <w:pPr>
              <w:pStyle w:val="8"/>
              <w:spacing w:before="46" w:line="277" w:lineRule="exact"/>
              <w:ind w:left="128"/>
            </w:pPr>
            <w:r>
              <w:rPr>
                <w:spacing w:val="-1"/>
                <w:position w:val="1"/>
              </w:rPr>
              <w:t>外部动机负向调节融合型课程中自主动机与创业意愿</w:t>
            </w:r>
          </w:p>
        </w:tc>
        <w:tc>
          <w:tcPr>
            <w:tcW w:w="1079" w:type="dxa"/>
            <w:tcBorders>
              <w:bottom w:val="single" w:color="000000" w:sz="6" w:space="0"/>
            </w:tcBorders>
            <w:vAlign w:val="top"/>
          </w:tcPr>
          <w:p>
            <w:pPr>
              <w:pStyle w:val="8"/>
              <w:spacing w:before="80" w:line="209" w:lineRule="auto"/>
              <w:ind w:left="337"/>
            </w:pPr>
            <w:r>
              <w:rPr>
                <w:spacing w:val="-3"/>
              </w:rPr>
              <w:t>成立</w:t>
            </w:r>
          </w:p>
        </w:tc>
      </w:tr>
    </w:tbl>
    <w:p>
      <w:pPr>
        <w:rPr>
          <w:rFonts w:ascii="Arial" w:hAnsi="Arial" w:eastAsia="Arial" w:cs="Arial"/>
          <w:sz w:val="21"/>
          <w:szCs w:val="21"/>
        </w:rPr>
        <w:sectPr>
          <w:headerReference r:id="rId63" w:type="default"/>
          <w:footerReference r:id="rId64"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bookmarkStart w:id="122" w:name="_GoBack"/>
      <w:bookmarkEnd w:id="122"/>
    </w:p>
    <w:p>
      <w:pPr>
        <w:spacing w:line="265" w:lineRule="auto"/>
        <w:rPr>
          <w:rFonts w:ascii="Arial"/>
          <w:sz w:val="21"/>
        </w:rPr>
      </w:pPr>
    </w:p>
    <w:p>
      <w:pPr>
        <w:spacing w:before="97" w:line="228" w:lineRule="auto"/>
        <w:ind w:left="2758"/>
        <w:outlineLvl w:val="0"/>
        <w:rPr>
          <w:rFonts w:ascii="SimHei" w:hAnsi="SimHei" w:eastAsia="SimHei" w:cs="SimHei"/>
          <w:sz w:val="30"/>
          <w:szCs w:val="30"/>
        </w:rPr>
      </w:pPr>
      <w:bookmarkStart w:id="65" w:name="bookmark52"/>
      <w:bookmarkEnd w:id="65"/>
      <w:r>
        <w:rPr>
          <w:rFonts w:ascii="SimHei" w:hAnsi="SimHei" w:eastAsia="SimHei" w:cs="SimHei"/>
          <w:b/>
          <w:bCs/>
          <w:spacing w:val="-4"/>
          <w:sz w:val="30"/>
          <w:szCs w:val="30"/>
        </w:rPr>
        <w:t>第六章</w:t>
      </w:r>
      <w:r>
        <w:rPr>
          <w:rFonts w:ascii="SimHei" w:hAnsi="SimHei" w:eastAsia="SimHei" w:cs="SimHei"/>
          <w:spacing w:val="-4"/>
          <w:sz w:val="30"/>
          <w:szCs w:val="30"/>
        </w:rPr>
        <w:t xml:space="preserve">  </w:t>
      </w:r>
      <w:r>
        <w:rPr>
          <w:rFonts w:ascii="SimHei" w:hAnsi="SimHei" w:eastAsia="SimHei" w:cs="SimHei"/>
          <w:b/>
          <w:bCs/>
          <w:spacing w:val="-4"/>
          <w:sz w:val="30"/>
          <w:szCs w:val="30"/>
        </w:rPr>
        <w:t>研究结论与展望</w:t>
      </w:r>
    </w:p>
    <w:p>
      <w:pPr>
        <w:spacing w:line="294" w:lineRule="auto"/>
        <w:rPr>
          <w:rFonts w:ascii="Arial"/>
          <w:sz w:val="21"/>
        </w:rPr>
      </w:pPr>
    </w:p>
    <w:p>
      <w:pPr>
        <w:spacing w:line="294" w:lineRule="auto"/>
        <w:rPr>
          <w:rFonts w:ascii="Arial"/>
          <w:sz w:val="21"/>
        </w:rPr>
      </w:pPr>
    </w:p>
    <w:p>
      <w:pPr>
        <w:pStyle w:val="2"/>
        <w:spacing w:before="78" w:line="305" w:lineRule="auto"/>
        <w:ind w:left="245" w:right="119" w:firstLine="481"/>
        <w:jc w:val="both"/>
        <w:rPr>
          <w:sz w:val="24"/>
          <w:szCs w:val="24"/>
        </w:rPr>
      </w:pPr>
      <w:r>
        <w:rPr>
          <w:spacing w:val="4"/>
          <w:sz w:val="24"/>
          <w:szCs w:val="24"/>
        </w:rPr>
        <w:t>本章主要对研究的核心成果进行梳理，同时也对未来的研究方向做一简单</w:t>
      </w:r>
      <w:r>
        <w:rPr>
          <w:spacing w:val="-6"/>
          <w:sz w:val="24"/>
          <w:szCs w:val="24"/>
        </w:rPr>
        <w:t>的预测。系统总结关键发现之后， 进一步探究不同的教育模式、自主创业动</w:t>
      </w:r>
      <w:r>
        <w:rPr>
          <w:spacing w:val="-7"/>
          <w:sz w:val="24"/>
          <w:szCs w:val="24"/>
        </w:rPr>
        <w:t>机以</w:t>
      </w:r>
      <w:r>
        <w:rPr>
          <w:spacing w:val="4"/>
          <w:sz w:val="24"/>
          <w:szCs w:val="24"/>
        </w:rPr>
        <w:t>及外部激励这三者怎样交互影响大学生创业意愿的产生过程，在理论方面评价</w:t>
      </w:r>
      <w:r>
        <w:rPr>
          <w:spacing w:val="-3"/>
          <w:sz w:val="24"/>
          <w:szCs w:val="24"/>
        </w:rPr>
        <w:t>研究成果的价值，探讨它对于加深创业教育领域学术认识的意义，在实践角度提出可行的政策建议，助力高校创新创业教育体系的优化升级，并且全方位剖析研</w:t>
      </w:r>
      <w:r>
        <w:rPr>
          <w:spacing w:val="-1"/>
          <w:sz w:val="24"/>
          <w:szCs w:val="24"/>
        </w:rPr>
        <w:t>究的不足之处，确定进一步发展的方向，给后续的研</w:t>
      </w:r>
      <w:r>
        <w:rPr>
          <w:spacing w:val="-2"/>
          <w:sz w:val="24"/>
          <w:szCs w:val="24"/>
        </w:rPr>
        <w:t>究给予重要参照。</w:t>
      </w:r>
    </w:p>
    <w:p>
      <w:pPr>
        <w:spacing w:line="319" w:lineRule="auto"/>
        <w:rPr>
          <w:rFonts w:ascii="Arial"/>
          <w:sz w:val="21"/>
        </w:rPr>
      </w:pPr>
    </w:p>
    <w:p>
      <w:pPr>
        <w:spacing w:before="91" w:line="228" w:lineRule="auto"/>
        <w:ind w:left="254"/>
        <w:outlineLvl w:val="1"/>
        <w:rPr>
          <w:rFonts w:ascii="SimHei" w:hAnsi="SimHei" w:eastAsia="SimHei" w:cs="SimHei"/>
          <w:sz w:val="28"/>
          <w:szCs w:val="28"/>
        </w:rPr>
      </w:pPr>
      <w:bookmarkStart w:id="66" w:name="bookmark53"/>
      <w:bookmarkEnd w:id="66"/>
      <w:r>
        <w:rPr>
          <w:rFonts w:ascii="SimHei" w:hAnsi="SimHei" w:eastAsia="SimHei" w:cs="SimHei"/>
          <w:b/>
          <w:bCs/>
          <w:spacing w:val="-9"/>
          <w:sz w:val="27"/>
          <w:szCs w:val="27"/>
        </w:rPr>
        <w:t>6.1</w:t>
      </w:r>
      <w:r>
        <w:rPr>
          <w:rFonts w:ascii="SimHei" w:hAnsi="SimHei" w:eastAsia="SimHei" w:cs="SimHei"/>
          <w:spacing w:val="10"/>
          <w:sz w:val="27"/>
          <w:szCs w:val="27"/>
        </w:rPr>
        <w:t xml:space="preserve">  </w:t>
      </w:r>
      <w:r>
        <w:rPr>
          <w:rFonts w:ascii="SimHei" w:hAnsi="SimHei" w:eastAsia="SimHei" w:cs="SimHei"/>
          <w:b/>
          <w:bCs/>
          <w:spacing w:val="-9"/>
          <w:sz w:val="28"/>
          <w:szCs w:val="28"/>
        </w:rPr>
        <w:t>研究结论</w:t>
      </w:r>
    </w:p>
    <w:p>
      <w:pPr>
        <w:spacing w:line="399" w:lineRule="auto"/>
        <w:rPr>
          <w:rFonts w:ascii="Arial"/>
          <w:sz w:val="21"/>
        </w:rPr>
      </w:pPr>
    </w:p>
    <w:p>
      <w:pPr>
        <w:pStyle w:val="2"/>
        <w:spacing w:before="78" w:line="304" w:lineRule="auto"/>
        <w:ind w:left="250" w:right="119" w:firstLine="476"/>
        <w:rPr>
          <w:sz w:val="24"/>
          <w:szCs w:val="24"/>
        </w:rPr>
      </w:pPr>
      <w:r>
        <w:rPr>
          <w:spacing w:val="4"/>
          <w:sz w:val="24"/>
          <w:szCs w:val="24"/>
        </w:rPr>
        <w:t>本文以自我决定理论和计划行为理论为基础，探讨了不同类型创新创业教</w:t>
      </w:r>
      <w:r>
        <w:rPr>
          <w:spacing w:val="-2"/>
          <w:sz w:val="24"/>
          <w:szCs w:val="24"/>
        </w:rPr>
        <w:t>育课程对学生创业意愿的影响机制。研究得出以下三点主要结论：</w:t>
      </w:r>
    </w:p>
    <w:p>
      <w:pPr>
        <w:pStyle w:val="2"/>
        <w:spacing w:before="6" w:line="304" w:lineRule="auto"/>
        <w:ind w:left="244" w:firstLine="481"/>
        <w:rPr>
          <w:sz w:val="24"/>
          <w:szCs w:val="24"/>
        </w:rPr>
      </w:pPr>
      <w:r>
        <w:rPr>
          <w:spacing w:val="-3"/>
          <w:sz w:val="24"/>
          <w:szCs w:val="24"/>
        </w:rPr>
        <w:t>首先，三类创新创业教育课程均能有效激发学生的自主动机。理论型课程通</w:t>
      </w:r>
      <w:r>
        <w:rPr>
          <w:spacing w:val="4"/>
          <w:sz w:val="24"/>
          <w:szCs w:val="24"/>
        </w:rPr>
        <w:t>过系统化的知识传授帮助学生建立创业认知框架，实践型课程借助体验式学习</w:t>
      </w:r>
      <w:r>
        <w:rPr>
          <w:spacing w:val="-3"/>
          <w:sz w:val="24"/>
          <w:szCs w:val="24"/>
        </w:rPr>
        <w:t>增强学生的创业能力感知，而融合型课程则将理论与实践有机结合，形成知识迁</w:t>
      </w:r>
      <w:r>
        <w:rPr>
          <w:spacing w:val="-5"/>
          <w:sz w:val="24"/>
          <w:szCs w:val="24"/>
        </w:rPr>
        <w:t>移与技能转化的正向循环。三类课程均从提高学生认知认同的角度出发，</w:t>
      </w:r>
      <w:r>
        <w:rPr>
          <w:spacing w:val="-42"/>
          <w:sz w:val="24"/>
          <w:szCs w:val="24"/>
        </w:rPr>
        <w:t xml:space="preserve"> </w:t>
      </w:r>
      <w:r>
        <w:rPr>
          <w:spacing w:val="-5"/>
          <w:sz w:val="24"/>
          <w:szCs w:val="24"/>
        </w:rPr>
        <w:t>使学生</w:t>
      </w:r>
      <w:r>
        <w:rPr>
          <w:spacing w:val="1"/>
          <w:sz w:val="24"/>
          <w:szCs w:val="24"/>
        </w:rPr>
        <w:t>在内在学习动机上得到加强，其中融合型课程对自主</w:t>
      </w:r>
      <w:r>
        <w:rPr>
          <w:sz w:val="24"/>
          <w:szCs w:val="24"/>
        </w:rPr>
        <w:t>动机的激发效果最为突出。</w:t>
      </w:r>
      <w:r>
        <w:rPr>
          <w:spacing w:val="-3"/>
          <w:sz w:val="24"/>
          <w:szCs w:val="24"/>
        </w:rPr>
        <w:t>这表明，无论采用何种教学模式，提升学生对创业的价值认同都是激发其内在动</w:t>
      </w:r>
      <w:r>
        <w:rPr>
          <w:spacing w:val="-7"/>
          <w:sz w:val="24"/>
          <w:szCs w:val="24"/>
        </w:rPr>
        <w:t>机的关键。</w:t>
      </w:r>
    </w:p>
    <w:p>
      <w:pPr>
        <w:pStyle w:val="2"/>
        <w:spacing w:before="6" w:line="304" w:lineRule="auto"/>
        <w:ind w:left="245" w:right="119" w:firstLine="480"/>
        <w:jc w:val="both"/>
        <w:rPr>
          <w:sz w:val="24"/>
          <w:szCs w:val="24"/>
        </w:rPr>
      </w:pPr>
      <w:r>
        <w:rPr>
          <w:spacing w:val="2"/>
          <w:sz w:val="24"/>
          <w:szCs w:val="24"/>
        </w:rPr>
        <w:t>其次，</w:t>
      </w:r>
      <w:r>
        <w:rPr>
          <w:spacing w:val="-42"/>
          <w:sz w:val="24"/>
          <w:szCs w:val="24"/>
        </w:rPr>
        <w:t xml:space="preserve"> </w:t>
      </w:r>
      <w:r>
        <w:rPr>
          <w:spacing w:val="2"/>
          <w:sz w:val="24"/>
          <w:szCs w:val="24"/>
        </w:rPr>
        <w:t>自主动机在课程类型与创业意愿之间发挥着完全中介作用。研究发</w:t>
      </w:r>
      <w:r>
        <w:rPr>
          <w:spacing w:val="-3"/>
          <w:sz w:val="24"/>
          <w:szCs w:val="24"/>
        </w:rPr>
        <w:t>现，三类课程对创业意愿的影响均不是直接的，而是完全通过自主动机这一心理</w:t>
      </w:r>
      <w:r>
        <w:rPr>
          <w:spacing w:val="4"/>
          <w:sz w:val="24"/>
          <w:szCs w:val="24"/>
        </w:rPr>
        <w:t>机制来实现。这意味着创新创业教育的核心价值不在于单纯传授创业知识和技</w:t>
      </w:r>
      <w:r>
        <w:rPr>
          <w:spacing w:val="-3"/>
          <w:sz w:val="24"/>
          <w:szCs w:val="24"/>
        </w:rPr>
        <w:t>能，而在于能否真正调动学习者内在的兴趣爱好与价值认同。只有当学生从内心深处认同创业的意义和价值时，课程内容才能有效转化为创业意愿，否则即使完</w:t>
      </w:r>
      <w:r>
        <w:rPr>
          <w:spacing w:val="-2"/>
          <w:sz w:val="24"/>
          <w:szCs w:val="24"/>
        </w:rPr>
        <w:t>成了课程学习，也难以产生真正的创业动力。</w:t>
      </w:r>
    </w:p>
    <w:p>
      <w:pPr>
        <w:pStyle w:val="2"/>
        <w:spacing w:before="6" w:line="304" w:lineRule="auto"/>
        <w:ind w:left="248" w:right="119" w:firstLine="478"/>
        <w:jc w:val="both"/>
        <w:rPr>
          <w:sz w:val="24"/>
          <w:szCs w:val="24"/>
        </w:rPr>
      </w:pPr>
      <w:r>
        <w:rPr>
          <w:spacing w:val="4"/>
          <w:sz w:val="24"/>
          <w:szCs w:val="24"/>
        </w:rPr>
        <w:t>最后，外部动机仅在融合型课程中对自主动机与创业意愿的关系产生负向</w:t>
      </w:r>
      <w:r>
        <w:rPr>
          <w:spacing w:val="-6"/>
          <w:sz w:val="24"/>
          <w:szCs w:val="24"/>
        </w:rPr>
        <w:t>调节作用。在融合型课程中， 当学生主要出于获得学分、奖励等外部激</w:t>
      </w:r>
      <w:r>
        <w:rPr>
          <w:spacing w:val="-7"/>
          <w:sz w:val="24"/>
          <w:szCs w:val="24"/>
        </w:rPr>
        <w:t>励而参与</w:t>
      </w:r>
      <w:r>
        <w:rPr>
          <w:spacing w:val="-3"/>
          <w:sz w:val="24"/>
          <w:szCs w:val="24"/>
        </w:rPr>
        <w:t>学习时，自主动机对创业意愿的促进作用会被削弱，即外部激励对内在动机产生</w:t>
      </w:r>
      <w:r>
        <w:rPr>
          <w:spacing w:val="-9"/>
          <w:sz w:val="24"/>
          <w:szCs w:val="24"/>
        </w:rPr>
        <w:t>了“挤出效应”。而在理论型和实践型课程</w:t>
      </w:r>
      <w:r>
        <w:rPr>
          <w:spacing w:val="-10"/>
          <w:sz w:val="24"/>
          <w:szCs w:val="24"/>
        </w:rPr>
        <w:t>中，外部动机并未表现出显著的调节作</w:t>
      </w:r>
      <w:r>
        <w:rPr>
          <w:spacing w:val="-3"/>
          <w:sz w:val="24"/>
          <w:szCs w:val="24"/>
        </w:rPr>
        <w:t>用。这一发现说明，外部激励的负面影响在需要学生高度投入的融合型课程中更</w:t>
      </w:r>
      <w:r>
        <w:rPr>
          <w:spacing w:val="-2"/>
          <w:sz w:val="24"/>
          <w:szCs w:val="24"/>
        </w:rPr>
        <w:t>为明显，而在学习投入要求相对较低的课程类型中则较难显现。</w:t>
      </w:r>
    </w:p>
    <w:p>
      <w:pPr>
        <w:spacing w:line="304" w:lineRule="auto"/>
        <w:rPr>
          <w:sz w:val="24"/>
          <w:szCs w:val="24"/>
        </w:rPr>
        <w:sectPr>
          <w:headerReference r:id="rId65" w:type="default"/>
          <w:footerReference r:id="rId66" w:type="default"/>
          <w:pgSz w:w="11906" w:h="16838"/>
          <w:pgMar w:top="1167" w:right="1450" w:bottom="1173" w:left="1785" w:header="823" w:footer="936" w:gutter="0"/>
          <w:cols w:space="720" w:num="1"/>
        </w:sectPr>
      </w:pPr>
    </w:p>
    <w:p>
      <w:pPr>
        <w:spacing w:line="284" w:lineRule="auto"/>
        <w:rPr>
          <w:rFonts w:ascii="Arial"/>
          <w:sz w:val="21"/>
        </w:rPr>
      </w:pPr>
    </w:p>
    <w:p>
      <w:pPr>
        <w:spacing w:before="91" w:line="228" w:lineRule="auto"/>
        <w:ind w:left="254"/>
        <w:outlineLvl w:val="1"/>
        <w:rPr>
          <w:rFonts w:ascii="SimHei" w:hAnsi="SimHei" w:eastAsia="SimHei" w:cs="SimHei"/>
          <w:sz w:val="28"/>
          <w:szCs w:val="28"/>
        </w:rPr>
      </w:pPr>
      <w:bookmarkStart w:id="67" w:name="bookmark54"/>
      <w:bookmarkEnd w:id="67"/>
      <w:r>
        <w:rPr>
          <w:rFonts w:ascii="SimHei" w:hAnsi="SimHei" w:eastAsia="SimHei" w:cs="SimHei"/>
          <w:b/>
          <w:bCs/>
          <w:spacing w:val="-10"/>
          <w:sz w:val="27"/>
          <w:szCs w:val="27"/>
        </w:rPr>
        <w:t>6.2</w:t>
      </w:r>
      <w:r>
        <w:rPr>
          <w:rFonts w:ascii="SimHei" w:hAnsi="SimHei" w:eastAsia="SimHei" w:cs="SimHei"/>
          <w:spacing w:val="14"/>
          <w:sz w:val="27"/>
          <w:szCs w:val="27"/>
        </w:rPr>
        <w:t xml:space="preserve">  </w:t>
      </w:r>
      <w:r>
        <w:rPr>
          <w:rFonts w:ascii="SimHei" w:hAnsi="SimHei" w:eastAsia="SimHei" w:cs="SimHei"/>
          <w:b/>
          <w:bCs/>
          <w:spacing w:val="-10"/>
          <w:sz w:val="28"/>
          <w:szCs w:val="28"/>
        </w:rPr>
        <w:t>理论贡献</w:t>
      </w:r>
    </w:p>
    <w:p>
      <w:pPr>
        <w:spacing w:line="402" w:lineRule="auto"/>
        <w:rPr>
          <w:rFonts w:ascii="Arial"/>
          <w:sz w:val="21"/>
        </w:rPr>
      </w:pPr>
    </w:p>
    <w:p>
      <w:pPr>
        <w:pStyle w:val="2"/>
        <w:spacing w:before="78" w:line="318" w:lineRule="exact"/>
        <w:ind w:left="726"/>
        <w:rPr>
          <w:sz w:val="24"/>
          <w:szCs w:val="24"/>
        </w:rPr>
      </w:pPr>
      <w:r>
        <w:rPr>
          <w:spacing w:val="-3"/>
          <w:position w:val="1"/>
          <w:sz w:val="24"/>
          <w:szCs w:val="24"/>
        </w:rPr>
        <w:t>本研究的理论贡献主要体现在以下三个方面：</w:t>
      </w:r>
    </w:p>
    <w:p>
      <w:pPr>
        <w:pStyle w:val="2"/>
        <w:spacing w:before="79" w:line="308" w:lineRule="auto"/>
        <w:ind w:left="244" w:right="119" w:firstLine="480"/>
        <w:rPr>
          <w:sz w:val="24"/>
          <w:szCs w:val="24"/>
        </w:rPr>
      </w:pPr>
      <w:r>
        <w:rPr>
          <w:spacing w:val="-3"/>
          <w:sz w:val="24"/>
          <w:szCs w:val="24"/>
        </w:rPr>
        <w:t>首先，</w:t>
      </w:r>
      <w:r>
        <w:rPr>
          <w:rFonts w:hint="eastAsia"/>
          <w:spacing w:val="-3"/>
          <w:sz w:val="24"/>
          <w:szCs w:val="24"/>
          <w:lang w:val="en-US" w:eastAsia="zh-CN"/>
        </w:rPr>
        <w:t>本研究</w:t>
      </w:r>
      <w:r>
        <w:rPr>
          <w:spacing w:val="-3"/>
          <w:sz w:val="24"/>
          <w:szCs w:val="24"/>
        </w:rPr>
        <w:t>根据创新创业教育模式的理论框架，将其分为三种主要类型即理</w:t>
      </w:r>
      <w:r>
        <w:rPr>
          <w:spacing w:val="-5"/>
          <w:sz w:val="24"/>
          <w:szCs w:val="24"/>
        </w:rPr>
        <w:t>论导向型、实践驱动型和融合整合型，</w:t>
      </w:r>
      <w:r>
        <w:rPr>
          <w:spacing w:val="-36"/>
          <w:sz w:val="24"/>
          <w:szCs w:val="24"/>
        </w:rPr>
        <w:t xml:space="preserve"> </w:t>
      </w:r>
      <w:r>
        <w:rPr>
          <w:spacing w:val="-5"/>
          <w:sz w:val="24"/>
          <w:szCs w:val="24"/>
        </w:rPr>
        <w:t>用实证研究的方法来探究不</w:t>
      </w:r>
      <w:r>
        <w:rPr>
          <w:spacing w:val="-6"/>
          <w:sz w:val="24"/>
          <w:szCs w:val="24"/>
        </w:rPr>
        <w:t>同类型的创新</w:t>
      </w:r>
      <w:r>
        <w:rPr>
          <w:spacing w:val="4"/>
          <w:sz w:val="24"/>
          <w:szCs w:val="24"/>
        </w:rPr>
        <w:t>教育对学生自主学习动机的作用机制以及不同的影响。研究结果表明这三种类</w:t>
      </w:r>
      <w:r>
        <w:rPr>
          <w:spacing w:val="-3"/>
          <w:sz w:val="24"/>
          <w:szCs w:val="24"/>
        </w:rPr>
        <w:t>型课程都会提高学生的自主学习意愿，融合型课程效果最好。它加深了有关高效</w:t>
      </w:r>
      <w:r>
        <w:rPr>
          <w:spacing w:val="4"/>
          <w:sz w:val="24"/>
          <w:szCs w:val="24"/>
        </w:rPr>
        <w:t>教学模式如何促进学生内在学习动机的认识，也给创新创业教育领域的实践给</w:t>
      </w:r>
      <w:r>
        <w:rPr>
          <w:spacing w:val="-3"/>
          <w:sz w:val="24"/>
          <w:szCs w:val="24"/>
        </w:rPr>
        <w:t>予了重要的数据支撑和科学根据。</w:t>
      </w:r>
    </w:p>
    <w:p>
      <w:pPr>
        <w:pStyle w:val="2"/>
        <w:spacing w:before="5" w:line="307" w:lineRule="auto"/>
        <w:ind w:left="244" w:right="119" w:firstLine="481"/>
        <w:jc w:val="both"/>
        <w:rPr>
          <w:sz w:val="24"/>
          <w:szCs w:val="24"/>
        </w:rPr>
      </w:pPr>
      <w:r>
        <w:rPr>
          <w:spacing w:val="-3"/>
          <w:sz w:val="24"/>
          <w:szCs w:val="24"/>
        </w:rPr>
        <w:t>其次，从研究结果可知，自主动机具有很强的完全中介效应。各类课程体验</w:t>
      </w:r>
      <w:r>
        <w:rPr>
          <w:spacing w:val="4"/>
          <w:sz w:val="24"/>
          <w:szCs w:val="24"/>
        </w:rPr>
        <w:t>对于创业意愿的影响都要经过自主动机这个关键的中介变量。加深了对创新创</w:t>
      </w:r>
      <w:r>
        <w:rPr>
          <w:spacing w:val="-3"/>
          <w:sz w:val="24"/>
          <w:szCs w:val="24"/>
        </w:rPr>
        <w:t>业教育机理的认识，这类教育并不直接提高受试者的创业意愿，而是在激活个人</w:t>
      </w:r>
      <w:r>
        <w:rPr>
          <w:spacing w:val="4"/>
          <w:sz w:val="24"/>
          <w:szCs w:val="24"/>
        </w:rPr>
        <w:t>自主性动机之后起作用。该结论又把自我决定理论的使用领域和理论内涵扩大</w:t>
      </w:r>
      <w:r>
        <w:rPr>
          <w:spacing w:val="-2"/>
          <w:sz w:val="24"/>
          <w:szCs w:val="24"/>
        </w:rPr>
        <w:t>到创业教育领域，证明了自我决定理论的适用性。</w:t>
      </w:r>
    </w:p>
    <w:p>
      <w:pPr>
        <w:pStyle w:val="2"/>
        <w:spacing w:before="4" w:line="307" w:lineRule="auto"/>
        <w:ind w:left="247" w:right="119" w:firstLine="479"/>
        <w:jc w:val="both"/>
        <w:rPr>
          <w:sz w:val="24"/>
          <w:szCs w:val="24"/>
        </w:rPr>
      </w:pPr>
      <w:r>
        <w:rPr>
          <w:spacing w:val="4"/>
          <w:sz w:val="24"/>
          <w:szCs w:val="24"/>
        </w:rPr>
        <w:t>最后，研究数据表明外部动机存在着负向调节的特点。实证检验的结果表</w:t>
      </w:r>
      <w:r>
        <w:rPr>
          <w:spacing w:val="-3"/>
          <w:sz w:val="24"/>
          <w:szCs w:val="24"/>
        </w:rPr>
        <w:t>明，在融合型课程环境之下，外部奖励会对个体自主动机与创业意向之间的正相</w:t>
      </w:r>
      <w:r>
        <w:rPr>
          <w:spacing w:val="4"/>
          <w:sz w:val="24"/>
          <w:szCs w:val="24"/>
        </w:rPr>
        <w:t>关关系产生负向影响，该现象体现出教育实践中外在激励取代内驱力的一种情</w:t>
      </w:r>
      <w:r>
        <w:rPr>
          <w:spacing w:val="-5"/>
          <w:sz w:val="24"/>
          <w:szCs w:val="24"/>
        </w:rPr>
        <w:t>况。它既加深了自己决定理论对于外在驱动力作用机制的认识，</w:t>
      </w:r>
      <w:r>
        <w:rPr>
          <w:spacing w:val="-45"/>
          <w:sz w:val="24"/>
          <w:szCs w:val="24"/>
        </w:rPr>
        <w:t xml:space="preserve"> </w:t>
      </w:r>
      <w:r>
        <w:rPr>
          <w:spacing w:val="-5"/>
          <w:sz w:val="24"/>
          <w:szCs w:val="24"/>
        </w:rPr>
        <w:t>又拓宽了它的运</w:t>
      </w:r>
      <w:r>
        <w:rPr>
          <w:spacing w:val="-4"/>
          <w:sz w:val="24"/>
          <w:szCs w:val="24"/>
        </w:rPr>
        <w:t>用范畴到创业教育当中去。</w:t>
      </w:r>
    </w:p>
    <w:p>
      <w:pPr>
        <w:spacing w:line="313" w:lineRule="auto"/>
        <w:rPr>
          <w:rFonts w:ascii="Arial"/>
          <w:sz w:val="21"/>
        </w:rPr>
      </w:pPr>
    </w:p>
    <w:p>
      <w:pPr>
        <w:spacing w:before="91" w:line="225" w:lineRule="auto"/>
        <w:ind w:left="254"/>
        <w:outlineLvl w:val="1"/>
        <w:rPr>
          <w:rFonts w:ascii="SimHei" w:hAnsi="SimHei" w:eastAsia="SimHei" w:cs="SimHei"/>
          <w:sz w:val="28"/>
          <w:szCs w:val="28"/>
        </w:rPr>
      </w:pPr>
      <w:bookmarkStart w:id="68" w:name="bookmark55"/>
      <w:bookmarkEnd w:id="68"/>
      <w:r>
        <w:rPr>
          <w:rFonts w:ascii="SimHei" w:hAnsi="SimHei" w:eastAsia="SimHei" w:cs="SimHei"/>
          <w:b/>
          <w:bCs/>
          <w:spacing w:val="-11"/>
          <w:sz w:val="27"/>
          <w:szCs w:val="27"/>
        </w:rPr>
        <w:t>6.3</w:t>
      </w:r>
      <w:r>
        <w:rPr>
          <w:rFonts w:ascii="SimHei" w:hAnsi="SimHei" w:eastAsia="SimHei" w:cs="SimHei"/>
          <w:spacing w:val="18"/>
          <w:sz w:val="27"/>
          <w:szCs w:val="27"/>
        </w:rPr>
        <w:t xml:space="preserve">  </w:t>
      </w:r>
      <w:r>
        <w:rPr>
          <w:rFonts w:ascii="SimHei" w:hAnsi="SimHei" w:eastAsia="SimHei" w:cs="SimHei"/>
          <w:b/>
          <w:bCs/>
          <w:spacing w:val="-11"/>
          <w:sz w:val="28"/>
          <w:szCs w:val="28"/>
        </w:rPr>
        <w:t>实践启示</w:t>
      </w:r>
    </w:p>
    <w:p>
      <w:pPr>
        <w:spacing w:line="408" w:lineRule="auto"/>
        <w:rPr>
          <w:rFonts w:ascii="Arial"/>
          <w:sz w:val="21"/>
        </w:rPr>
      </w:pPr>
    </w:p>
    <w:p>
      <w:pPr>
        <w:pStyle w:val="2"/>
        <w:spacing w:before="78" w:line="317" w:lineRule="exact"/>
        <w:ind w:left="726"/>
        <w:rPr>
          <w:sz w:val="24"/>
          <w:szCs w:val="24"/>
        </w:rPr>
      </w:pPr>
      <w:r>
        <w:rPr>
          <w:spacing w:val="-2"/>
          <w:position w:val="1"/>
          <w:sz w:val="24"/>
          <w:szCs w:val="24"/>
        </w:rPr>
        <w:t>基于上述研究结论，本研究对高校创新创业教育实践提出以下三点启示：</w:t>
      </w:r>
    </w:p>
    <w:p>
      <w:pPr>
        <w:pStyle w:val="2"/>
        <w:spacing w:before="80" w:line="308" w:lineRule="auto"/>
        <w:ind w:left="242" w:firstLine="483"/>
        <w:rPr>
          <w:sz w:val="24"/>
          <w:szCs w:val="24"/>
        </w:rPr>
      </w:pPr>
      <w:r>
        <w:rPr>
          <w:spacing w:val="-3"/>
          <w:sz w:val="24"/>
          <w:szCs w:val="24"/>
        </w:rPr>
        <w:t>首先，高校应致力于培养学生自主学习的意识和能力，将调动内在动机作为</w:t>
      </w:r>
      <w:r>
        <w:rPr>
          <w:spacing w:val="-6"/>
          <w:sz w:val="24"/>
          <w:szCs w:val="24"/>
        </w:rPr>
        <w:t>创新创业教育的核心任务。研究表明， 自主动机是课程影响创业意愿的关键中介</w:t>
      </w:r>
      <w:r>
        <w:rPr>
          <w:spacing w:val="-3"/>
          <w:sz w:val="24"/>
          <w:szCs w:val="24"/>
        </w:rPr>
        <w:t>变量，这意味着单纯传授创业知识和技能难以达到预期效果，教育的关键在于激</w:t>
      </w:r>
      <w:r>
        <w:rPr>
          <w:spacing w:val="1"/>
          <w:sz w:val="24"/>
          <w:szCs w:val="24"/>
        </w:rPr>
        <w:t>发学生内在的求知欲望和价值认同。高校可通过邀请创业</w:t>
      </w:r>
      <w:r>
        <w:rPr>
          <w:sz w:val="24"/>
          <w:szCs w:val="24"/>
        </w:rPr>
        <w:t>成功者分享亲身经历、</w:t>
      </w:r>
      <w:r>
        <w:rPr>
          <w:spacing w:val="-5"/>
          <w:sz w:val="24"/>
          <w:szCs w:val="24"/>
        </w:rPr>
        <w:t>举办创业理念专题讲座、设计个性化的实践活动等方式，</w:t>
      </w:r>
      <w:r>
        <w:rPr>
          <w:spacing w:val="-34"/>
          <w:sz w:val="24"/>
          <w:szCs w:val="24"/>
        </w:rPr>
        <w:t xml:space="preserve"> </w:t>
      </w:r>
      <w:r>
        <w:rPr>
          <w:spacing w:val="-5"/>
          <w:sz w:val="24"/>
          <w:szCs w:val="24"/>
        </w:rPr>
        <w:t>帮助学生</w:t>
      </w:r>
      <w:r>
        <w:rPr>
          <w:spacing w:val="-6"/>
          <w:sz w:val="24"/>
          <w:szCs w:val="24"/>
        </w:rPr>
        <w:t>深刻理解创业</w:t>
      </w:r>
      <w:r>
        <w:rPr>
          <w:spacing w:val="-2"/>
          <w:sz w:val="24"/>
          <w:szCs w:val="24"/>
        </w:rPr>
        <w:t>的本质与意义，从而有效提升其创业意愿和创业准备程度。</w:t>
      </w:r>
    </w:p>
    <w:p>
      <w:pPr>
        <w:pStyle w:val="2"/>
        <w:spacing w:before="5" w:line="307" w:lineRule="auto"/>
        <w:ind w:left="244" w:right="119" w:firstLine="480"/>
        <w:jc w:val="both"/>
        <w:rPr>
          <w:sz w:val="24"/>
          <w:szCs w:val="24"/>
        </w:rPr>
      </w:pPr>
      <w:r>
        <w:rPr>
          <w:spacing w:val="-3"/>
          <w:sz w:val="24"/>
          <w:szCs w:val="24"/>
        </w:rPr>
        <w:t>其次，高校应将融合型课程作为创新创业课程体系建设的主要发展方向。研究结果表明，融合型课程对激发学生自主动机的效果最为突出，其作用在于将理</w:t>
      </w:r>
      <w:r>
        <w:rPr>
          <w:spacing w:val="-6"/>
          <w:sz w:val="24"/>
          <w:szCs w:val="24"/>
        </w:rPr>
        <w:t>论知识与实践操作有机结合，形成知行合一的良性循环。在课程设计过程中， 应</w:t>
      </w:r>
      <w:r>
        <w:rPr>
          <w:spacing w:val="-16"/>
          <w:sz w:val="24"/>
          <w:szCs w:val="24"/>
        </w:rPr>
        <w:t>注重采取“项目驱动”与“情境仿真”相结合的教学方式，让学生在真实或模拟的创</w:t>
      </w:r>
      <w:r>
        <w:rPr>
          <w:spacing w:val="-1"/>
          <w:sz w:val="24"/>
          <w:szCs w:val="24"/>
        </w:rPr>
        <w:t>业情境中开展学习活动，从而最大限度地发挥融合型</w:t>
      </w:r>
      <w:r>
        <w:rPr>
          <w:spacing w:val="-2"/>
          <w:sz w:val="24"/>
          <w:szCs w:val="24"/>
        </w:rPr>
        <w:t>课程的教育效能。</w:t>
      </w:r>
    </w:p>
    <w:p>
      <w:pPr>
        <w:spacing w:line="307" w:lineRule="auto"/>
        <w:rPr>
          <w:sz w:val="24"/>
          <w:szCs w:val="24"/>
        </w:rPr>
        <w:sectPr>
          <w:headerReference r:id="rId67" w:type="default"/>
          <w:footerReference r:id="rId68" w:type="default"/>
          <w:pgSz w:w="11906" w:h="16838"/>
          <w:pgMar w:top="1167" w:right="1450" w:bottom="1173" w:left="1785" w:header="823" w:footer="936" w:gutter="0"/>
          <w:cols w:space="720" w:num="1"/>
        </w:sectPr>
      </w:pPr>
    </w:p>
    <w:p>
      <w:pPr>
        <w:spacing w:line="326" w:lineRule="auto"/>
        <w:rPr>
          <w:rFonts w:ascii="Arial"/>
          <w:sz w:val="21"/>
        </w:rPr>
      </w:pPr>
    </w:p>
    <w:p>
      <w:pPr>
        <w:pStyle w:val="2"/>
        <w:spacing w:before="78" w:line="288" w:lineRule="auto"/>
        <w:ind w:left="244" w:firstLine="482"/>
        <w:jc w:val="both"/>
        <w:rPr>
          <w:sz w:val="24"/>
          <w:szCs w:val="24"/>
        </w:rPr>
      </w:pPr>
      <w:r>
        <w:rPr>
          <w:spacing w:val="-6"/>
          <w:sz w:val="24"/>
          <w:szCs w:val="24"/>
        </w:rPr>
        <w:t>最后，高校应警惕外部激励的“挤出效应”</w:t>
      </w:r>
      <w:r>
        <w:rPr>
          <w:spacing w:val="-7"/>
          <w:sz w:val="24"/>
          <w:szCs w:val="24"/>
        </w:rPr>
        <w:t>，减少对功利性评价手段的依赖。</w:t>
      </w:r>
      <w:r>
        <w:rPr>
          <w:spacing w:val="-6"/>
          <w:sz w:val="24"/>
          <w:szCs w:val="24"/>
        </w:rPr>
        <w:t>研究发现，在学分、奖学金等外部报酬驱动下参与课程的学生， 其内在学习动机</w:t>
      </w:r>
      <w:r>
        <w:rPr>
          <w:spacing w:val="-5"/>
          <w:sz w:val="24"/>
          <w:szCs w:val="24"/>
        </w:rPr>
        <w:t>对创业意愿的促进作用会被削弱。因此，</w:t>
      </w:r>
      <w:r>
        <w:rPr>
          <w:spacing w:val="-41"/>
          <w:sz w:val="24"/>
          <w:szCs w:val="24"/>
        </w:rPr>
        <w:t xml:space="preserve"> </w:t>
      </w:r>
      <w:r>
        <w:rPr>
          <w:spacing w:val="-5"/>
          <w:sz w:val="24"/>
          <w:szCs w:val="24"/>
        </w:rPr>
        <w:t>高校在构建课程体系时应弱化以分数和</w:t>
      </w:r>
      <w:r>
        <w:rPr>
          <w:spacing w:val="-3"/>
          <w:sz w:val="24"/>
          <w:szCs w:val="24"/>
        </w:rPr>
        <w:t>奖励为导向的评价方式，着力培养学生内在的兴趣驱动和价值认同感，避免陷入</w:t>
      </w:r>
      <w:r>
        <w:rPr>
          <w:spacing w:val="-6"/>
          <w:sz w:val="24"/>
          <w:szCs w:val="24"/>
        </w:rPr>
        <w:t>唯分数、唯实用主义的教学误区。针对三类课程的不同特点， 还应采取差异化的</w:t>
      </w:r>
      <w:r>
        <w:rPr>
          <w:spacing w:val="4"/>
          <w:sz w:val="24"/>
          <w:szCs w:val="24"/>
        </w:rPr>
        <w:t>教学设计：理论型课程侧重通过案例分析和典型事件讲解来提高学生参与积极</w:t>
      </w:r>
      <w:r>
        <w:rPr>
          <w:spacing w:val="-3"/>
          <w:sz w:val="24"/>
          <w:szCs w:val="24"/>
        </w:rPr>
        <w:t>性，实践型课程注重理论指导与实践操作的结合以防止形式化倾向，融合型课程</w:t>
      </w:r>
      <w:r>
        <w:rPr>
          <w:spacing w:val="-1"/>
          <w:sz w:val="24"/>
          <w:szCs w:val="24"/>
        </w:rPr>
        <w:t>则需不断优化理论与实践的衔接方式，减少外部激励对教学</w:t>
      </w:r>
      <w:r>
        <w:rPr>
          <w:spacing w:val="-2"/>
          <w:sz w:val="24"/>
          <w:szCs w:val="24"/>
        </w:rPr>
        <w:t>效果的干扰。</w:t>
      </w:r>
    </w:p>
    <w:p>
      <w:pPr>
        <w:spacing w:line="340" w:lineRule="auto"/>
        <w:rPr>
          <w:rFonts w:ascii="Arial"/>
          <w:sz w:val="21"/>
        </w:rPr>
      </w:pPr>
    </w:p>
    <w:p>
      <w:pPr>
        <w:spacing w:before="91" w:line="228" w:lineRule="auto"/>
        <w:ind w:left="254"/>
        <w:outlineLvl w:val="1"/>
        <w:rPr>
          <w:rFonts w:ascii="SimHei" w:hAnsi="SimHei" w:eastAsia="SimHei" w:cs="SimHei"/>
          <w:sz w:val="28"/>
          <w:szCs w:val="28"/>
        </w:rPr>
      </w:pPr>
      <w:bookmarkStart w:id="69" w:name="bookmark56"/>
      <w:bookmarkEnd w:id="69"/>
      <w:r>
        <w:rPr>
          <w:rFonts w:ascii="SimHei" w:hAnsi="SimHei" w:eastAsia="SimHei" w:cs="SimHei"/>
          <w:b/>
          <w:bCs/>
          <w:spacing w:val="-8"/>
          <w:sz w:val="27"/>
          <w:szCs w:val="27"/>
        </w:rPr>
        <w:t>6.4</w:t>
      </w:r>
      <w:r>
        <w:rPr>
          <w:rFonts w:ascii="SimHei" w:hAnsi="SimHei" w:eastAsia="SimHei" w:cs="SimHei"/>
          <w:spacing w:val="13"/>
          <w:sz w:val="27"/>
          <w:szCs w:val="27"/>
        </w:rPr>
        <w:t xml:space="preserve">  </w:t>
      </w:r>
      <w:r>
        <w:rPr>
          <w:rFonts w:ascii="SimHei" w:hAnsi="SimHei" w:eastAsia="SimHei" w:cs="SimHei"/>
          <w:b/>
          <w:bCs/>
          <w:spacing w:val="-8"/>
          <w:sz w:val="28"/>
          <w:szCs w:val="28"/>
        </w:rPr>
        <w:t>研究不足与展望</w:t>
      </w:r>
    </w:p>
    <w:p>
      <w:pPr>
        <w:spacing w:line="377" w:lineRule="auto"/>
        <w:rPr>
          <w:rFonts w:ascii="Arial"/>
          <w:sz w:val="21"/>
        </w:rPr>
      </w:pPr>
    </w:p>
    <w:p>
      <w:pPr>
        <w:pStyle w:val="2"/>
        <w:spacing w:before="78" w:line="288" w:lineRule="auto"/>
        <w:ind w:left="246" w:right="119" w:firstLine="480"/>
        <w:rPr>
          <w:rFonts w:hint="eastAsia" w:eastAsia="宋体"/>
          <w:sz w:val="24"/>
          <w:szCs w:val="24"/>
          <w:lang w:eastAsia="zh-CN"/>
        </w:rPr>
      </w:pPr>
      <w:r>
        <w:rPr>
          <w:spacing w:val="-3"/>
          <w:sz w:val="24"/>
          <w:szCs w:val="24"/>
        </w:rPr>
        <w:t>本研究存在以下不足，有待未来研究进一步完善，主要体现在样本采集、研究设计和变量测量三个方面</w:t>
      </w:r>
      <w:r>
        <w:rPr>
          <w:rFonts w:hint="eastAsia"/>
          <w:spacing w:val="-3"/>
          <w:sz w:val="24"/>
          <w:szCs w:val="24"/>
          <w:lang w:eastAsia="zh-CN"/>
        </w:rPr>
        <w:t>：</w:t>
      </w:r>
    </w:p>
    <w:p>
      <w:pPr>
        <w:pStyle w:val="2"/>
        <w:spacing w:line="287" w:lineRule="auto"/>
        <w:ind w:left="246" w:firstLine="479"/>
        <w:jc w:val="both"/>
        <w:rPr>
          <w:sz w:val="24"/>
          <w:szCs w:val="24"/>
        </w:rPr>
      </w:pPr>
      <w:r>
        <w:rPr>
          <w:spacing w:val="-3"/>
          <w:sz w:val="24"/>
          <w:szCs w:val="24"/>
        </w:rPr>
        <w:t>首先，本研究的样本规模较为有限，尤其是实践型课程和融合型课程的有效样本量相对不足，这可能对统计结论的稳健性产生影响。尽管理论型课程获得了较为充分的数据支持，但实践型课程和融合型课程分别仅有</w:t>
      </w:r>
      <w:r>
        <w:rPr>
          <w:spacing w:val="-45"/>
          <w:sz w:val="24"/>
          <w:szCs w:val="24"/>
        </w:rPr>
        <w:t xml:space="preserve"> </w:t>
      </w:r>
      <w:r>
        <w:rPr>
          <w:rFonts w:ascii="Times New Roman" w:hAnsi="Times New Roman" w:eastAsia="Times New Roman" w:cs="Times New Roman"/>
          <w:spacing w:val="-3"/>
          <w:sz w:val="24"/>
          <w:szCs w:val="24"/>
        </w:rPr>
        <w:t xml:space="preserve">53 </w:t>
      </w:r>
      <w:r>
        <w:rPr>
          <w:spacing w:val="-3"/>
          <w:sz w:val="24"/>
          <w:szCs w:val="24"/>
        </w:rPr>
        <w:t>例和</w:t>
      </w:r>
      <w:r>
        <w:rPr>
          <w:spacing w:val="-59"/>
          <w:sz w:val="24"/>
          <w:szCs w:val="24"/>
        </w:rPr>
        <w:t xml:space="preserve"> </w:t>
      </w:r>
      <w:r>
        <w:rPr>
          <w:rFonts w:ascii="Times New Roman" w:hAnsi="Times New Roman" w:eastAsia="Times New Roman" w:cs="Times New Roman"/>
          <w:spacing w:val="-3"/>
          <w:sz w:val="24"/>
          <w:szCs w:val="24"/>
        </w:rPr>
        <w:t xml:space="preserve">33 </w:t>
      </w:r>
      <w:r>
        <w:rPr>
          <w:spacing w:val="-3"/>
          <w:sz w:val="24"/>
          <w:szCs w:val="24"/>
        </w:rPr>
        <w:t>例有效样</w:t>
      </w:r>
      <w:r>
        <w:rPr>
          <w:spacing w:val="4"/>
          <w:sz w:val="24"/>
          <w:szCs w:val="24"/>
        </w:rPr>
        <w:t>本，样本量之间的差距使得包含调节效应的复杂模型检验结果可信度受到一定</w:t>
      </w:r>
      <w:r>
        <w:rPr>
          <w:spacing w:val="-3"/>
          <w:sz w:val="24"/>
          <w:szCs w:val="24"/>
        </w:rPr>
        <w:t>制约。融合型课程作为一种兼具理论性与实践性的创新教学模式，其作用机理仍</w:t>
      </w:r>
      <w:r>
        <w:rPr>
          <w:spacing w:val="1"/>
          <w:sz w:val="24"/>
          <w:szCs w:val="24"/>
        </w:rPr>
        <w:t>有待进一步探究。后续研究应完善数据采集方案，</w:t>
      </w:r>
      <w:r>
        <w:rPr>
          <w:sz w:val="24"/>
          <w:szCs w:val="24"/>
        </w:rPr>
        <w:t>在扩大总体样本基数的同时，</w:t>
      </w:r>
      <w:r>
        <w:rPr>
          <w:spacing w:val="-1"/>
          <w:sz w:val="24"/>
          <w:szCs w:val="24"/>
        </w:rPr>
        <w:t>重视对融合型课程参与者的数据收集，从而提高研究结论的普适性和</w:t>
      </w:r>
      <w:r>
        <w:rPr>
          <w:spacing w:val="-2"/>
          <w:sz w:val="24"/>
          <w:szCs w:val="24"/>
        </w:rPr>
        <w:t>科学价值。</w:t>
      </w:r>
    </w:p>
    <w:p>
      <w:pPr>
        <w:pStyle w:val="2"/>
        <w:spacing w:before="12" w:line="288" w:lineRule="auto"/>
        <w:ind w:left="243" w:firstLine="482"/>
        <w:jc w:val="both"/>
        <w:rPr>
          <w:sz w:val="24"/>
          <w:szCs w:val="24"/>
        </w:rPr>
      </w:pPr>
      <w:r>
        <w:rPr>
          <w:spacing w:val="-3"/>
          <w:sz w:val="24"/>
          <w:szCs w:val="24"/>
        </w:rPr>
        <w:t>其次，本研究采用横截面调查设计，虽然能够揭示变量之间的相关关系，但</w:t>
      </w:r>
      <w:r>
        <w:rPr>
          <w:spacing w:val="4"/>
          <w:sz w:val="24"/>
          <w:szCs w:val="24"/>
        </w:rPr>
        <w:t>在因果推断方面存在固有局限性。自主动机与创业意愿之间可能存在双向交互影响，具有初步创业动机的学生在接受专业教育后，其自我驱动行为模式可能会发生显著改变。考虑到创新创业人才培育效果具有长期性特点，仅凭横截面</w:t>
      </w:r>
      <w:r>
        <w:rPr>
          <w:spacing w:val="1"/>
          <w:sz w:val="24"/>
          <w:szCs w:val="24"/>
        </w:rPr>
        <w:t>数据难以揭示政策干预的动态路径与发展趋向。未来研</w:t>
      </w:r>
      <w:r>
        <w:rPr>
          <w:sz w:val="24"/>
          <w:szCs w:val="24"/>
        </w:rPr>
        <w:t>究应采用纵向追踪设计，</w:t>
      </w:r>
      <w:r>
        <w:rPr>
          <w:spacing w:val="-2"/>
          <w:sz w:val="24"/>
          <w:szCs w:val="24"/>
        </w:rPr>
        <w:t>深入考察创新创业教育效果的长期演变机制。</w:t>
      </w:r>
    </w:p>
    <w:p>
      <w:pPr>
        <w:pStyle w:val="2"/>
        <w:spacing w:before="13" w:line="287" w:lineRule="auto"/>
        <w:ind w:left="244" w:firstLine="482"/>
        <w:jc w:val="both"/>
        <w:rPr>
          <w:sz w:val="24"/>
          <w:szCs w:val="24"/>
        </w:rPr>
      </w:pPr>
      <w:r>
        <w:rPr>
          <w:spacing w:val="-3"/>
          <w:sz w:val="24"/>
          <w:szCs w:val="24"/>
        </w:rPr>
        <w:t>最后，本研究在变量测量方面存在一定不足，特别是外部动机量表的信度有</w:t>
      </w:r>
      <w:r>
        <w:rPr>
          <w:sz w:val="24"/>
          <w:szCs w:val="24"/>
        </w:rPr>
        <w:t>待提升。外部动机量表的</w:t>
      </w:r>
      <w:r>
        <w:rPr>
          <w:spacing w:val="-40"/>
          <w:sz w:val="24"/>
          <w:szCs w:val="24"/>
        </w:rPr>
        <w:t xml:space="preserve"> </w:t>
      </w:r>
      <w:r>
        <w:rPr>
          <w:rFonts w:ascii="Times New Roman" w:hAnsi="Times New Roman" w:eastAsia="Times New Roman" w:cs="Times New Roman"/>
          <w:sz w:val="24"/>
          <w:szCs w:val="24"/>
        </w:rPr>
        <w:t>Cronbach,s</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α</w:t>
      </w:r>
      <w:r>
        <w:rPr>
          <w:rFonts w:ascii="Times New Roman" w:hAnsi="Times New Roman" w:eastAsia="Times New Roman" w:cs="Times New Roman"/>
          <w:spacing w:val="21"/>
          <w:sz w:val="24"/>
          <w:szCs w:val="24"/>
        </w:rPr>
        <w:t xml:space="preserve"> </w:t>
      </w:r>
      <w:r>
        <w:rPr>
          <w:sz w:val="24"/>
          <w:szCs w:val="24"/>
        </w:rPr>
        <w:t>系数为</w:t>
      </w:r>
      <w:r>
        <w:rPr>
          <w:spacing w:val="-46"/>
          <w:sz w:val="24"/>
          <w:szCs w:val="24"/>
        </w:rPr>
        <w:t xml:space="preserve"> </w:t>
      </w:r>
      <w:r>
        <w:rPr>
          <w:rFonts w:ascii="Times New Roman" w:hAnsi="Times New Roman" w:eastAsia="Times New Roman" w:cs="Times New Roman"/>
          <w:sz w:val="24"/>
          <w:szCs w:val="24"/>
        </w:rPr>
        <w:t>0.815</w:t>
      </w:r>
      <w:r>
        <w:rPr>
          <w:sz w:val="24"/>
          <w:szCs w:val="24"/>
        </w:rPr>
        <w:t>，虽达到心理测量学的基本</w:t>
      </w:r>
      <w:r>
        <w:rPr>
          <w:spacing w:val="-3"/>
          <w:sz w:val="24"/>
          <w:szCs w:val="24"/>
        </w:rPr>
        <w:t>标准，但与其他核心变量相比仍有差距，这可能加大测量偏差并影响调节效应检</w:t>
      </w:r>
      <w:r>
        <w:rPr>
          <w:spacing w:val="-6"/>
          <w:sz w:val="24"/>
          <w:szCs w:val="24"/>
        </w:rPr>
        <w:t>验的可信度。此外， 本研究仅以自主动机和外部动机为理论基础，未能纳入创业</w:t>
      </w:r>
      <w:r>
        <w:rPr>
          <w:spacing w:val="1"/>
          <w:sz w:val="24"/>
          <w:szCs w:val="24"/>
        </w:rPr>
        <w:t>自我效能感等其他重要变量，而创业自我效能感作为</w:t>
      </w:r>
      <w:r>
        <w:rPr>
          <w:sz w:val="24"/>
          <w:szCs w:val="24"/>
        </w:rPr>
        <w:t>感知行为控制的重要体现，</w:t>
      </w:r>
      <w:r>
        <w:rPr>
          <w:spacing w:val="4"/>
          <w:sz w:val="24"/>
          <w:szCs w:val="24"/>
        </w:rPr>
        <w:t>在创业决策中可能同时发挥中介和调节作用。未来研究应优化外部动机量表设</w:t>
      </w:r>
      <w:r>
        <w:rPr>
          <w:spacing w:val="-3"/>
          <w:sz w:val="24"/>
          <w:szCs w:val="24"/>
        </w:rPr>
        <w:t>计，提高测量的科学性与精确度，同时构建更复杂的多层模型，系统分析各心理</w:t>
      </w:r>
      <w:r>
        <w:rPr>
          <w:spacing w:val="4"/>
          <w:sz w:val="24"/>
          <w:szCs w:val="24"/>
        </w:rPr>
        <w:t>变量之间的动态交互关系。此外，本研究仅选取天津某高校创业学院为数据采</w:t>
      </w:r>
      <w:r>
        <w:rPr>
          <w:spacing w:val="-3"/>
          <w:sz w:val="24"/>
          <w:szCs w:val="24"/>
        </w:rPr>
        <w:t>集点，样本同质性较强，虽有助于控制外生变量干扰，但也限制了结论的推广范</w:t>
      </w:r>
      <w:r>
        <w:rPr>
          <w:spacing w:val="-6"/>
          <w:sz w:val="24"/>
          <w:szCs w:val="24"/>
        </w:rPr>
        <w:t>围。后续研究应拓展调查的地域范围和学校类型， 涵盖更多高等教育机构，以增</w:t>
      </w:r>
      <w:r>
        <w:rPr>
          <w:spacing w:val="-3"/>
          <w:sz w:val="24"/>
          <w:szCs w:val="24"/>
        </w:rPr>
        <w:t>强理论发现的一般性和广泛适用性。</w:t>
      </w:r>
    </w:p>
    <w:p>
      <w:pPr>
        <w:spacing w:line="287" w:lineRule="auto"/>
        <w:rPr>
          <w:sz w:val="24"/>
          <w:szCs w:val="24"/>
        </w:rPr>
        <w:sectPr>
          <w:headerReference r:id="rId69" w:type="default"/>
          <w:footerReference r:id="rId70" w:type="default"/>
          <w:pgSz w:w="11906" w:h="16838"/>
          <w:pgMar w:top="1167" w:right="1450"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809"/>
        <w:outlineLvl w:val="0"/>
        <w:rPr>
          <w:rFonts w:ascii="SimHei" w:hAnsi="SimHei" w:eastAsia="SimHei" w:cs="SimHei"/>
          <w:sz w:val="30"/>
          <w:szCs w:val="30"/>
        </w:rPr>
      </w:pPr>
      <w:bookmarkStart w:id="70" w:name="bookmark65"/>
      <w:bookmarkEnd w:id="70"/>
      <w:bookmarkStart w:id="71" w:name="bookmark57"/>
      <w:bookmarkEnd w:id="71"/>
      <w:bookmarkStart w:id="72" w:name="bookmark66"/>
      <w:bookmarkEnd w:id="72"/>
      <w:r>
        <w:rPr>
          <w:rFonts w:ascii="SimHei" w:hAnsi="SimHei" w:eastAsia="SimHei" w:cs="SimHei"/>
          <w:b/>
          <w:bCs/>
          <w:spacing w:val="-7"/>
          <w:sz w:val="30"/>
          <w:szCs w:val="30"/>
        </w:rPr>
        <w:t>参考文献</w:t>
      </w:r>
    </w:p>
    <w:p>
      <w:pPr>
        <w:spacing w:line="284" w:lineRule="auto"/>
        <w:rPr>
          <w:rFonts w:ascii="Arial"/>
          <w:sz w:val="21"/>
        </w:rPr>
      </w:pPr>
    </w:p>
    <w:p>
      <w:pPr>
        <w:spacing w:line="285" w:lineRule="auto"/>
        <w:rPr>
          <w:rFonts w:ascii="Arial"/>
          <w:sz w:val="21"/>
        </w:rPr>
      </w:pPr>
    </w:p>
    <w:p>
      <w:pPr>
        <w:pStyle w:val="2"/>
        <w:spacing w:before="78" w:line="266" w:lineRule="auto"/>
        <w:ind w:left="961" w:right="25" w:hanging="526"/>
        <w:rPr>
          <w:rFonts w:ascii="Times New Roman" w:hAnsi="Times New Roman" w:eastAsia="Times New Roman" w:cs="Times New Roman"/>
          <w:sz w:val="24"/>
          <w:szCs w:val="24"/>
        </w:rPr>
      </w:pPr>
      <w:r>
        <w:rPr>
          <w:spacing w:val="-1"/>
          <w:sz w:val="23"/>
          <w:szCs w:val="23"/>
        </w:rPr>
        <w:t>[1]</w:t>
      </w:r>
      <w:r>
        <w:rPr>
          <w:spacing w:val="43"/>
          <w:sz w:val="23"/>
          <w:szCs w:val="23"/>
        </w:rPr>
        <w:t xml:space="preserve">  </w:t>
      </w:r>
      <w:r>
        <w:rPr>
          <w:spacing w:val="-1"/>
          <w:sz w:val="24"/>
          <w:szCs w:val="24"/>
        </w:rPr>
        <w:t>王洪才</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6"/>
          <w:w w:val="101"/>
          <w:sz w:val="24"/>
          <w:szCs w:val="24"/>
        </w:rPr>
        <w:t xml:space="preserve"> </w:t>
      </w:r>
      <w:r>
        <w:rPr>
          <w:spacing w:val="-1"/>
          <w:sz w:val="24"/>
          <w:szCs w:val="24"/>
        </w:rPr>
        <w:t>创新创业教育：中国特色的高等教育发展理念</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18"/>
          <w:sz w:val="24"/>
          <w:szCs w:val="24"/>
        </w:rPr>
        <w:t xml:space="preserve"> </w:t>
      </w:r>
      <w:r>
        <w:rPr>
          <w:spacing w:val="-1"/>
          <w:sz w:val="24"/>
          <w:szCs w:val="24"/>
        </w:rPr>
        <w:t>南京师大学报</w:t>
      </w:r>
      <w:r>
        <w:rPr>
          <w:rFonts w:ascii="Times New Roman" w:hAnsi="Times New Roman" w:eastAsia="Times New Roman" w:cs="Times New Roman"/>
          <w:spacing w:val="-1"/>
          <w:sz w:val="24"/>
          <w:szCs w:val="24"/>
        </w:rPr>
        <w:t>(</w:t>
      </w:r>
      <w:r>
        <w:rPr>
          <w:spacing w:val="-1"/>
          <w:sz w:val="24"/>
          <w:szCs w:val="24"/>
        </w:rPr>
        <w:t>社会科学版</w:t>
      </w:r>
      <w:r>
        <w:rPr>
          <w:rFonts w:ascii="Times New Roman" w:hAnsi="Times New Roman" w:eastAsia="Times New Roman" w:cs="Times New Roman"/>
          <w:spacing w:val="-1"/>
          <w:sz w:val="24"/>
          <w:szCs w:val="24"/>
        </w:rPr>
        <w:t>), 2021(6): 83-94.</w:t>
      </w:r>
    </w:p>
    <w:p>
      <w:pPr>
        <w:pStyle w:val="2"/>
        <w:spacing w:before="156" w:line="266" w:lineRule="auto"/>
        <w:ind w:left="960" w:right="25" w:hanging="525"/>
        <w:rPr>
          <w:rFonts w:ascii="Times New Roman" w:hAnsi="Times New Roman" w:eastAsia="Times New Roman" w:cs="Times New Roman"/>
          <w:sz w:val="24"/>
          <w:szCs w:val="24"/>
        </w:rPr>
      </w:pPr>
      <w:r>
        <w:rPr>
          <w:spacing w:val="-10"/>
          <w:sz w:val="23"/>
          <w:szCs w:val="23"/>
        </w:rPr>
        <w:t>[2]</w:t>
      </w:r>
      <w:r>
        <w:rPr>
          <w:spacing w:val="43"/>
          <w:sz w:val="23"/>
          <w:szCs w:val="23"/>
        </w:rPr>
        <w:t xml:space="preserve">  </w:t>
      </w:r>
      <w:r>
        <w:rPr>
          <w:spacing w:val="-10"/>
          <w:sz w:val="24"/>
          <w:szCs w:val="24"/>
        </w:rPr>
        <w:t>李其容</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14"/>
          <w:sz w:val="24"/>
          <w:szCs w:val="24"/>
        </w:rPr>
        <w:t xml:space="preserve"> </w:t>
      </w:r>
      <w:r>
        <w:rPr>
          <w:spacing w:val="-10"/>
          <w:sz w:val="24"/>
          <w:szCs w:val="24"/>
        </w:rPr>
        <w:t>王春淼</w:t>
      </w:r>
      <w:r>
        <w:rPr>
          <w:rFonts w:ascii="Times New Roman" w:hAnsi="Times New Roman" w:eastAsia="Times New Roman" w:cs="Times New Roman"/>
          <w:spacing w:val="-10"/>
          <w:sz w:val="24"/>
          <w:szCs w:val="24"/>
        </w:rPr>
        <w:t>,</w:t>
      </w:r>
      <w:r>
        <w:rPr>
          <w:rFonts w:ascii="Times New Roman" w:hAnsi="Times New Roman" w:eastAsia="Times New Roman" w:cs="Times New Roman"/>
          <w:spacing w:val="17"/>
          <w:sz w:val="24"/>
          <w:szCs w:val="24"/>
        </w:rPr>
        <w:t xml:space="preserve"> </w:t>
      </w:r>
      <w:r>
        <w:rPr>
          <w:spacing w:val="-10"/>
          <w:sz w:val="24"/>
          <w:szCs w:val="24"/>
        </w:rPr>
        <w:t>孙明慧</w:t>
      </w:r>
      <w:r>
        <w:rPr>
          <w:rFonts w:ascii="Times New Roman" w:hAnsi="Times New Roman" w:eastAsia="Times New Roman" w:cs="Times New Roman"/>
          <w:spacing w:val="-10"/>
          <w:sz w:val="24"/>
          <w:szCs w:val="24"/>
        </w:rPr>
        <w:t xml:space="preserve">. </w:t>
      </w:r>
      <w:r>
        <w:rPr>
          <w:spacing w:val="-10"/>
          <w:sz w:val="24"/>
          <w:szCs w:val="24"/>
        </w:rPr>
        <w:t>创业激情的“错位”对创业努力和创业成瘾的影响</w:t>
      </w:r>
      <w:bookmarkStart w:id="73" w:name="bookmark67"/>
      <w:bookmarkEnd w:id="73"/>
      <w:r>
        <w:rPr>
          <w:spacing w:val="-1"/>
          <w:sz w:val="24"/>
          <w:szCs w:val="24"/>
        </w:rPr>
        <w:t>机制</w:t>
      </w:r>
      <w:r>
        <w:rPr>
          <w:rFonts w:ascii="Times New Roman" w:hAnsi="Times New Roman" w:eastAsia="Times New Roman" w:cs="Times New Roman"/>
          <w:spacing w:val="-1"/>
          <w:sz w:val="24"/>
          <w:szCs w:val="24"/>
        </w:rPr>
        <w:t xml:space="preserve">[J]. </w:t>
      </w:r>
      <w:r>
        <w:rPr>
          <w:spacing w:val="-1"/>
          <w:sz w:val="24"/>
          <w:szCs w:val="24"/>
        </w:rPr>
        <w:t>心理学报</w:t>
      </w:r>
      <w:r>
        <w:rPr>
          <w:rFonts w:ascii="Times New Roman" w:hAnsi="Times New Roman" w:eastAsia="Times New Roman" w:cs="Times New Roman"/>
          <w:spacing w:val="-1"/>
          <w:sz w:val="24"/>
          <w:szCs w:val="24"/>
        </w:rPr>
        <w:t>, 2024, 56(11): 1568-1584.</w:t>
      </w:r>
    </w:p>
    <w:p>
      <w:pPr>
        <w:pStyle w:val="2"/>
        <w:spacing w:before="159" w:line="280" w:lineRule="auto"/>
        <w:ind w:left="954" w:right="24" w:hanging="519"/>
        <w:rPr>
          <w:rFonts w:ascii="Times New Roman" w:hAnsi="Times New Roman" w:eastAsia="Times New Roman" w:cs="Times New Roman"/>
          <w:sz w:val="24"/>
          <w:szCs w:val="24"/>
        </w:rPr>
      </w:pPr>
      <w:r>
        <w:rPr>
          <w:spacing w:val="-2"/>
          <w:sz w:val="23"/>
          <w:szCs w:val="23"/>
        </w:rPr>
        <w:t>[3]</w:t>
      </w:r>
      <w:r>
        <w:rPr>
          <w:spacing w:val="37"/>
          <w:sz w:val="23"/>
          <w:szCs w:val="23"/>
        </w:rPr>
        <w:t xml:space="preserve">  </w:t>
      </w:r>
      <w:r>
        <w:rPr>
          <w:rFonts w:ascii="Times New Roman" w:hAnsi="Times New Roman" w:eastAsia="Times New Roman" w:cs="Times New Roman"/>
          <w:spacing w:val="-2"/>
          <w:sz w:val="24"/>
          <w:szCs w:val="24"/>
        </w:rPr>
        <w:t>Manimala M J, Thomas P. Entrepreneurship Education: A R</w:t>
      </w:r>
      <w:r>
        <w:rPr>
          <w:rFonts w:ascii="Times New Roman" w:hAnsi="Times New Roman" w:eastAsia="Times New Roman" w:cs="Times New Roman"/>
          <w:spacing w:val="-3"/>
          <w:sz w:val="24"/>
          <w:szCs w:val="24"/>
        </w:rPr>
        <w:t>eview of</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Its Objec-</w:t>
      </w:r>
      <w:r>
        <w:rPr>
          <w:rFonts w:ascii="Times New Roman" w:hAnsi="Times New Roman" w:eastAsia="Times New Roman" w:cs="Times New Roman"/>
          <w:sz w:val="24"/>
          <w:szCs w:val="24"/>
        </w:rPr>
        <w:t xml:space="preserve"> tives, Tools, and Impact[G]//Entre</w:t>
      </w:r>
      <w:r>
        <w:rPr>
          <w:rFonts w:ascii="Times New Roman" w:hAnsi="Times New Roman" w:eastAsia="Times New Roman" w:cs="Times New Roman"/>
          <w:spacing w:val="-1"/>
          <w:sz w:val="24"/>
          <w:szCs w:val="24"/>
        </w:rPr>
        <w:t>preneurship Education. Springer, 2017: 3-25.</w:t>
      </w:r>
    </w:p>
    <w:p>
      <w:pPr>
        <w:pStyle w:val="2"/>
        <w:spacing w:before="176" w:line="295" w:lineRule="auto"/>
        <w:ind w:left="955" w:hanging="520"/>
        <w:rPr>
          <w:rFonts w:ascii="Times New Roman" w:hAnsi="Times New Roman" w:eastAsia="Times New Roman" w:cs="Times New Roman"/>
          <w:sz w:val="24"/>
          <w:szCs w:val="24"/>
        </w:rPr>
      </w:pPr>
      <w:bookmarkStart w:id="74" w:name="bookmark68"/>
      <w:bookmarkEnd w:id="74"/>
      <w:r>
        <w:rPr>
          <w:spacing w:val="-2"/>
          <w:sz w:val="23"/>
          <w:szCs w:val="23"/>
        </w:rPr>
        <w:t>[4]</w:t>
      </w:r>
      <w:r>
        <w:rPr>
          <w:spacing w:val="39"/>
          <w:sz w:val="23"/>
          <w:szCs w:val="23"/>
        </w:rPr>
        <w:t xml:space="preserve">  </w:t>
      </w:r>
      <w:r>
        <w:rPr>
          <w:rFonts w:ascii="Times New Roman" w:hAnsi="Times New Roman" w:eastAsia="Times New Roman" w:cs="Times New Roman"/>
          <w:spacing w:val="-2"/>
          <w:sz w:val="24"/>
          <w:szCs w:val="24"/>
        </w:rPr>
        <w:t>Gielnik</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Frese</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et</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2"/>
          <w:sz w:val="24"/>
          <w:szCs w:val="24"/>
        </w:rPr>
        <w:t>al. Action</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and Action-Regulati</w:t>
      </w:r>
      <w:r>
        <w:rPr>
          <w:rFonts w:ascii="Times New Roman" w:hAnsi="Times New Roman" w:eastAsia="Times New Roman" w:cs="Times New Roman"/>
          <w:spacing w:val="-3"/>
          <w:sz w:val="24"/>
          <w:szCs w:val="24"/>
        </w:rPr>
        <w:t>on</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3"/>
          <w:sz w:val="24"/>
          <w:szCs w:val="24"/>
        </w:rPr>
        <w:t>in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3"/>
          <w:sz w:val="24"/>
          <w:szCs w:val="24"/>
        </w:rPr>
        <w:t>Entrepreneurship:</w:t>
      </w:r>
      <w:r>
        <w:rPr>
          <w:rFonts w:ascii="Times New Roman" w:hAnsi="Times New Roman" w:eastAsia="Times New Roman" w:cs="Times New Roman"/>
          <w:sz w:val="24"/>
          <w:szCs w:val="24"/>
        </w:rPr>
        <w:t xml:space="preserve"> Evaluating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z w:val="24"/>
          <w:szCs w:val="24"/>
        </w:rPr>
        <w:t>Student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Training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for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Promoting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Academy</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 xml:space="preserve">of </w:t>
      </w:r>
      <w:bookmarkStart w:id="75" w:name="bookmark69"/>
      <w:bookmarkEnd w:id="75"/>
      <w:r>
        <w:rPr>
          <w:rFonts w:ascii="Times New Roman" w:hAnsi="Times New Roman" w:eastAsia="Times New Roman" w:cs="Times New Roman"/>
          <w:spacing w:val="-1"/>
          <w:sz w:val="24"/>
          <w:szCs w:val="24"/>
        </w:rPr>
        <w:t>Management Learning &amp; Education, 2015,</w:t>
      </w:r>
      <w:r>
        <w:rPr>
          <w:rFonts w:ascii="Times New Roman" w:hAnsi="Times New Roman" w:eastAsia="Times New Roman" w:cs="Times New Roman"/>
          <w:spacing w:val="43"/>
          <w:sz w:val="24"/>
          <w:szCs w:val="24"/>
        </w:rPr>
        <w:t xml:space="preserve"> </w:t>
      </w:r>
      <w:r>
        <w:rPr>
          <w:rFonts w:ascii="Times New Roman" w:hAnsi="Times New Roman" w:eastAsia="Times New Roman" w:cs="Times New Roman"/>
          <w:spacing w:val="-1"/>
          <w:sz w:val="24"/>
          <w:szCs w:val="24"/>
        </w:rPr>
        <w:t>14(1): 69-94.</w:t>
      </w:r>
    </w:p>
    <w:p>
      <w:pPr>
        <w:pStyle w:val="2"/>
        <w:spacing w:before="177" w:line="295" w:lineRule="auto"/>
        <w:ind w:left="956" w:right="24" w:hanging="521"/>
        <w:rPr>
          <w:rFonts w:ascii="Times New Roman" w:hAnsi="Times New Roman" w:eastAsia="Times New Roman" w:cs="Times New Roman"/>
          <w:sz w:val="24"/>
          <w:szCs w:val="24"/>
        </w:rPr>
      </w:pPr>
      <w:r>
        <w:rPr>
          <w:spacing w:val="-3"/>
          <w:sz w:val="23"/>
          <w:szCs w:val="23"/>
        </w:rPr>
        <w:t>[5]</w:t>
      </w:r>
      <w:r>
        <w:rPr>
          <w:spacing w:val="39"/>
          <w:sz w:val="23"/>
          <w:szCs w:val="23"/>
        </w:rPr>
        <w:t xml:space="preserve">  </w:t>
      </w:r>
      <w:r>
        <w:rPr>
          <w:rFonts w:ascii="Times New Roman" w:hAnsi="Times New Roman" w:eastAsia="Times New Roman" w:cs="Times New Roman"/>
          <w:spacing w:val="-3"/>
          <w:sz w:val="24"/>
          <w:szCs w:val="24"/>
        </w:rPr>
        <w:t>Gielnik</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pacing w:val="-3"/>
          <w:sz w:val="24"/>
          <w:szCs w:val="24"/>
        </w:rPr>
        <w:t>Uy</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3"/>
          <w:sz w:val="24"/>
          <w:szCs w:val="24"/>
        </w:rPr>
        <w:t>Funken</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3"/>
          <w:sz w:val="24"/>
          <w:szCs w:val="24"/>
        </w:rPr>
        <w:t>Boo</w:t>
      </w:r>
      <w:r>
        <w:rPr>
          <w:rFonts w:ascii="Times New Roman" w:hAnsi="Times New Roman" w:eastAsia="Times New Roman" w:cs="Times New Roman"/>
          <w:spacing w:val="-4"/>
          <w:sz w:val="24"/>
          <w:szCs w:val="24"/>
        </w:rPr>
        <w:t>sting</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4"/>
          <w:sz w:val="24"/>
          <w:szCs w:val="24"/>
        </w:rPr>
        <w:t>and</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4"/>
          <w:sz w:val="24"/>
          <w:szCs w:val="24"/>
        </w:rPr>
        <w:t>Sustaining</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4"/>
          <w:sz w:val="24"/>
          <w:szCs w:val="24"/>
        </w:rPr>
        <w:t>Passion:</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z w:val="24"/>
          <w:szCs w:val="24"/>
        </w:rPr>
        <w:t xml:space="preserve"> Long-Term Perspective on the Effects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Entrepreneurship Training[J].</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z w:val="24"/>
          <w:szCs w:val="24"/>
        </w:rPr>
        <w:t>Jou</w:t>
      </w:r>
      <w:r>
        <w:rPr>
          <w:rFonts w:ascii="Times New Roman" w:hAnsi="Times New Roman" w:eastAsia="Times New Roman" w:cs="Times New Roman"/>
          <w:spacing w:val="-1"/>
          <w:sz w:val="24"/>
          <w:szCs w:val="24"/>
        </w:rPr>
        <w:t>rnal</w:t>
      </w:r>
      <w:r>
        <w:rPr>
          <w:rFonts w:ascii="Times New Roman" w:hAnsi="Times New Roman" w:eastAsia="Times New Roman" w:cs="Times New Roman"/>
          <w:sz w:val="24"/>
          <w:szCs w:val="24"/>
        </w:rPr>
        <w:t xml:space="preserve"> </w:t>
      </w:r>
      <w:bookmarkStart w:id="76" w:name="bookmark70"/>
      <w:bookmarkEnd w:id="76"/>
      <w:r>
        <w:rPr>
          <w:rFonts w:ascii="Times New Roman" w:hAnsi="Times New Roman" w:eastAsia="Times New Roman" w:cs="Times New Roman"/>
          <w:sz w:val="24"/>
          <w:szCs w:val="24"/>
        </w:rPr>
        <w:t>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Business Venturing, 2017, 32(3):</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334</w:t>
      </w:r>
      <w:r>
        <w:rPr>
          <w:rFonts w:ascii="Times New Roman" w:hAnsi="Times New Roman" w:eastAsia="Times New Roman" w:cs="Times New Roman"/>
          <w:spacing w:val="-1"/>
          <w:sz w:val="24"/>
          <w:szCs w:val="24"/>
        </w:rPr>
        <w:t>-355.</w:t>
      </w:r>
    </w:p>
    <w:p>
      <w:pPr>
        <w:pStyle w:val="2"/>
        <w:spacing w:before="176" w:line="289" w:lineRule="auto"/>
        <w:ind w:left="959" w:right="24" w:hanging="524"/>
        <w:rPr>
          <w:rFonts w:ascii="Times New Roman" w:hAnsi="Times New Roman" w:eastAsia="Times New Roman" w:cs="Times New Roman"/>
          <w:sz w:val="24"/>
          <w:szCs w:val="24"/>
        </w:rPr>
      </w:pPr>
      <w:r>
        <w:rPr>
          <w:spacing w:val="-2"/>
          <w:sz w:val="23"/>
          <w:szCs w:val="23"/>
        </w:rPr>
        <w:t>[6]</w:t>
      </w:r>
      <w:r>
        <w:rPr>
          <w:spacing w:val="37"/>
          <w:sz w:val="23"/>
          <w:szCs w:val="23"/>
        </w:rPr>
        <w:t xml:space="preserve">  </w:t>
      </w:r>
      <w:r>
        <w:rPr>
          <w:rFonts w:ascii="Times New Roman" w:hAnsi="Times New Roman" w:eastAsia="Times New Roman" w:cs="Times New Roman"/>
          <w:spacing w:val="-2"/>
          <w:sz w:val="24"/>
          <w:szCs w:val="24"/>
        </w:rPr>
        <w:t>Bohlayer C, Gielnik M M. (S)training Experience</w:t>
      </w:r>
      <w:r>
        <w:rPr>
          <w:rFonts w:ascii="Times New Roman" w:hAnsi="Times New Roman" w:eastAsia="Times New Roman" w:cs="Times New Roman"/>
          <w:spacing w:val="-3"/>
          <w:sz w:val="24"/>
          <w:szCs w:val="24"/>
        </w:rPr>
        <w:t>s: Toward Understanding De-</w:t>
      </w:r>
      <w:r>
        <w:rPr>
          <w:rFonts w:ascii="Times New Roman" w:hAnsi="Times New Roman" w:eastAsia="Times New Roman" w:cs="Times New Roman"/>
          <w:sz w:val="24"/>
          <w:szCs w:val="24"/>
        </w:rPr>
        <w:t xml:space="preserve"> creases in Entrepreneurial</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z w:val="24"/>
          <w:szCs w:val="24"/>
        </w:rPr>
        <w:t>Self-Efficacy During Acti</w:t>
      </w:r>
      <w:r>
        <w:rPr>
          <w:rFonts w:ascii="Times New Roman" w:hAnsi="Times New Roman" w:eastAsia="Times New Roman" w:cs="Times New Roman"/>
          <w:spacing w:val="-1"/>
          <w:sz w:val="24"/>
          <w:szCs w:val="24"/>
        </w:rPr>
        <w:t>on-Oriented Entrepreneur-</w:t>
      </w:r>
      <w:r>
        <w:rPr>
          <w:rFonts w:ascii="Times New Roman" w:hAnsi="Times New Roman" w:eastAsia="Times New Roman" w:cs="Times New Roman"/>
          <w:sz w:val="24"/>
          <w:szCs w:val="24"/>
        </w:rPr>
        <w:t xml:space="preserve"> </w:t>
      </w:r>
      <w:bookmarkStart w:id="77" w:name="bookmark71"/>
      <w:bookmarkEnd w:id="77"/>
      <w:r>
        <w:rPr>
          <w:rFonts w:ascii="Times New Roman" w:hAnsi="Times New Roman" w:eastAsia="Times New Roman" w:cs="Times New Roman"/>
          <w:sz w:val="24"/>
          <w:szCs w:val="24"/>
        </w:rPr>
        <w:t>ship Training[J]. Journal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z w:val="24"/>
          <w:szCs w:val="24"/>
        </w:rPr>
        <w:t>Business Vent</w:t>
      </w:r>
      <w:r>
        <w:rPr>
          <w:rFonts w:ascii="Times New Roman" w:hAnsi="Times New Roman" w:eastAsia="Times New Roman" w:cs="Times New Roman"/>
          <w:spacing w:val="-1"/>
          <w:sz w:val="24"/>
          <w:szCs w:val="24"/>
        </w:rPr>
        <w:t>uring, 2023, 38(1): 106259.</w:t>
      </w:r>
    </w:p>
    <w:p>
      <w:pPr>
        <w:pStyle w:val="2"/>
        <w:spacing w:before="199" w:line="292" w:lineRule="auto"/>
        <w:ind w:left="951" w:right="25" w:hanging="516"/>
        <w:rPr>
          <w:rFonts w:ascii="Times New Roman" w:hAnsi="Times New Roman" w:eastAsia="Times New Roman" w:cs="Times New Roman"/>
          <w:sz w:val="24"/>
          <w:szCs w:val="24"/>
        </w:rPr>
      </w:pPr>
      <w:r>
        <w:rPr>
          <w:spacing w:val="-2"/>
          <w:sz w:val="23"/>
          <w:szCs w:val="23"/>
        </w:rPr>
        <w:t>[7]</w:t>
      </w:r>
      <w:r>
        <w:rPr>
          <w:spacing w:val="48"/>
          <w:sz w:val="23"/>
          <w:szCs w:val="23"/>
        </w:rPr>
        <w:t xml:space="preserve">  </w:t>
      </w:r>
      <w:r>
        <w:rPr>
          <w:spacing w:val="-2"/>
          <w:sz w:val="24"/>
          <w:szCs w:val="24"/>
        </w:rPr>
        <w:t>陈锦</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spacing w:val="-2"/>
          <w:sz w:val="24"/>
          <w:szCs w:val="24"/>
        </w:rPr>
        <w:t>张海锋</w:t>
      </w:r>
      <w:r>
        <w:rPr>
          <w:rFonts w:ascii="Times New Roman" w:hAnsi="Times New Roman" w:eastAsia="Times New Roman" w:cs="Times New Roman"/>
          <w:spacing w:val="-2"/>
          <w:sz w:val="24"/>
          <w:szCs w:val="24"/>
        </w:rPr>
        <w:t xml:space="preserve">.  </w:t>
      </w:r>
      <w:r>
        <w:rPr>
          <w:spacing w:val="-2"/>
          <w:sz w:val="24"/>
          <w:szCs w:val="24"/>
        </w:rPr>
        <w:t>自主动机视角下大学生创新创业学</w:t>
      </w:r>
      <w:r>
        <w:rPr>
          <w:spacing w:val="-3"/>
          <w:sz w:val="24"/>
          <w:szCs w:val="24"/>
        </w:rPr>
        <w:t>习对创业意愿影响研究</w:t>
      </w:r>
      <w:r>
        <w:rPr>
          <w:spacing w:val="1"/>
          <w:sz w:val="24"/>
          <w:szCs w:val="24"/>
        </w:rPr>
        <w:t>——基于医科类院校数据</w:t>
      </w:r>
      <w:r>
        <w:rPr>
          <w:rFonts w:ascii="Times New Roman" w:hAnsi="Times New Roman" w:eastAsia="Times New Roman" w:cs="Times New Roman"/>
          <w:spacing w:val="1"/>
          <w:sz w:val="24"/>
          <w:szCs w:val="24"/>
        </w:rPr>
        <w:t>[J].</w:t>
      </w:r>
      <w:r>
        <w:rPr>
          <w:spacing w:val="1"/>
          <w:sz w:val="24"/>
          <w:szCs w:val="24"/>
        </w:rPr>
        <w:t>南京医科大学学报</w:t>
      </w:r>
      <w:r>
        <w:rPr>
          <w:spacing w:val="-66"/>
          <w:sz w:val="24"/>
          <w:szCs w:val="24"/>
        </w:rPr>
        <w:t xml:space="preserve"> </w:t>
      </w:r>
      <w:r>
        <w:rPr>
          <w:rFonts w:ascii="Times New Roman" w:hAnsi="Times New Roman" w:eastAsia="Times New Roman" w:cs="Times New Roman"/>
          <w:sz w:val="24"/>
          <w:szCs w:val="24"/>
        </w:rPr>
        <w:t>(</w:t>
      </w:r>
      <w:r>
        <w:rPr>
          <w:sz w:val="24"/>
          <w:szCs w:val="24"/>
        </w:rPr>
        <w:t>社会科学版</w:t>
      </w:r>
      <w:r>
        <w:rPr>
          <w:rFonts w:ascii="Times New Roman" w:hAnsi="Times New Roman" w:eastAsia="Times New Roman" w:cs="Times New Roman"/>
          <w:sz w:val="24"/>
          <w:szCs w:val="24"/>
        </w:rPr>
        <w: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2025,</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 xml:space="preserve">25(4): </w:t>
      </w:r>
      <w:bookmarkStart w:id="78" w:name="bookmark72"/>
      <w:bookmarkEnd w:id="78"/>
      <w:r>
        <w:rPr>
          <w:rFonts w:ascii="Times New Roman" w:hAnsi="Times New Roman" w:eastAsia="Times New Roman" w:cs="Times New Roman"/>
          <w:spacing w:val="-1"/>
          <w:sz w:val="24"/>
          <w:szCs w:val="24"/>
        </w:rPr>
        <w:t>423-430.</w:t>
      </w:r>
    </w:p>
    <w:p>
      <w:pPr>
        <w:pStyle w:val="2"/>
        <w:spacing w:before="127" w:line="281" w:lineRule="auto"/>
        <w:ind w:left="953" w:right="24" w:hanging="518"/>
        <w:rPr>
          <w:rFonts w:ascii="Times New Roman" w:hAnsi="Times New Roman" w:eastAsia="Times New Roman" w:cs="Times New Roman"/>
          <w:sz w:val="24"/>
          <w:szCs w:val="24"/>
        </w:rPr>
      </w:pPr>
      <w:r>
        <w:rPr>
          <w:spacing w:val="-1"/>
          <w:sz w:val="23"/>
          <w:szCs w:val="23"/>
        </w:rPr>
        <w:t>[8]</w:t>
      </w:r>
      <w:r>
        <w:rPr>
          <w:spacing w:val="35"/>
          <w:sz w:val="23"/>
          <w:szCs w:val="23"/>
        </w:rPr>
        <w:t xml:space="preserve">  </w:t>
      </w:r>
      <w:r>
        <w:rPr>
          <w:rFonts w:ascii="Times New Roman" w:hAnsi="Times New Roman" w:eastAsia="Times New Roman" w:cs="Times New Roman"/>
          <w:spacing w:val="-1"/>
          <w:sz w:val="24"/>
          <w:szCs w:val="24"/>
        </w:rPr>
        <w:t>Ajzen I. The Theory o</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2"/>
          <w:sz w:val="24"/>
          <w:szCs w:val="24"/>
        </w:rPr>
        <w:t>Planned Behavior[J].</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Organizational</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Behavior</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and</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Hu-</w:t>
      </w:r>
      <w:r>
        <w:rPr>
          <w:rFonts w:ascii="Times New Roman" w:hAnsi="Times New Roman" w:eastAsia="Times New Roman" w:cs="Times New Roman"/>
          <w:sz w:val="24"/>
          <w:szCs w:val="24"/>
        </w:rPr>
        <w:t xml:space="preserve"> </w:t>
      </w:r>
      <w:bookmarkStart w:id="79" w:name="bookmark73"/>
      <w:bookmarkEnd w:id="79"/>
      <w:r>
        <w:rPr>
          <w:rFonts w:ascii="Times New Roman" w:hAnsi="Times New Roman" w:eastAsia="Times New Roman" w:cs="Times New Roman"/>
          <w:spacing w:val="-1"/>
          <w:sz w:val="24"/>
          <w:szCs w:val="24"/>
        </w:rPr>
        <w:t>man Decision Processes,</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1991, 50(2): 179-211.</w:t>
      </w:r>
    </w:p>
    <w:p>
      <w:pPr>
        <w:pStyle w:val="2"/>
        <w:spacing w:before="177" w:line="271" w:lineRule="auto"/>
        <w:ind w:left="959" w:right="24" w:hanging="524"/>
        <w:rPr>
          <w:rFonts w:ascii="Times New Roman" w:hAnsi="Times New Roman" w:eastAsia="Times New Roman" w:cs="Times New Roman"/>
          <w:sz w:val="24"/>
          <w:szCs w:val="24"/>
        </w:rPr>
      </w:pPr>
      <w:r>
        <w:rPr>
          <w:spacing w:val="-3"/>
          <w:sz w:val="23"/>
          <w:szCs w:val="23"/>
        </w:rPr>
        <w:t>[9]</w:t>
      </w:r>
      <w:r>
        <w:rPr>
          <w:spacing w:val="41"/>
          <w:sz w:val="23"/>
          <w:szCs w:val="23"/>
        </w:rPr>
        <w:t xml:space="preserve">  </w:t>
      </w:r>
      <w:r>
        <w:rPr>
          <w:rFonts w:ascii="Times New Roman" w:hAnsi="Times New Roman" w:eastAsia="Times New Roman" w:cs="Times New Roman"/>
          <w:spacing w:val="-3"/>
          <w:sz w:val="24"/>
          <w:szCs w:val="24"/>
        </w:rPr>
        <w:t>Bandura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3"/>
          <w:sz w:val="24"/>
          <w:szCs w:val="24"/>
        </w:rPr>
        <w:t>A. Social Foundations of</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3"/>
          <w:sz w:val="24"/>
          <w:szCs w:val="24"/>
        </w:rPr>
        <w:t>Thought and</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Action: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3"/>
          <w:sz w:val="24"/>
          <w:szCs w:val="24"/>
        </w:rPr>
        <w:t>A Social Cognitive The-</w:t>
      </w:r>
      <w:r>
        <w:rPr>
          <w:rFonts w:ascii="Times New Roman" w:hAnsi="Times New Roman" w:eastAsia="Times New Roman" w:cs="Times New Roman"/>
          <w:sz w:val="24"/>
          <w:szCs w:val="24"/>
        </w:rPr>
        <w:t xml:space="preserve"> </w:t>
      </w:r>
      <w:bookmarkStart w:id="80" w:name="bookmark74"/>
      <w:bookmarkEnd w:id="80"/>
      <w:r>
        <w:rPr>
          <w:rFonts w:ascii="Times New Roman" w:hAnsi="Times New Roman" w:eastAsia="Times New Roman" w:cs="Times New Roman"/>
          <w:sz w:val="24"/>
          <w:szCs w:val="24"/>
        </w:rPr>
        <w:t>ory[M]. Englewood Cl</w:t>
      </w:r>
      <w:r>
        <w:rPr>
          <w:rFonts w:ascii="Times New Roman" w:hAnsi="Times New Roman" w:eastAsia="Times New Roman" w:cs="Times New Roman"/>
          <w:spacing w:val="-1"/>
          <w:sz w:val="24"/>
          <w:szCs w:val="24"/>
        </w:rPr>
        <w:t>iffs: Prentice-Hall,</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1986.</w:t>
      </w:r>
    </w:p>
    <w:p>
      <w:pPr>
        <w:pStyle w:val="2"/>
        <w:spacing w:before="197" w:line="266" w:lineRule="auto"/>
        <w:ind w:left="963" w:right="25" w:hanging="640"/>
        <w:rPr>
          <w:rFonts w:ascii="Times New Roman" w:hAnsi="Times New Roman" w:eastAsia="Times New Roman" w:cs="Times New Roman"/>
          <w:sz w:val="24"/>
          <w:szCs w:val="24"/>
        </w:rPr>
      </w:pPr>
      <w:r>
        <w:rPr>
          <w:spacing w:val="-1"/>
          <w:sz w:val="23"/>
          <w:szCs w:val="23"/>
        </w:rPr>
        <w:t>[10]</w:t>
      </w:r>
      <w:r>
        <w:rPr>
          <w:spacing w:val="43"/>
          <w:sz w:val="23"/>
          <w:szCs w:val="23"/>
        </w:rPr>
        <w:t xml:space="preserve">  </w:t>
      </w:r>
      <w:r>
        <w:rPr>
          <w:spacing w:val="-1"/>
          <w:sz w:val="24"/>
          <w:szCs w:val="24"/>
        </w:rPr>
        <w:t>武梦超</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4"/>
          <w:sz w:val="24"/>
          <w:szCs w:val="24"/>
        </w:rPr>
        <w:t xml:space="preserve"> </w:t>
      </w:r>
      <w:r>
        <w:rPr>
          <w:spacing w:val="-1"/>
          <w:sz w:val="24"/>
          <w:szCs w:val="24"/>
        </w:rPr>
        <w:t>李礼旭</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w w:val="101"/>
          <w:sz w:val="24"/>
          <w:szCs w:val="24"/>
        </w:rPr>
        <w:t xml:space="preserve"> </w:t>
      </w:r>
      <w:r>
        <w:rPr>
          <w:spacing w:val="-1"/>
          <w:sz w:val="24"/>
          <w:szCs w:val="24"/>
        </w:rPr>
        <w:t>大学生创业意愿形成机制研究：基于社会认知理论与计</w:t>
      </w:r>
      <w:bookmarkStart w:id="81" w:name="bookmark75"/>
      <w:bookmarkEnd w:id="81"/>
      <w:r>
        <w:rPr>
          <w:sz w:val="24"/>
          <w:szCs w:val="24"/>
        </w:rPr>
        <w:t>划行为理论的整合性框架</w:t>
      </w:r>
      <w:r>
        <w:rPr>
          <w:rFonts w:ascii="Times New Roman" w:hAnsi="Times New Roman" w:eastAsia="Times New Roman" w:cs="Times New Roman"/>
          <w:sz w:val="24"/>
          <w:szCs w:val="24"/>
        </w:rPr>
        <w:t>[J].</w:t>
      </w:r>
      <w:r>
        <w:rPr>
          <w:sz w:val="24"/>
          <w:szCs w:val="24"/>
        </w:rPr>
        <w:t>创新与创业教育</w:t>
      </w:r>
      <w:r>
        <w:rPr>
          <w:rFonts w:ascii="Times New Roman" w:hAnsi="Times New Roman" w:eastAsia="Times New Roman" w:cs="Times New Roman"/>
          <w:sz w:val="24"/>
          <w:szCs w:val="24"/>
        </w:rPr>
        <w:t>, 2025,</w:t>
      </w:r>
      <w:r>
        <w:rPr>
          <w:rFonts w:ascii="Times New Roman" w:hAnsi="Times New Roman" w:eastAsia="Times New Roman" w:cs="Times New Roman"/>
          <w:spacing w:val="44"/>
          <w:w w:val="101"/>
          <w:sz w:val="24"/>
          <w:szCs w:val="24"/>
        </w:rPr>
        <w:t xml:space="preserve"> </w:t>
      </w:r>
      <w:r>
        <w:rPr>
          <w:rFonts w:ascii="Times New Roman" w:hAnsi="Times New Roman" w:eastAsia="Times New Roman" w:cs="Times New Roman"/>
          <w:sz w:val="24"/>
          <w:szCs w:val="24"/>
        </w:rPr>
        <w:t>16(6): 1-12.</w:t>
      </w:r>
    </w:p>
    <w:p>
      <w:pPr>
        <w:pStyle w:val="2"/>
        <w:spacing w:before="157" w:line="266" w:lineRule="auto"/>
        <w:ind w:left="978" w:right="25" w:hanging="655"/>
        <w:rPr>
          <w:rFonts w:ascii="Times New Roman" w:hAnsi="Times New Roman" w:eastAsia="Times New Roman" w:cs="Times New Roman"/>
          <w:sz w:val="24"/>
          <w:szCs w:val="24"/>
        </w:rPr>
      </w:pPr>
      <w:r>
        <w:rPr>
          <w:spacing w:val="-3"/>
          <w:sz w:val="23"/>
          <w:szCs w:val="23"/>
        </w:rPr>
        <w:t>[11]</w:t>
      </w:r>
      <w:r>
        <w:rPr>
          <w:spacing w:val="42"/>
          <w:sz w:val="23"/>
          <w:szCs w:val="23"/>
        </w:rPr>
        <w:t xml:space="preserve">  </w:t>
      </w:r>
      <w:r>
        <w:rPr>
          <w:spacing w:val="-3"/>
          <w:sz w:val="24"/>
          <w:szCs w:val="24"/>
        </w:rPr>
        <w:t>罗佳</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spacing w:val="-3"/>
          <w:sz w:val="24"/>
          <w:szCs w:val="24"/>
        </w:rPr>
        <w:t>张露</w:t>
      </w:r>
      <w:r>
        <w:rPr>
          <w:rFonts w:ascii="Times New Roman" w:hAnsi="Times New Roman" w:eastAsia="Times New Roman" w:cs="Times New Roman"/>
          <w:spacing w:val="-3"/>
          <w:sz w:val="24"/>
          <w:szCs w:val="24"/>
        </w:rPr>
        <w:t xml:space="preserve">, </w:t>
      </w:r>
      <w:r>
        <w:rPr>
          <w:spacing w:val="-3"/>
          <w:sz w:val="24"/>
          <w:szCs w:val="24"/>
        </w:rPr>
        <w:t>戴泽凯</w:t>
      </w:r>
      <w:r>
        <w:rPr>
          <w:rFonts w:ascii="Times New Roman" w:hAnsi="Times New Roman" w:eastAsia="Times New Roman" w:cs="Times New Roman"/>
          <w:spacing w:val="-3"/>
          <w:sz w:val="24"/>
          <w:szCs w:val="24"/>
        </w:rPr>
        <w:t xml:space="preserve">. </w:t>
      </w:r>
      <w:r>
        <w:rPr>
          <w:spacing w:val="-3"/>
          <w:sz w:val="24"/>
          <w:szCs w:val="24"/>
        </w:rPr>
        <w:t>创业教育与社交媒体使用对大学生</w:t>
      </w:r>
      <w:r>
        <w:rPr>
          <w:spacing w:val="-4"/>
          <w:sz w:val="24"/>
          <w:szCs w:val="24"/>
        </w:rPr>
        <w:t>数字创业意愿的影</w:t>
      </w:r>
      <w:bookmarkStart w:id="82" w:name="bookmark76"/>
      <w:bookmarkEnd w:id="82"/>
      <w:r>
        <w:rPr>
          <w:spacing w:val="-1"/>
          <w:sz w:val="24"/>
          <w:szCs w:val="24"/>
        </w:rPr>
        <w:t>响</w:t>
      </w:r>
      <w:r>
        <w:rPr>
          <w:rFonts w:ascii="Times New Roman" w:hAnsi="Times New Roman" w:eastAsia="Times New Roman" w:cs="Times New Roman"/>
          <w:spacing w:val="-1"/>
          <w:sz w:val="24"/>
          <w:szCs w:val="24"/>
        </w:rPr>
        <w:t xml:space="preserve">[J]. </w:t>
      </w:r>
      <w:r>
        <w:rPr>
          <w:spacing w:val="-1"/>
          <w:sz w:val="24"/>
          <w:szCs w:val="24"/>
        </w:rPr>
        <w:t>创新与创业教育</w:t>
      </w:r>
      <w:r>
        <w:rPr>
          <w:rFonts w:ascii="Times New Roman" w:hAnsi="Times New Roman" w:eastAsia="Times New Roman" w:cs="Times New Roman"/>
          <w:spacing w:val="-1"/>
          <w:sz w:val="24"/>
          <w:szCs w:val="24"/>
        </w:rPr>
        <w:t>, 2025,</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1"/>
          <w:sz w:val="24"/>
          <w:szCs w:val="24"/>
        </w:rPr>
        <w:t>1</w:t>
      </w:r>
      <w:r>
        <w:rPr>
          <w:rFonts w:ascii="Times New Roman" w:hAnsi="Times New Roman" w:eastAsia="Times New Roman" w:cs="Times New Roman"/>
          <w:spacing w:val="-2"/>
          <w:sz w:val="24"/>
          <w:szCs w:val="24"/>
        </w:rPr>
        <w:t>6(6):</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2"/>
          <w:sz w:val="24"/>
          <w:szCs w:val="24"/>
        </w:rPr>
        <w:t>22-32.</w:t>
      </w:r>
    </w:p>
    <w:p>
      <w:pPr>
        <w:pStyle w:val="2"/>
        <w:spacing w:before="156" w:line="266" w:lineRule="auto"/>
        <w:ind w:left="963" w:right="25" w:hanging="640"/>
        <w:rPr>
          <w:rFonts w:ascii="Times New Roman" w:hAnsi="Times New Roman" w:eastAsia="Times New Roman" w:cs="Times New Roman"/>
          <w:sz w:val="24"/>
          <w:szCs w:val="24"/>
        </w:rPr>
      </w:pPr>
      <w:r>
        <w:rPr>
          <w:spacing w:val="-2"/>
          <w:sz w:val="23"/>
          <w:szCs w:val="23"/>
        </w:rPr>
        <w:t>[12]</w:t>
      </w:r>
      <w:r>
        <w:rPr>
          <w:spacing w:val="41"/>
          <w:sz w:val="23"/>
          <w:szCs w:val="23"/>
        </w:rPr>
        <w:t xml:space="preserve">  </w:t>
      </w:r>
      <w:r>
        <w:rPr>
          <w:spacing w:val="-2"/>
          <w:sz w:val="24"/>
          <w:szCs w:val="24"/>
        </w:rPr>
        <w:t>姜诗尧</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5"/>
          <w:sz w:val="24"/>
          <w:szCs w:val="24"/>
        </w:rPr>
        <w:t xml:space="preserve"> </w:t>
      </w:r>
      <w:r>
        <w:rPr>
          <w:spacing w:val="-2"/>
          <w:sz w:val="24"/>
          <w:szCs w:val="24"/>
        </w:rPr>
        <w:t>高雪</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2"/>
          <w:sz w:val="24"/>
          <w:szCs w:val="24"/>
        </w:rPr>
        <w:t xml:space="preserve"> </w:t>
      </w:r>
      <w:r>
        <w:rPr>
          <w:spacing w:val="-2"/>
          <w:sz w:val="24"/>
          <w:szCs w:val="24"/>
        </w:rPr>
        <w:t>贾骏骐</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spacing w:val="-2"/>
          <w:sz w:val="24"/>
          <w:szCs w:val="24"/>
        </w:rPr>
        <w:t>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0"/>
          <w:w w:val="101"/>
          <w:sz w:val="24"/>
          <w:szCs w:val="24"/>
        </w:rPr>
        <w:t xml:space="preserve"> </w:t>
      </w:r>
      <w:r>
        <w:rPr>
          <w:spacing w:val="-2"/>
          <w:sz w:val="24"/>
          <w:szCs w:val="24"/>
        </w:rPr>
        <w:t>生命史理论视角下创业者童年社会经济地位对</w:t>
      </w:r>
      <w:r>
        <w:rPr>
          <w:sz w:val="24"/>
          <w:szCs w:val="24"/>
        </w:rPr>
        <w:t>突破式创新的影响研究</w:t>
      </w:r>
      <w:r>
        <w:rPr>
          <w:rFonts w:ascii="Times New Roman" w:hAnsi="Times New Roman" w:eastAsia="Times New Roman" w:cs="Times New Roman"/>
          <w:sz w:val="24"/>
          <w:szCs w:val="24"/>
        </w:rPr>
        <w:t xml:space="preserve">[J]. </w:t>
      </w:r>
      <w:r>
        <w:rPr>
          <w:sz w:val="24"/>
          <w:szCs w:val="24"/>
        </w:rPr>
        <w:t>管理学报</w:t>
      </w: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2024, 21(10): 1511-1519.</w:t>
      </w:r>
    </w:p>
    <w:p>
      <w:pPr>
        <w:spacing w:line="266" w:lineRule="auto"/>
        <w:rPr>
          <w:rFonts w:ascii="Times New Roman" w:hAnsi="Times New Roman" w:eastAsia="Times New Roman" w:cs="Times New Roman"/>
          <w:sz w:val="24"/>
          <w:szCs w:val="24"/>
        </w:rPr>
        <w:sectPr>
          <w:headerReference r:id="rId71" w:type="default"/>
          <w:footerReference r:id="rId72" w:type="default"/>
          <w:pgSz w:w="11906" w:h="16838"/>
          <w:pgMar w:top="1167" w:right="1545" w:bottom="1173" w:left="1785" w:header="823" w:footer="936" w:gutter="0"/>
          <w:cols w:space="720" w:num="1"/>
        </w:sectPr>
      </w:pPr>
    </w:p>
    <w:p>
      <w:pPr>
        <w:spacing w:line="325" w:lineRule="auto"/>
        <w:rPr>
          <w:rFonts w:ascii="Arial"/>
          <w:sz w:val="21"/>
        </w:rPr>
      </w:pPr>
    </w:p>
    <w:p>
      <w:pPr>
        <w:pStyle w:val="2"/>
        <w:spacing w:before="78" w:line="266" w:lineRule="auto"/>
        <w:ind w:left="961" w:right="25" w:hanging="638"/>
        <w:rPr>
          <w:rFonts w:ascii="Times New Roman" w:hAnsi="Times New Roman" w:eastAsia="Times New Roman" w:cs="Times New Roman"/>
          <w:sz w:val="24"/>
          <w:szCs w:val="24"/>
        </w:rPr>
      </w:pPr>
      <w:bookmarkStart w:id="83" w:name="bookmark77"/>
      <w:bookmarkEnd w:id="83"/>
      <w:r>
        <w:rPr>
          <w:spacing w:val="-2"/>
          <w:sz w:val="23"/>
          <w:szCs w:val="23"/>
        </w:rPr>
        <w:t>[13]</w:t>
      </w:r>
      <w:r>
        <w:rPr>
          <w:spacing w:val="43"/>
          <w:sz w:val="23"/>
          <w:szCs w:val="23"/>
        </w:rPr>
        <w:t xml:space="preserve">  </w:t>
      </w:r>
      <w:r>
        <w:rPr>
          <w:spacing w:val="-2"/>
          <w:sz w:val="24"/>
          <w:szCs w:val="24"/>
        </w:rPr>
        <w:t>胡望斌</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3"/>
          <w:sz w:val="24"/>
          <w:szCs w:val="24"/>
        </w:rPr>
        <w:t xml:space="preserve"> </w:t>
      </w:r>
      <w:r>
        <w:rPr>
          <w:spacing w:val="-2"/>
          <w:sz w:val="24"/>
          <w:szCs w:val="24"/>
        </w:rPr>
        <w:t>周兰</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sz w:val="24"/>
          <w:szCs w:val="24"/>
        </w:rPr>
        <w:t xml:space="preserve"> </w:t>
      </w:r>
      <w:r>
        <w:rPr>
          <w:spacing w:val="-2"/>
          <w:sz w:val="24"/>
          <w:szCs w:val="24"/>
        </w:rPr>
        <w:t>郁竹</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9"/>
          <w:w w:val="101"/>
          <w:sz w:val="24"/>
          <w:szCs w:val="24"/>
        </w:rPr>
        <w:t xml:space="preserve"> </w:t>
      </w:r>
      <w:r>
        <w:rPr>
          <w:spacing w:val="-2"/>
          <w:sz w:val="24"/>
          <w:szCs w:val="24"/>
        </w:rPr>
        <w:t>等</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sz w:val="24"/>
          <w:szCs w:val="24"/>
        </w:rPr>
        <w:t xml:space="preserve"> </w:t>
      </w:r>
      <w:r>
        <w:rPr>
          <w:spacing w:val="-2"/>
          <w:sz w:val="24"/>
          <w:szCs w:val="24"/>
        </w:rPr>
        <w:t>上行何以下效？创业型领导对员工内创业行为的</w:t>
      </w:r>
      <w:bookmarkStart w:id="84" w:name="bookmark78"/>
      <w:bookmarkEnd w:id="84"/>
      <w:r>
        <w:rPr>
          <w:sz w:val="24"/>
          <w:szCs w:val="24"/>
        </w:rPr>
        <w:t>影响研究</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2025, 2</w:t>
      </w:r>
      <w:r>
        <w:rPr>
          <w:rFonts w:ascii="Times New Roman" w:hAnsi="Times New Roman" w:eastAsia="Times New Roman" w:cs="Times New Roman"/>
          <w:spacing w:val="-1"/>
          <w:sz w:val="24"/>
          <w:szCs w:val="24"/>
        </w:rPr>
        <w:t>8(5): 185-196.</w:t>
      </w:r>
    </w:p>
    <w:p>
      <w:pPr>
        <w:pStyle w:val="2"/>
        <w:spacing w:before="152" w:line="266" w:lineRule="auto"/>
        <w:ind w:left="959" w:right="25" w:hanging="636"/>
        <w:rPr>
          <w:rFonts w:ascii="Times New Roman" w:hAnsi="Times New Roman" w:eastAsia="Times New Roman" w:cs="Times New Roman"/>
          <w:sz w:val="24"/>
          <w:szCs w:val="24"/>
        </w:rPr>
      </w:pPr>
      <w:r>
        <w:rPr>
          <w:spacing w:val="-3"/>
          <w:sz w:val="23"/>
          <w:szCs w:val="23"/>
        </w:rPr>
        <w:t>[14]</w:t>
      </w:r>
      <w:r>
        <w:rPr>
          <w:spacing w:val="47"/>
          <w:sz w:val="23"/>
          <w:szCs w:val="23"/>
        </w:rPr>
        <w:t xml:space="preserve">  </w:t>
      </w:r>
      <w:r>
        <w:rPr>
          <w:spacing w:val="-3"/>
          <w:sz w:val="24"/>
          <w:szCs w:val="24"/>
        </w:rPr>
        <w:t>郭润萍</w:t>
      </w:r>
      <w:r>
        <w:rPr>
          <w:rFonts w:ascii="Times New Roman" w:hAnsi="Times New Roman" w:eastAsia="Times New Roman" w:cs="Times New Roman"/>
          <w:spacing w:val="-3"/>
          <w:sz w:val="24"/>
          <w:szCs w:val="24"/>
        </w:rPr>
        <w:t xml:space="preserve">, </w:t>
      </w:r>
      <w:r>
        <w:rPr>
          <w:spacing w:val="-3"/>
          <w:sz w:val="24"/>
          <w:szCs w:val="24"/>
        </w:rPr>
        <w:t>裴育</w:t>
      </w:r>
      <w:r>
        <w:rPr>
          <w:rFonts w:ascii="Times New Roman" w:hAnsi="Times New Roman" w:eastAsia="Times New Roman" w:cs="Times New Roman"/>
          <w:spacing w:val="-3"/>
          <w:sz w:val="24"/>
          <w:szCs w:val="24"/>
        </w:rPr>
        <w:t xml:space="preserve">, </w:t>
      </w:r>
      <w:r>
        <w:rPr>
          <w:spacing w:val="-3"/>
          <w:sz w:val="24"/>
          <w:szCs w:val="24"/>
        </w:rPr>
        <w:t>尹昊博</w:t>
      </w:r>
      <w:r>
        <w:rPr>
          <w:rFonts w:ascii="Times New Roman" w:hAnsi="Times New Roman" w:eastAsia="Times New Roman" w:cs="Times New Roman"/>
          <w:spacing w:val="-3"/>
          <w:sz w:val="24"/>
          <w:szCs w:val="24"/>
        </w:rPr>
        <w:t xml:space="preserve">. </w:t>
      </w:r>
      <w:r>
        <w:rPr>
          <w:spacing w:val="-3"/>
          <w:sz w:val="24"/>
          <w:szCs w:val="24"/>
        </w:rPr>
        <w:t>社会互动视角下数字创业机会客观化机理——基于</w:t>
      </w:r>
      <w:bookmarkStart w:id="85" w:name="bookmark79"/>
      <w:bookmarkEnd w:id="85"/>
      <w:r>
        <w:rPr>
          <w:sz w:val="24"/>
          <w:szCs w:val="24"/>
        </w:rPr>
        <w:t>数字创意新企业的多案例研究</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2024, 27(8):</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z w:val="24"/>
          <w:szCs w:val="24"/>
        </w:rPr>
        <w:t>29-39.</w:t>
      </w:r>
    </w:p>
    <w:p>
      <w:pPr>
        <w:pStyle w:val="2"/>
        <w:spacing w:before="152" w:line="266" w:lineRule="auto"/>
        <w:ind w:left="960" w:right="25" w:hanging="637"/>
        <w:rPr>
          <w:rFonts w:ascii="Times New Roman" w:hAnsi="Times New Roman" w:eastAsia="Times New Roman" w:cs="Times New Roman"/>
          <w:sz w:val="24"/>
          <w:szCs w:val="24"/>
        </w:rPr>
      </w:pPr>
      <w:r>
        <w:rPr>
          <w:spacing w:val="-3"/>
          <w:sz w:val="23"/>
          <w:szCs w:val="23"/>
        </w:rPr>
        <w:t>[15]</w:t>
      </w:r>
      <w:r>
        <w:rPr>
          <w:spacing w:val="45"/>
          <w:sz w:val="23"/>
          <w:szCs w:val="23"/>
        </w:rPr>
        <w:t xml:space="preserve">  </w:t>
      </w:r>
      <w:r>
        <w:rPr>
          <w:spacing w:val="-3"/>
          <w:sz w:val="24"/>
          <w:szCs w:val="24"/>
        </w:rPr>
        <w:t>叶文平</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7"/>
          <w:sz w:val="24"/>
          <w:szCs w:val="24"/>
        </w:rPr>
        <w:t xml:space="preserve"> </w:t>
      </w:r>
      <w:r>
        <w:rPr>
          <w:spacing w:val="-3"/>
          <w:sz w:val="24"/>
          <w:szCs w:val="24"/>
        </w:rPr>
        <w:t>朱沆</w:t>
      </w:r>
      <w:r>
        <w:rPr>
          <w:rFonts w:ascii="Times New Roman" w:hAnsi="Times New Roman" w:eastAsia="Times New Roman" w:cs="Times New Roman"/>
          <w:spacing w:val="-3"/>
          <w:sz w:val="24"/>
          <w:szCs w:val="24"/>
        </w:rPr>
        <w:t xml:space="preserve">, </w:t>
      </w:r>
      <w:r>
        <w:rPr>
          <w:spacing w:val="-3"/>
          <w:sz w:val="24"/>
          <w:szCs w:val="24"/>
        </w:rPr>
        <w:t>李新春</w:t>
      </w:r>
      <w:r>
        <w:rPr>
          <w:rFonts w:ascii="Times New Roman" w:hAnsi="Times New Roman" w:eastAsia="Times New Roman" w:cs="Times New Roman"/>
          <w:spacing w:val="-3"/>
          <w:sz w:val="24"/>
          <w:szCs w:val="24"/>
        </w:rPr>
        <w:t xml:space="preserve">. </w:t>
      </w:r>
      <w:r>
        <w:rPr>
          <w:spacing w:val="-3"/>
          <w:sz w:val="24"/>
          <w:szCs w:val="24"/>
        </w:rPr>
        <w:t>财富积累速度、</w:t>
      </w:r>
      <w:r>
        <w:rPr>
          <w:spacing w:val="-4"/>
          <w:sz w:val="24"/>
          <w:szCs w:val="24"/>
        </w:rPr>
        <w:t>制度环境感知与创业者进取心——</w:t>
      </w:r>
      <w:r>
        <w:rPr>
          <w:sz w:val="24"/>
          <w:szCs w:val="24"/>
        </w:rPr>
        <w:t>基于分析师调研报告的实证研究</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2017, 20</w:t>
      </w:r>
      <w:r>
        <w:rPr>
          <w:rFonts w:ascii="Times New Roman" w:hAnsi="Times New Roman" w:eastAsia="Times New Roman" w:cs="Times New Roman"/>
          <w:spacing w:val="-1"/>
          <w:sz w:val="24"/>
          <w:szCs w:val="24"/>
        </w:rPr>
        <w:t>(3): 172-181.</w:t>
      </w:r>
    </w:p>
    <w:p>
      <w:pPr>
        <w:pStyle w:val="2"/>
        <w:spacing w:before="153" w:line="266" w:lineRule="auto"/>
        <w:ind w:left="961" w:right="25" w:hanging="638"/>
        <w:rPr>
          <w:rFonts w:ascii="Times New Roman" w:hAnsi="Times New Roman" w:eastAsia="Times New Roman" w:cs="Times New Roman"/>
          <w:sz w:val="24"/>
          <w:szCs w:val="24"/>
        </w:rPr>
      </w:pPr>
      <w:bookmarkStart w:id="86" w:name="bookmark80"/>
      <w:bookmarkEnd w:id="86"/>
      <w:r>
        <w:rPr>
          <w:spacing w:val="-3"/>
          <w:sz w:val="23"/>
          <w:szCs w:val="23"/>
        </w:rPr>
        <w:t>[16]</w:t>
      </w:r>
      <w:r>
        <w:rPr>
          <w:spacing w:val="42"/>
          <w:sz w:val="23"/>
          <w:szCs w:val="23"/>
        </w:rPr>
        <w:t xml:space="preserve">  </w:t>
      </w:r>
      <w:r>
        <w:rPr>
          <w:spacing w:val="-3"/>
          <w:sz w:val="24"/>
          <w:szCs w:val="24"/>
        </w:rPr>
        <w:t>邴浩</w:t>
      </w:r>
      <w:r>
        <w:rPr>
          <w:rFonts w:ascii="Times New Roman" w:hAnsi="Times New Roman" w:eastAsia="Times New Roman" w:cs="Times New Roman"/>
          <w:spacing w:val="-3"/>
          <w:sz w:val="24"/>
          <w:szCs w:val="24"/>
        </w:rPr>
        <w:t xml:space="preserve">. </w:t>
      </w:r>
      <w:r>
        <w:rPr>
          <w:spacing w:val="-3"/>
          <w:sz w:val="24"/>
          <w:szCs w:val="24"/>
        </w:rPr>
        <w:t>创业教育究竟激发了谁的创业意愿？——基于高校创新创业教育政</w:t>
      </w:r>
      <w:bookmarkStart w:id="87" w:name="bookmark81"/>
      <w:bookmarkEnd w:id="87"/>
      <w:r>
        <w:rPr>
          <w:spacing w:val="-1"/>
          <w:sz w:val="24"/>
          <w:szCs w:val="24"/>
        </w:rPr>
        <w:t>策的实证分析</w:t>
      </w:r>
      <w:r>
        <w:rPr>
          <w:rFonts w:ascii="Times New Roman" w:hAnsi="Times New Roman" w:eastAsia="Times New Roman" w:cs="Times New Roman"/>
          <w:spacing w:val="-1"/>
          <w:sz w:val="24"/>
          <w:szCs w:val="24"/>
        </w:rPr>
        <w:t xml:space="preserve">[J]. </w:t>
      </w:r>
      <w:r>
        <w:rPr>
          <w:spacing w:val="-1"/>
          <w:sz w:val="24"/>
          <w:szCs w:val="24"/>
        </w:rPr>
        <w:t>高教探索</w:t>
      </w:r>
      <w:r>
        <w:rPr>
          <w:rFonts w:ascii="Times New Roman" w:hAnsi="Times New Roman" w:eastAsia="Times New Roman" w:cs="Times New Roman"/>
          <w:spacing w:val="-1"/>
          <w:sz w:val="24"/>
          <w:szCs w:val="24"/>
        </w:rPr>
        <w:t>, 2019(9): 11</w:t>
      </w:r>
      <w:r>
        <w:rPr>
          <w:rFonts w:ascii="Times New Roman" w:hAnsi="Times New Roman" w:eastAsia="Times New Roman" w:cs="Times New Roman"/>
          <w:spacing w:val="-2"/>
          <w:sz w:val="24"/>
          <w:szCs w:val="24"/>
        </w:rPr>
        <w:t>1-118.</w:t>
      </w:r>
    </w:p>
    <w:p>
      <w:pPr>
        <w:pStyle w:val="2"/>
        <w:spacing w:before="153" w:line="303" w:lineRule="auto"/>
        <w:ind w:left="956" w:hanging="633"/>
        <w:rPr>
          <w:rFonts w:ascii="Times New Roman" w:hAnsi="Times New Roman" w:eastAsia="Times New Roman" w:cs="Times New Roman"/>
          <w:sz w:val="24"/>
          <w:szCs w:val="24"/>
        </w:rPr>
      </w:pPr>
      <w:r>
        <w:rPr>
          <w:spacing w:val="-2"/>
          <w:sz w:val="23"/>
          <w:szCs w:val="23"/>
        </w:rPr>
        <w:t>[17]</w:t>
      </w:r>
      <w:r>
        <w:rPr>
          <w:spacing w:val="35"/>
          <w:sz w:val="23"/>
          <w:szCs w:val="23"/>
        </w:rPr>
        <w:t xml:space="preserve">  </w:t>
      </w:r>
      <w:r>
        <w:rPr>
          <w:rFonts w:ascii="Times New Roman" w:hAnsi="Times New Roman" w:eastAsia="Times New Roman" w:cs="Times New Roman"/>
          <w:spacing w:val="-2"/>
          <w:sz w:val="24"/>
          <w:szCs w:val="24"/>
        </w:rPr>
        <w:t>Al-Jubari</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2"/>
          <w:sz w:val="24"/>
          <w:szCs w:val="24"/>
        </w:rPr>
        <w:t>I,</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Hassan</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2"/>
          <w:sz w:val="24"/>
          <w:szCs w:val="24"/>
        </w:rPr>
        <w:t>Liñán</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2"/>
          <w:sz w:val="24"/>
          <w:szCs w:val="24"/>
        </w:rPr>
        <w:t>F.</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2"/>
          <w:sz w:val="24"/>
          <w:szCs w:val="24"/>
        </w:rPr>
        <w:t>Entrepren</w:t>
      </w:r>
      <w:r>
        <w:rPr>
          <w:rFonts w:ascii="Times New Roman" w:hAnsi="Times New Roman" w:eastAsia="Times New Roman" w:cs="Times New Roman"/>
          <w:spacing w:val="-3"/>
          <w:sz w:val="24"/>
          <w:szCs w:val="24"/>
        </w:rPr>
        <w:t>eurial</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3"/>
          <w:sz w:val="24"/>
          <w:szCs w:val="24"/>
        </w:rPr>
        <w:t>Intention</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Among</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3"/>
          <w:sz w:val="24"/>
          <w:szCs w:val="24"/>
        </w:rPr>
        <w:t>University</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Students in Malaysia: Int</w:t>
      </w:r>
      <w:r>
        <w:rPr>
          <w:rFonts w:ascii="Times New Roman" w:hAnsi="Times New Roman" w:eastAsia="Times New Roman" w:cs="Times New Roman"/>
          <w:sz w:val="24"/>
          <w:szCs w:val="24"/>
        </w:rPr>
        <w:t>egrating Self-Determination Theory an</w:t>
      </w:r>
      <w:r>
        <w:rPr>
          <w:rFonts w:ascii="Times New Roman" w:hAnsi="Times New Roman" w:eastAsia="Times New Roman" w:cs="Times New Roman"/>
          <w:spacing w:val="-1"/>
          <w:sz w:val="24"/>
          <w:szCs w:val="24"/>
        </w:rPr>
        <w:t>d the Theory 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Planned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Behavior</w:t>
      </w:r>
      <w:r>
        <w:rPr>
          <w:rFonts w:ascii="Times New Roman" w:hAnsi="Times New Roman" w:eastAsia="Times New Roman" w:cs="Times New Roman"/>
          <w:spacing w:val="2"/>
          <w:sz w:val="24"/>
          <w:szCs w:val="24"/>
        </w:rPr>
        <w:t xml:space="preserve">[J]. </w:t>
      </w:r>
      <w:r>
        <w:rPr>
          <w:rFonts w:ascii="Times New Roman" w:hAnsi="Times New Roman" w:eastAsia="Times New Roman" w:cs="Times New Roman"/>
          <w:sz w:val="24"/>
          <w:szCs w:val="24"/>
        </w:rPr>
        <w:t>International</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 </w:t>
      </w:r>
      <w:bookmarkStart w:id="88" w:name="bookmark82"/>
      <w:bookmarkEnd w:id="88"/>
      <w:r>
        <w:rPr>
          <w:rFonts w:ascii="Times New Roman" w:hAnsi="Times New Roman" w:eastAsia="Times New Roman" w:cs="Times New Roman"/>
          <w:spacing w:val="-2"/>
          <w:sz w:val="24"/>
          <w:szCs w:val="24"/>
        </w:rPr>
        <w:t>2019,</w:t>
      </w:r>
      <w:r>
        <w:rPr>
          <w:rFonts w:ascii="Times New Roman" w:hAnsi="Times New Roman" w:eastAsia="Times New Roman" w:cs="Times New Roman"/>
          <w:spacing w:val="35"/>
          <w:w w:val="101"/>
          <w:sz w:val="24"/>
          <w:szCs w:val="24"/>
        </w:rPr>
        <w:t xml:space="preserve"> </w:t>
      </w:r>
      <w:r>
        <w:rPr>
          <w:rFonts w:ascii="Times New Roman" w:hAnsi="Times New Roman" w:eastAsia="Times New Roman" w:cs="Times New Roman"/>
          <w:spacing w:val="-2"/>
          <w:sz w:val="24"/>
          <w:szCs w:val="24"/>
        </w:rPr>
        <w:t>15(4): 1323-1342.</w:t>
      </w:r>
    </w:p>
    <w:p>
      <w:pPr>
        <w:pStyle w:val="2"/>
        <w:spacing w:before="172" w:line="295" w:lineRule="auto"/>
        <w:ind w:left="954" w:right="24" w:hanging="631"/>
        <w:rPr>
          <w:rFonts w:ascii="Times New Roman" w:hAnsi="Times New Roman" w:eastAsia="Times New Roman" w:cs="Times New Roman"/>
          <w:sz w:val="24"/>
          <w:szCs w:val="24"/>
        </w:rPr>
      </w:pPr>
      <w:r>
        <w:rPr>
          <w:spacing w:val="-2"/>
          <w:sz w:val="23"/>
          <w:szCs w:val="23"/>
        </w:rPr>
        <w:t>[18]</w:t>
      </w:r>
      <w:r>
        <w:rPr>
          <w:spacing w:val="36"/>
          <w:sz w:val="23"/>
          <w:szCs w:val="23"/>
        </w:rPr>
        <w:t xml:space="preserve">  </w:t>
      </w:r>
      <w:r>
        <w:rPr>
          <w:rFonts w:ascii="Times New Roman" w:hAnsi="Times New Roman" w:eastAsia="Times New Roman" w:cs="Times New Roman"/>
          <w:spacing w:val="-2"/>
          <w:sz w:val="24"/>
          <w:szCs w:val="24"/>
        </w:rPr>
        <w:t>Kazmi  S  Z  A,  Nábrádi  A.  New  Venture  Creati</w:t>
      </w:r>
      <w:r>
        <w:rPr>
          <w:rFonts w:ascii="Times New Roman" w:hAnsi="Times New Roman" w:eastAsia="Times New Roman" w:cs="Times New Roman"/>
          <w:spacing w:val="-3"/>
          <w:sz w:val="24"/>
          <w:szCs w:val="24"/>
        </w:rPr>
        <w:t>on  -  The  Influence  of</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3"/>
          <w:sz w:val="24"/>
          <w:szCs w:val="24"/>
        </w:rPr>
        <w:t>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trepreneurship</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1"/>
          <w:sz w:val="24"/>
          <w:szCs w:val="24"/>
        </w:rPr>
        <w:t>Behavior[J].</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Apstract: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1"/>
          <w:sz w:val="24"/>
          <w:szCs w:val="24"/>
        </w:rPr>
        <w:t>Applied</w:t>
      </w:r>
      <w:r>
        <w:rPr>
          <w:rFonts w:ascii="Times New Roman" w:hAnsi="Times New Roman" w:eastAsia="Times New Roman" w:cs="Times New Roman"/>
          <w:spacing w:val="31"/>
          <w:w w:val="101"/>
          <w:sz w:val="24"/>
          <w:szCs w:val="24"/>
        </w:rPr>
        <w:t xml:space="preserve"> </w:t>
      </w:r>
      <w:r>
        <w:rPr>
          <w:rFonts w:ascii="Times New Roman" w:hAnsi="Times New Roman" w:eastAsia="Times New Roman" w:cs="Times New Roman"/>
          <w:spacing w:val="-1"/>
          <w:sz w:val="24"/>
          <w:szCs w:val="24"/>
        </w:rPr>
        <w:t>Studies</w:t>
      </w:r>
      <w:r>
        <w:rPr>
          <w:rFonts w:ascii="Times New Roman" w:hAnsi="Times New Roman" w:eastAsia="Times New Roman" w:cs="Times New Roman"/>
          <w:sz w:val="24"/>
          <w:szCs w:val="24"/>
        </w:rPr>
        <w:t xml:space="preserve"> </w:t>
      </w:r>
      <w:bookmarkStart w:id="89" w:name="bookmark83"/>
      <w:bookmarkEnd w:id="89"/>
      <w:r>
        <w:rPr>
          <w:rFonts w:ascii="Times New Roman" w:hAnsi="Times New Roman" w:eastAsia="Times New Roman" w:cs="Times New Roman"/>
          <w:sz w:val="24"/>
          <w:szCs w:val="24"/>
        </w:rPr>
        <w:t>in Agribusiness and</w:t>
      </w:r>
      <w:r>
        <w:rPr>
          <w:rFonts w:ascii="Times New Roman" w:hAnsi="Times New Roman" w:eastAsia="Times New Roman" w:cs="Times New Roman"/>
          <w:spacing w:val="-1"/>
          <w:sz w:val="24"/>
          <w:szCs w:val="24"/>
        </w:rPr>
        <w:t xml:space="preserve"> Commerce, 2017,</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1"/>
          <w:sz w:val="24"/>
          <w:szCs w:val="24"/>
        </w:rPr>
        <w:t>11(1-2).</w:t>
      </w:r>
    </w:p>
    <w:p>
      <w:pPr>
        <w:pStyle w:val="2"/>
        <w:spacing w:before="174" w:line="295" w:lineRule="auto"/>
        <w:ind w:left="956" w:right="24" w:hanging="633"/>
        <w:rPr>
          <w:rFonts w:ascii="Times New Roman" w:hAnsi="Times New Roman" w:eastAsia="Times New Roman" w:cs="Times New Roman"/>
          <w:sz w:val="24"/>
          <w:szCs w:val="24"/>
        </w:rPr>
      </w:pPr>
      <w:r>
        <w:rPr>
          <w:spacing w:val="-2"/>
          <w:sz w:val="23"/>
          <w:szCs w:val="23"/>
        </w:rPr>
        <w:t>[19]</w:t>
      </w:r>
      <w:r>
        <w:rPr>
          <w:spacing w:val="38"/>
          <w:sz w:val="23"/>
          <w:szCs w:val="23"/>
        </w:rPr>
        <w:t xml:space="preserve">  </w:t>
      </w:r>
      <w:r>
        <w:rPr>
          <w:rFonts w:ascii="Times New Roman" w:hAnsi="Times New Roman" w:eastAsia="Times New Roman" w:cs="Times New Roman"/>
          <w:spacing w:val="-2"/>
          <w:sz w:val="24"/>
          <w:szCs w:val="24"/>
        </w:rPr>
        <w:t>Nabi G, Liñán F, Fayolle A, et al. The Impact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2"/>
          <w:sz w:val="24"/>
          <w:szCs w:val="24"/>
        </w:rPr>
        <w:t>Entrepreneurship Education in</w:t>
      </w:r>
      <w:r>
        <w:rPr>
          <w:rFonts w:ascii="Times New Roman" w:hAnsi="Times New Roman" w:eastAsia="Times New Roman" w:cs="Times New Roman"/>
          <w:sz w:val="24"/>
          <w:szCs w:val="24"/>
        </w:rPr>
        <w:t xml:space="preserve"> Higher</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pacing w:val="1"/>
          <w:sz w:val="24"/>
          <w:szCs w:val="24"/>
        </w:rPr>
        <w:t xml:space="preserve">[J]. </w:t>
      </w:r>
      <w:r>
        <w:rPr>
          <w:rFonts w:ascii="Times New Roman" w:hAnsi="Times New Roman" w:eastAsia="Times New Roman" w:cs="Times New Roman"/>
          <w:sz w:val="24"/>
          <w:szCs w:val="24"/>
        </w:rPr>
        <w:t>Academy</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Management</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Learning</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pacing w:val="1"/>
          <w:sz w:val="24"/>
          <w:szCs w:val="24"/>
        </w:rPr>
        <w:t>, 2017,</w:t>
      </w:r>
      <w:r>
        <w:rPr>
          <w:rFonts w:ascii="Times New Roman" w:hAnsi="Times New Roman" w:eastAsia="Times New Roman" w:cs="Times New Roman"/>
          <w:sz w:val="24"/>
          <w:szCs w:val="24"/>
        </w:rPr>
        <w:t xml:space="preserve"> </w:t>
      </w:r>
      <w:bookmarkStart w:id="90" w:name="bookmark84"/>
      <w:bookmarkEnd w:id="90"/>
      <w:r>
        <w:rPr>
          <w:rFonts w:ascii="Times New Roman" w:hAnsi="Times New Roman" w:eastAsia="Times New Roman" w:cs="Times New Roman"/>
          <w:sz w:val="24"/>
          <w:szCs w:val="24"/>
        </w:rPr>
        <w:t>16(2):</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z w:val="24"/>
          <w:szCs w:val="24"/>
        </w:rPr>
        <w:t>277-299.</w:t>
      </w:r>
    </w:p>
    <w:p>
      <w:pPr>
        <w:pStyle w:val="2"/>
        <w:spacing w:before="173" w:line="280" w:lineRule="auto"/>
        <w:ind w:left="957" w:right="24" w:hanging="634"/>
        <w:rPr>
          <w:rFonts w:ascii="Times New Roman" w:hAnsi="Times New Roman" w:eastAsia="Times New Roman" w:cs="Times New Roman"/>
          <w:sz w:val="24"/>
          <w:szCs w:val="24"/>
        </w:rPr>
      </w:pPr>
      <w:r>
        <w:rPr>
          <w:spacing w:val="-2"/>
          <w:sz w:val="23"/>
          <w:szCs w:val="23"/>
        </w:rPr>
        <w:t>[20]</w:t>
      </w:r>
      <w:r>
        <w:rPr>
          <w:spacing w:val="37"/>
          <w:sz w:val="23"/>
          <w:szCs w:val="23"/>
        </w:rPr>
        <w:t xml:space="preserve">  </w:t>
      </w:r>
      <w:r>
        <w:rPr>
          <w:rFonts w:ascii="Times New Roman" w:hAnsi="Times New Roman" w:eastAsia="Times New Roman" w:cs="Times New Roman"/>
          <w:spacing w:val="-2"/>
          <w:sz w:val="24"/>
          <w:szCs w:val="24"/>
        </w:rPr>
        <w:t>Kaandorp M, Van Burg E, Karlsson T. Initial Networking</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Process</w:t>
      </w:r>
      <w:r>
        <w:rPr>
          <w:rFonts w:ascii="Times New Roman" w:hAnsi="Times New Roman" w:eastAsia="Times New Roman" w:cs="Times New Roman"/>
          <w:spacing w:val="-3"/>
          <w:sz w:val="24"/>
          <w:szCs w:val="24"/>
        </w:rPr>
        <w:t>es</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3"/>
          <w:sz w:val="24"/>
          <w:szCs w:val="24"/>
        </w:rPr>
        <w:t>of Student</w:t>
      </w:r>
      <w:r>
        <w:rPr>
          <w:rFonts w:ascii="Times New Roman" w:hAnsi="Times New Roman" w:eastAsia="Times New Roman" w:cs="Times New Roman"/>
          <w:sz w:val="24"/>
          <w:szCs w:val="24"/>
        </w:rPr>
        <w:t xml:space="preserve"> Entrepreneurs[J]. Entrepreneurship Theory and Practice, 2020, 44(3):</w:t>
      </w:r>
      <w:r>
        <w:rPr>
          <w:rFonts w:ascii="Times New Roman" w:hAnsi="Times New Roman" w:eastAsia="Times New Roman" w:cs="Times New Roman"/>
          <w:spacing w:val="-1"/>
          <w:sz w:val="24"/>
          <w:szCs w:val="24"/>
        </w:rPr>
        <w:t xml:space="preserve"> 527-556.</w:t>
      </w:r>
    </w:p>
    <w:p>
      <w:pPr>
        <w:pStyle w:val="2"/>
        <w:spacing w:before="173" w:line="295" w:lineRule="auto"/>
        <w:ind w:left="957" w:right="24" w:hanging="634"/>
        <w:rPr>
          <w:rFonts w:ascii="Times New Roman" w:hAnsi="Times New Roman" w:eastAsia="Times New Roman" w:cs="Times New Roman"/>
          <w:sz w:val="24"/>
          <w:szCs w:val="24"/>
        </w:rPr>
      </w:pPr>
      <w:bookmarkStart w:id="91" w:name="bookmark85"/>
      <w:bookmarkEnd w:id="91"/>
      <w:r>
        <w:rPr>
          <w:spacing w:val="-3"/>
          <w:sz w:val="23"/>
          <w:szCs w:val="23"/>
        </w:rPr>
        <w:t>[21]</w:t>
      </w:r>
      <w:r>
        <w:rPr>
          <w:spacing w:val="37"/>
          <w:sz w:val="23"/>
          <w:szCs w:val="23"/>
        </w:rPr>
        <w:t xml:space="preserve">  </w:t>
      </w:r>
      <w:r>
        <w:rPr>
          <w:rFonts w:ascii="Times New Roman" w:hAnsi="Times New Roman" w:eastAsia="Times New Roman" w:cs="Times New Roman"/>
          <w:spacing w:val="-3"/>
          <w:sz w:val="24"/>
          <w:szCs w:val="24"/>
        </w:rPr>
        <w:t>Edelman</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L</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3"/>
          <w:sz w:val="24"/>
          <w:szCs w:val="24"/>
        </w:rPr>
        <w:t>F,</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Manolova</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3"/>
          <w:sz w:val="24"/>
          <w:szCs w:val="24"/>
        </w:rPr>
        <w:t>T,</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3"/>
          <w:sz w:val="24"/>
          <w:szCs w:val="24"/>
        </w:rPr>
        <w:t>Shirokova</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pacing w:val="-3"/>
          <w:sz w:val="24"/>
          <w:szCs w:val="24"/>
        </w:rPr>
        <w:t>a</w:t>
      </w:r>
      <w:r>
        <w:rPr>
          <w:rFonts w:ascii="Times New Roman" w:hAnsi="Times New Roman" w:eastAsia="Times New Roman" w:cs="Times New Roman"/>
          <w:spacing w:val="-4"/>
          <w:sz w:val="24"/>
          <w:szCs w:val="24"/>
        </w:rPr>
        <w:t>l.</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pacing w:val="-4"/>
          <w:sz w:val="24"/>
          <w:szCs w:val="24"/>
        </w:rPr>
        <w:t>The</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4"/>
          <w:sz w:val="24"/>
          <w:szCs w:val="24"/>
        </w:rPr>
        <w:t>Impact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4"/>
          <w:sz w:val="24"/>
          <w:szCs w:val="24"/>
        </w:rPr>
        <w:t>of Family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4"/>
          <w:sz w:val="24"/>
          <w:szCs w:val="24"/>
        </w:rPr>
        <w:t>Support</w:t>
      </w:r>
      <w:r>
        <w:rPr>
          <w:rFonts w:ascii="Times New Roman" w:hAnsi="Times New Roman" w:eastAsia="Times New Roman" w:cs="Times New Roman"/>
          <w:sz w:val="24"/>
          <w:szCs w:val="24"/>
        </w:rPr>
        <w:t xml:space="preserve"> on Young Entrepreneurs’</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Start-up Activities[J]. Jour</w:t>
      </w:r>
      <w:r>
        <w:rPr>
          <w:rFonts w:ascii="Times New Roman" w:hAnsi="Times New Roman" w:eastAsia="Times New Roman" w:cs="Times New Roman"/>
          <w:spacing w:val="-1"/>
          <w:sz w:val="24"/>
          <w:szCs w:val="24"/>
        </w:rPr>
        <w:t>nal of</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1"/>
          <w:sz w:val="24"/>
          <w:szCs w:val="24"/>
        </w:rPr>
        <w:t>Business Venturing,</w:t>
      </w:r>
      <w:r>
        <w:rPr>
          <w:rFonts w:ascii="Times New Roman" w:hAnsi="Times New Roman" w:eastAsia="Times New Roman" w:cs="Times New Roman"/>
          <w:sz w:val="24"/>
          <w:szCs w:val="24"/>
        </w:rPr>
        <w:t xml:space="preserve"> </w:t>
      </w:r>
      <w:bookmarkStart w:id="92" w:name="bookmark86"/>
      <w:bookmarkEnd w:id="92"/>
      <w:r>
        <w:rPr>
          <w:rFonts w:ascii="Times New Roman" w:hAnsi="Times New Roman" w:eastAsia="Times New Roman" w:cs="Times New Roman"/>
          <w:sz w:val="24"/>
          <w:szCs w:val="24"/>
        </w:rPr>
        <w:t>2016, 31(4):</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428-448.</w:t>
      </w:r>
    </w:p>
    <w:p>
      <w:pPr>
        <w:pStyle w:val="2"/>
        <w:spacing w:before="171" w:line="266" w:lineRule="auto"/>
        <w:ind w:left="967" w:right="25" w:hanging="644"/>
        <w:rPr>
          <w:rFonts w:ascii="Times New Roman" w:hAnsi="Times New Roman" w:eastAsia="Times New Roman" w:cs="Times New Roman"/>
          <w:sz w:val="24"/>
          <w:szCs w:val="24"/>
        </w:rPr>
      </w:pPr>
      <w:r>
        <w:rPr>
          <w:spacing w:val="-3"/>
          <w:sz w:val="23"/>
          <w:szCs w:val="23"/>
        </w:rPr>
        <w:t>[22]</w:t>
      </w:r>
      <w:r>
        <w:rPr>
          <w:spacing w:val="43"/>
          <w:sz w:val="23"/>
          <w:szCs w:val="23"/>
        </w:rPr>
        <w:t xml:space="preserve">  </w:t>
      </w:r>
      <w:r>
        <w:rPr>
          <w:spacing w:val="-3"/>
          <w:sz w:val="24"/>
          <w:szCs w:val="24"/>
        </w:rPr>
        <w:t>南开管理评论</w:t>
      </w:r>
      <w:r>
        <w:rPr>
          <w:rFonts w:ascii="Times New Roman" w:hAnsi="Times New Roman" w:eastAsia="Times New Roman" w:cs="Times New Roman"/>
          <w:spacing w:val="-3"/>
          <w:sz w:val="24"/>
          <w:szCs w:val="24"/>
        </w:rPr>
        <w:t xml:space="preserve">. </w:t>
      </w:r>
      <w:r>
        <w:rPr>
          <w:spacing w:val="-3"/>
          <w:sz w:val="24"/>
          <w:szCs w:val="24"/>
        </w:rPr>
        <w:t>创业自我效能感、外部环境支持与初创科技企业绩效的关</w:t>
      </w:r>
      <w:r>
        <w:rPr>
          <w:spacing w:val="1"/>
          <w:sz w:val="24"/>
          <w:szCs w:val="24"/>
        </w:rPr>
        <w:t>系——基于孵化器在孵企业的实证研究</w:t>
      </w:r>
      <w:r>
        <w:rPr>
          <w:rFonts w:ascii="Times New Roman" w:hAnsi="Times New Roman" w:eastAsia="Times New Roman" w:cs="Times New Roman"/>
          <w:spacing w:val="1"/>
          <w:sz w:val="24"/>
          <w:szCs w:val="24"/>
        </w:rPr>
        <w:t>[J].</w:t>
      </w:r>
      <w:r>
        <w:rPr>
          <w:spacing w:val="1"/>
          <w:sz w:val="24"/>
          <w:szCs w:val="24"/>
        </w:rPr>
        <w:t>南开管理评论</w:t>
      </w:r>
      <w:r>
        <w:rPr>
          <w:rFonts w:ascii="Times New Roman" w:hAnsi="Times New Roman" w:eastAsia="Times New Roman" w:cs="Times New Roman"/>
          <w:spacing w:val="1"/>
          <w:sz w:val="24"/>
          <w:szCs w:val="24"/>
        </w:rPr>
        <w:t>, 200</w:t>
      </w:r>
      <w:r>
        <w:rPr>
          <w:rFonts w:ascii="Times New Roman" w:hAnsi="Times New Roman" w:eastAsia="Times New Roman" w:cs="Times New Roman"/>
          <w:sz w:val="24"/>
          <w:szCs w:val="24"/>
        </w:rPr>
        <w:t>7,</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z w:val="24"/>
          <w:szCs w:val="24"/>
        </w:rPr>
        <w:t>10(5).</w:t>
      </w:r>
    </w:p>
    <w:p>
      <w:pPr>
        <w:pStyle w:val="2"/>
        <w:spacing w:before="136" w:line="316" w:lineRule="exact"/>
        <w:ind w:right="8"/>
        <w:jc w:val="right"/>
        <w:rPr>
          <w:rFonts w:ascii="Times New Roman" w:hAnsi="Times New Roman" w:eastAsia="Times New Roman" w:cs="Times New Roman"/>
          <w:sz w:val="24"/>
          <w:szCs w:val="24"/>
        </w:rPr>
      </w:pPr>
      <w:bookmarkStart w:id="93" w:name="bookmark87"/>
      <w:bookmarkEnd w:id="93"/>
      <w:bookmarkStart w:id="94" w:name="bookmark88"/>
      <w:bookmarkEnd w:id="94"/>
      <w:r>
        <w:rPr>
          <w:spacing w:val="-3"/>
          <w:position w:val="2"/>
          <w:sz w:val="23"/>
          <w:szCs w:val="23"/>
        </w:rPr>
        <w:t>[23]</w:t>
      </w:r>
      <w:r>
        <w:rPr>
          <w:spacing w:val="45"/>
          <w:position w:val="2"/>
          <w:sz w:val="23"/>
          <w:szCs w:val="23"/>
        </w:rPr>
        <w:t xml:space="preserve">  </w:t>
      </w:r>
      <w:r>
        <w:rPr>
          <w:spacing w:val="-3"/>
          <w:position w:val="2"/>
          <w:sz w:val="24"/>
          <w:szCs w:val="24"/>
        </w:rPr>
        <w:t>管理学报</w:t>
      </w:r>
      <w:r>
        <w:rPr>
          <w:rFonts w:ascii="Times New Roman" w:hAnsi="Times New Roman" w:eastAsia="Times New Roman" w:cs="Times New Roman"/>
          <w:spacing w:val="-3"/>
          <w:position w:val="2"/>
          <w:sz w:val="24"/>
          <w:szCs w:val="24"/>
        </w:rPr>
        <w:t xml:space="preserve">. </w:t>
      </w:r>
      <w:r>
        <w:rPr>
          <w:spacing w:val="-3"/>
          <w:position w:val="2"/>
          <w:sz w:val="24"/>
          <w:szCs w:val="24"/>
        </w:rPr>
        <w:t>基于社会全面参与的创业教育模式研究</w:t>
      </w:r>
      <w:r>
        <w:rPr>
          <w:rFonts w:ascii="Times New Roman" w:hAnsi="Times New Roman" w:eastAsia="Times New Roman" w:cs="Times New Roman"/>
          <w:spacing w:val="-3"/>
          <w:position w:val="2"/>
          <w:sz w:val="24"/>
          <w:szCs w:val="24"/>
        </w:rPr>
        <w:t>[J].</w:t>
      </w:r>
      <w:r>
        <w:rPr>
          <w:spacing w:val="-3"/>
          <w:position w:val="2"/>
          <w:sz w:val="24"/>
          <w:szCs w:val="24"/>
        </w:rPr>
        <w:t>管理学报</w:t>
      </w:r>
      <w:r>
        <w:rPr>
          <w:rFonts w:ascii="Times New Roman" w:hAnsi="Times New Roman" w:eastAsia="Times New Roman" w:cs="Times New Roman"/>
          <w:spacing w:val="-3"/>
          <w:position w:val="2"/>
          <w:sz w:val="24"/>
          <w:szCs w:val="24"/>
        </w:rPr>
        <w:t>,</w:t>
      </w:r>
      <w:r>
        <w:rPr>
          <w:rFonts w:ascii="Times New Roman" w:hAnsi="Times New Roman" w:eastAsia="Times New Roman" w:cs="Times New Roman"/>
          <w:spacing w:val="-11"/>
          <w:position w:val="2"/>
          <w:sz w:val="24"/>
          <w:szCs w:val="24"/>
        </w:rPr>
        <w:t xml:space="preserve"> </w:t>
      </w:r>
      <w:r>
        <w:rPr>
          <w:rFonts w:ascii="Times New Roman" w:hAnsi="Times New Roman" w:eastAsia="Times New Roman" w:cs="Times New Roman"/>
          <w:spacing w:val="-3"/>
          <w:position w:val="2"/>
          <w:sz w:val="24"/>
          <w:szCs w:val="24"/>
        </w:rPr>
        <w:t>2011, 8(7).</w:t>
      </w:r>
    </w:p>
    <w:p>
      <w:pPr>
        <w:pStyle w:val="2"/>
        <w:spacing w:before="172" w:line="289" w:lineRule="auto"/>
        <w:ind w:left="954" w:right="24" w:hanging="631"/>
        <w:rPr>
          <w:rFonts w:ascii="Times New Roman" w:hAnsi="Times New Roman" w:eastAsia="Times New Roman" w:cs="Times New Roman"/>
          <w:sz w:val="24"/>
          <w:szCs w:val="24"/>
        </w:rPr>
      </w:pPr>
      <w:r>
        <w:rPr>
          <w:spacing w:val="-1"/>
          <w:sz w:val="23"/>
          <w:szCs w:val="23"/>
        </w:rPr>
        <w:t>[24]</w:t>
      </w:r>
      <w:r>
        <w:rPr>
          <w:spacing w:val="37"/>
          <w:sz w:val="23"/>
          <w:szCs w:val="23"/>
        </w:rPr>
        <w:t xml:space="preserve">  </w:t>
      </w:r>
      <w:r>
        <w:rPr>
          <w:rFonts w:ascii="Times New Roman" w:hAnsi="Times New Roman" w:eastAsia="Times New Roman" w:cs="Times New Roman"/>
          <w:spacing w:val="-1"/>
          <w:sz w:val="24"/>
          <w:szCs w:val="24"/>
        </w:rPr>
        <w:t>Entrepreneurship Educa</w:t>
      </w:r>
      <w:r>
        <w:rPr>
          <w:rFonts w:ascii="Times New Roman" w:hAnsi="Times New Roman" w:eastAsia="Times New Roman" w:cs="Times New Roman"/>
          <w:spacing w:val="-2"/>
          <w:sz w:val="24"/>
          <w:szCs w:val="24"/>
        </w:rPr>
        <w:t>tion and Pedagogy. Fostering University</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2"/>
          <w:sz w:val="24"/>
          <w:szCs w:val="24"/>
        </w:rPr>
        <w:t>Students’ En-</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trepreneurial Opportunity Identification Capability:</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A Systematic Lit</w:t>
      </w:r>
      <w:r>
        <w:rPr>
          <w:rFonts w:ascii="Times New Roman" w:hAnsi="Times New Roman" w:eastAsia="Times New Roman" w:cs="Times New Roman"/>
          <w:spacing w:val="-2"/>
          <w:sz w:val="24"/>
          <w:szCs w:val="24"/>
        </w:rPr>
        <w:t>erature Re-</w:t>
      </w:r>
      <w:r>
        <w:rPr>
          <w:rFonts w:ascii="Times New Roman" w:hAnsi="Times New Roman" w:eastAsia="Times New Roman" w:cs="Times New Roman"/>
          <w:sz w:val="24"/>
          <w:szCs w:val="24"/>
        </w:rPr>
        <w:t xml:space="preserve"> </w:t>
      </w:r>
      <w:bookmarkStart w:id="95" w:name="bookmark89"/>
      <w:bookmarkEnd w:id="95"/>
      <w:r>
        <w:rPr>
          <w:rFonts w:ascii="Times New Roman" w:hAnsi="Times New Roman" w:eastAsia="Times New Roman" w:cs="Times New Roman"/>
          <w:sz w:val="24"/>
          <w:szCs w:val="24"/>
        </w:rPr>
        <w:t>view</w:t>
      </w:r>
      <w:r>
        <w:rPr>
          <w:rFonts w:ascii="Times New Roman" w:hAnsi="Times New Roman" w:eastAsia="Times New Roman" w:cs="Times New Roman"/>
          <w:spacing w:val="1"/>
          <w:sz w:val="24"/>
          <w:szCs w:val="24"/>
        </w:rPr>
        <w:t xml:space="preserve">[J]. </w:t>
      </w:r>
      <w:r>
        <w:rPr>
          <w:rFonts w:ascii="Times New Roman" w:hAnsi="Times New Roman" w:eastAsia="Times New Roman" w:cs="Times New Roman"/>
          <w:sz w:val="24"/>
          <w:szCs w:val="24"/>
        </w:rPr>
        <w:t>Entrepreneurship</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Education</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Pedagogy</w:t>
      </w:r>
      <w:r>
        <w:rPr>
          <w:rFonts w:ascii="Times New Roman" w:hAnsi="Times New Roman" w:eastAsia="Times New Roman" w:cs="Times New Roman"/>
          <w:spacing w:val="1"/>
          <w:sz w:val="24"/>
          <w:szCs w:val="24"/>
        </w:rPr>
        <w:t>, 2025.</w:t>
      </w:r>
    </w:p>
    <w:p>
      <w:pPr>
        <w:pStyle w:val="2"/>
        <w:spacing w:before="194" w:line="289" w:lineRule="auto"/>
        <w:ind w:left="960" w:right="24" w:hanging="637"/>
        <w:rPr>
          <w:rFonts w:ascii="Times New Roman" w:hAnsi="Times New Roman" w:eastAsia="Times New Roman" w:cs="Times New Roman"/>
          <w:sz w:val="24"/>
          <w:szCs w:val="24"/>
        </w:rPr>
      </w:pPr>
      <w:r>
        <w:rPr>
          <w:spacing w:val="-2"/>
          <w:sz w:val="23"/>
          <w:szCs w:val="23"/>
        </w:rPr>
        <w:t>[25]</w:t>
      </w:r>
      <w:r>
        <w:rPr>
          <w:spacing w:val="37"/>
          <w:sz w:val="23"/>
          <w:szCs w:val="23"/>
        </w:rPr>
        <w:t xml:space="preserve">  </w:t>
      </w:r>
      <w:r>
        <w:rPr>
          <w:rFonts w:ascii="Times New Roman" w:hAnsi="Times New Roman" w:eastAsia="Times New Roman" w:cs="Times New Roman"/>
          <w:spacing w:val="-2"/>
          <w:sz w:val="24"/>
          <w:szCs w:val="24"/>
        </w:rPr>
        <w:t>Entrepreneurship Education</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pacing w:val="-2"/>
          <w:sz w:val="24"/>
          <w:szCs w:val="24"/>
        </w:rPr>
        <w:t>and Pedagogy.</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2"/>
          <w:sz w:val="24"/>
          <w:szCs w:val="24"/>
        </w:rPr>
        <w:t>Student Entrepreneurship in</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Pas-</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sive Space: Insights from a Ghanaian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1"/>
          <w:sz w:val="24"/>
          <w:szCs w:val="24"/>
        </w:rPr>
        <w:t>Univers</w:t>
      </w:r>
      <w:r>
        <w:rPr>
          <w:rFonts w:ascii="Times New Roman" w:hAnsi="Times New Roman" w:eastAsia="Times New Roman" w:cs="Times New Roman"/>
          <w:spacing w:val="-2"/>
          <w:sz w:val="24"/>
          <w:szCs w:val="24"/>
        </w:rPr>
        <w:t>ity[J]. Entrepreneurship Education</w:t>
      </w:r>
      <w:r>
        <w:rPr>
          <w:rFonts w:ascii="Times New Roman" w:hAnsi="Times New Roman" w:eastAsia="Times New Roman" w:cs="Times New Roman"/>
          <w:sz w:val="24"/>
          <w:szCs w:val="24"/>
        </w:rPr>
        <w:t xml:space="preserve"> </w:t>
      </w:r>
      <w:bookmarkStart w:id="96" w:name="bookmark90"/>
      <w:bookmarkEnd w:id="96"/>
      <w:r>
        <w:rPr>
          <w:rFonts w:ascii="Times New Roman" w:hAnsi="Times New Roman" w:eastAsia="Times New Roman" w:cs="Times New Roman"/>
          <w:sz w:val="24"/>
          <w:szCs w:val="24"/>
        </w:rPr>
        <w:t>and</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Pedagogy</w:t>
      </w:r>
      <w:r>
        <w:rPr>
          <w:rFonts w:ascii="Times New Roman" w:hAnsi="Times New Roman" w:eastAsia="Times New Roman" w:cs="Times New Roman"/>
          <w:spacing w:val="1"/>
          <w:sz w:val="24"/>
          <w:szCs w:val="24"/>
        </w:rPr>
        <w:t>, 2025.</w:t>
      </w:r>
    </w:p>
    <w:p>
      <w:pPr>
        <w:pStyle w:val="2"/>
        <w:spacing w:before="178" w:line="301" w:lineRule="auto"/>
        <w:ind w:left="957" w:right="25" w:hanging="634"/>
        <w:rPr>
          <w:rFonts w:ascii="Times New Roman" w:hAnsi="Times New Roman" w:eastAsia="Times New Roman" w:cs="Times New Roman"/>
          <w:sz w:val="24"/>
          <w:szCs w:val="24"/>
        </w:rPr>
      </w:pPr>
      <w:r>
        <w:rPr>
          <w:spacing w:val="-3"/>
          <w:sz w:val="23"/>
          <w:szCs w:val="23"/>
        </w:rPr>
        <w:t>[26]</w:t>
      </w:r>
      <w:r>
        <w:rPr>
          <w:spacing w:val="40"/>
          <w:sz w:val="23"/>
          <w:szCs w:val="23"/>
        </w:rPr>
        <w:t xml:space="preserve">  </w:t>
      </w:r>
      <w:r>
        <w:rPr>
          <w:spacing w:val="-3"/>
          <w:sz w:val="24"/>
          <w:szCs w:val="24"/>
        </w:rPr>
        <w:t>周冬梅</w:t>
      </w:r>
      <w:r>
        <w:rPr>
          <w:rFonts w:ascii="Times New Roman" w:hAnsi="Times New Roman" w:eastAsia="Times New Roman" w:cs="Times New Roman"/>
          <w:spacing w:val="-3"/>
          <w:sz w:val="24"/>
          <w:szCs w:val="24"/>
        </w:rPr>
        <w:t>,</w:t>
      </w:r>
      <w:r>
        <w:rPr>
          <w:rFonts w:ascii="Times New Roman" w:hAnsi="Times New Roman" w:eastAsia="Times New Roman" w:cs="Times New Roman"/>
          <w:spacing w:val="38"/>
          <w:sz w:val="24"/>
          <w:szCs w:val="24"/>
        </w:rPr>
        <w:t xml:space="preserve"> </w:t>
      </w:r>
      <w:r>
        <w:rPr>
          <w:spacing w:val="-3"/>
          <w:sz w:val="24"/>
          <w:szCs w:val="24"/>
        </w:rPr>
        <w:t>陈雪琳</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9"/>
          <w:w w:val="101"/>
          <w:sz w:val="24"/>
          <w:szCs w:val="24"/>
        </w:rPr>
        <w:t xml:space="preserve"> </w:t>
      </w:r>
      <w:r>
        <w:rPr>
          <w:spacing w:val="-3"/>
          <w:sz w:val="24"/>
          <w:szCs w:val="24"/>
        </w:rPr>
        <w:t>杨俊</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9"/>
          <w:sz w:val="24"/>
          <w:szCs w:val="24"/>
        </w:rPr>
        <w:t xml:space="preserve"> </w:t>
      </w:r>
      <w:r>
        <w:rPr>
          <w:spacing w:val="-3"/>
          <w:sz w:val="24"/>
          <w:szCs w:val="24"/>
        </w:rPr>
        <w:t>等</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spacing w:val="-3"/>
          <w:sz w:val="24"/>
          <w:szCs w:val="24"/>
        </w:rPr>
        <w:t>创业研究回顾与展望</w:t>
      </w:r>
      <w:r>
        <w:rPr>
          <w:rFonts w:ascii="Times New Roman" w:hAnsi="Times New Roman" w:eastAsia="Times New Roman" w:cs="Times New Roman"/>
          <w:spacing w:val="-3"/>
          <w:sz w:val="24"/>
          <w:szCs w:val="24"/>
        </w:rPr>
        <w:t>[J].</w:t>
      </w:r>
      <w:r>
        <w:rPr>
          <w:rFonts w:ascii="Times New Roman" w:hAnsi="Times New Roman" w:eastAsia="Times New Roman" w:cs="Times New Roman"/>
          <w:spacing w:val="22"/>
          <w:w w:val="101"/>
          <w:sz w:val="24"/>
          <w:szCs w:val="24"/>
        </w:rPr>
        <w:t xml:space="preserve"> </w:t>
      </w:r>
      <w:r>
        <w:rPr>
          <w:spacing w:val="-3"/>
          <w:sz w:val="24"/>
          <w:szCs w:val="24"/>
        </w:rPr>
        <w:t>管理世界</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pacing w:val="-3"/>
          <w:sz w:val="24"/>
          <w:szCs w:val="24"/>
        </w:rPr>
        <w:t>2020,</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3"/>
          <w:sz w:val="24"/>
          <w:szCs w:val="24"/>
        </w:rPr>
        <w:t>36(1):</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206-225.</w:t>
      </w:r>
    </w:p>
    <w:p>
      <w:pPr>
        <w:spacing w:line="301" w:lineRule="auto"/>
        <w:rPr>
          <w:rFonts w:ascii="Times New Roman" w:hAnsi="Times New Roman" w:eastAsia="Times New Roman" w:cs="Times New Roman"/>
          <w:sz w:val="24"/>
          <w:szCs w:val="24"/>
        </w:rPr>
        <w:sectPr>
          <w:headerReference r:id="rId73" w:type="default"/>
          <w:footerReference r:id="rId74" w:type="default"/>
          <w:pgSz w:w="11906" w:h="16838"/>
          <w:pgMar w:top="1167" w:right="1545" w:bottom="1173" w:left="1785" w:header="823" w:footer="936" w:gutter="0"/>
          <w:cols w:space="720" w:num="1"/>
        </w:sectPr>
      </w:pPr>
    </w:p>
    <w:p>
      <w:pPr>
        <w:spacing w:line="331" w:lineRule="auto"/>
        <w:rPr>
          <w:rFonts w:ascii="Arial"/>
          <w:sz w:val="21"/>
        </w:rPr>
      </w:pPr>
    </w:p>
    <w:p>
      <w:pPr>
        <w:pStyle w:val="2"/>
        <w:spacing w:before="74" w:line="295" w:lineRule="auto"/>
        <w:ind w:left="958" w:right="24" w:hanging="635"/>
        <w:rPr>
          <w:rFonts w:ascii="Times New Roman" w:hAnsi="Times New Roman" w:eastAsia="Times New Roman" w:cs="Times New Roman"/>
          <w:sz w:val="24"/>
          <w:szCs w:val="24"/>
        </w:rPr>
      </w:pPr>
      <w:bookmarkStart w:id="97" w:name="bookmark91"/>
      <w:bookmarkEnd w:id="97"/>
      <w:r>
        <w:rPr>
          <w:spacing w:val="-2"/>
          <w:sz w:val="23"/>
          <w:szCs w:val="23"/>
        </w:rPr>
        <w:t>[27]</w:t>
      </w:r>
      <w:r>
        <w:rPr>
          <w:spacing w:val="37"/>
          <w:sz w:val="23"/>
          <w:szCs w:val="23"/>
        </w:rPr>
        <w:t xml:space="preserve">  </w:t>
      </w:r>
      <w:r>
        <w:rPr>
          <w:rFonts w:ascii="Times New Roman" w:hAnsi="Times New Roman" w:eastAsia="Times New Roman" w:cs="Times New Roman"/>
          <w:spacing w:val="-2"/>
          <w:sz w:val="24"/>
          <w:szCs w:val="24"/>
        </w:rPr>
        <w:t>Liñán F, Chen Y W. Development and Cross-Cultural Appl</w:t>
      </w:r>
      <w:r>
        <w:rPr>
          <w:rFonts w:ascii="Times New Roman" w:hAnsi="Times New Roman" w:eastAsia="Times New Roman" w:cs="Times New Roman"/>
          <w:spacing w:val="-3"/>
          <w:sz w:val="24"/>
          <w:szCs w:val="24"/>
        </w:rPr>
        <w:t>ication of</w:t>
      </w:r>
      <w:r>
        <w:rPr>
          <w:rFonts w:ascii="Times New Roman" w:hAnsi="Times New Roman" w:eastAsia="Times New Roman" w:cs="Times New Roman"/>
          <w:spacing w:val="-21"/>
          <w:sz w:val="24"/>
          <w:szCs w:val="24"/>
        </w:rPr>
        <w:t xml:space="preserve"> </w:t>
      </w:r>
      <w:r>
        <w:rPr>
          <w:rFonts w:ascii="Times New Roman" w:hAnsi="Times New Roman" w:eastAsia="Times New Roman" w:cs="Times New Roman"/>
          <w:spacing w:val="-3"/>
          <w:sz w:val="24"/>
          <w:szCs w:val="24"/>
        </w:rPr>
        <w:t>a Specific</w:t>
      </w:r>
      <w:r>
        <w:rPr>
          <w:rFonts w:ascii="Times New Roman" w:hAnsi="Times New Roman" w:eastAsia="Times New Roman" w:cs="Times New Roman"/>
          <w:sz w:val="24"/>
          <w:szCs w:val="24"/>
        </w:rPr>
        <w:t xml:space="preserve"> Instrument to</w:t>
      </w:r>
      <w:r>
        <w:rPr>
          <w:rFonts w:ascii="Times New Roman" w:hAnsi="Times New Roman" w:eastAsia="Times New Roman" w:cs="Times New Roman"/>
          <w:spacing w:val="16"/>
          <w:sz w:val="24"/>
          <w:szCs w:val="24"/>
        </w:rPr>
        <w:t xml:space="preserve"> </w:t>
      </w:r>
      <w:r>
        <w:rPr>
          <w:rFonts w:ascii="Times New Roman" w:hAnsi="Times New Roman" w:eastAsia="Times New Roman" w:cs="Times New Roman"/>
          <w:sz w:val="24"/>
          <w:szCs w:val="24"/>
        </w:rPr>
        <w:t>Measure</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z w:val="24"/>
          <w:szCs w:val="24"/>
        </w:rPr>
        <w:t>Entrepreneurial</w:t>
      </w:r>
      <w:r>
        <w:rPr>
          <w:rFonts w:ascii="Times New Roman" w:hAnsi="Times New Roman" w:eastAsia="Times New Roman" w:cs="Times New Roman"/>
          <w:spacing w:val="18"/>
          <w:sz w:val="24"/>
          <w:szCs w:val="24"/>
        </w:rPr>
        <w:t xml:space="preserve"> </w:t>
      </w:r>
      <w:r>
        <w:rPr>
          <w:rFonts w:ascii="Times New Roman" w:hAnsi="Times New Roman" w:eastAsia="Times New Roman" w:cs="Times New Roman"/>
          <w:sz w:val="24"/>
          <w:szCs w:val="24"/>
        </w:rPr>
        <w:t>Intentions[J].</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Entrepreneurship</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1"/>
          <w:sz w:val="24"/>
          <w:szCs w:val="24"/>
        </w:rPr>
        <w:t>Theory</w:t>
      </w:r>
      <w:r>
        <w:rPr>
          <w:rFonts w:ascii="Times New Roman" w:hAnsi="Times New Roman" w:eastAsia="Times New Roman" w:cs="Times New Roman"/>
          <w:sz w:val="24"/>
          <w:szCs w:val="24"/>
        </w:rPr>
        <w:t xml:space="preserve"> </w:t>
      </w:r>
      <w:bookmarkStart w:id="98" w:name="bookmark92"/>
      <w:bookmarkEnd w:id="98"/>
      <w:r>
        <w:rPr>
          <w:rFonts w:ascii="Times New Roman" w:hAnsi="Times New Roman" w:eastAsia="Times New Roman" w:cs="Times New Roman"/>
          <w:sz w:val="24"/>
          <w:szCs w:val="24"/>
        </w:rPr>
        <w:t>and Practice, 2009, 33(3)</w:t>
      </w:r>
      <w:r>
        <w:rPr>
          <w:rFonts w:ascii="Times New Roman" w:hAnsi="Times New Roman" w:eastAsia="Times New Roman" w:cs="Times New Roman"/>
          <w:spacing w:val="-1"/>
          <w:sz w:val="24"/>
          <w:szCs w:val="24"/>
        </w:rPr>
        <w:t>: 593-617.</w:t>
      </w:r>
    </w:p>
    <w:p>
      <w:pPr>
        <w:pStyle w:val="2"/>
        <w:spacing w:before="176" w:line="295" w:lineRule="auto"/>
        <w:ind w:left="954" w:right="24" w:hanging="631"/>
        <w:rPr>
          <w:rFonts w:ascii="Times New Roman" w:hAnsi="Times New Roman" w:eastAsia="Times New Roman" w:cs="Times New Roman"/>
          <w:sz w:val="24"/>
          <w:szCs w:val="24"/>
        </w:rPr>
      </w:pPr>
      <w:r>
        <w:rPr>
          <w:spacing w:val="-2"/>
          <w:sz w:val="23"/>
          <w:szCs w:val="23"/>
        </w:rPr>
        <w:t>[28]</w:t>
      </w:r>
      <w:r>
        <w:rPr>
          <w:spacing w:val="35"/>
          <w:sz w:val="23"/>
          <w:szCs w:val="23"/>
        </w:rPr>
        <w:t xml:space="preserve">  </w:t>
      </w:r>
      <w:r>
        <w:rPr>
          <w:rFonts w:ascii="Times New Roman" w:hAnsi="Times New Roman" w:eastAsia="Times New Roman" w:cs="Times New Roman"/>
          <w:spacing w:val="-2"/>
          <w:sz w:val="24"/>
          <w:szCs w:val="24"/>
        </w:rPr>
        <w:t>Vallerand R J, Pelletier L</w:t>
      </w:r>
      <w:r>
        <w:rPr>
          <w:rFonts w:ascii="Times New Roman" w:hAnsi="Times New Roman" w:eastAsia="Times New Roman" w:cs="Times New Roman"/>
          <w:spacing w:val="-3"/>
          <w:sz w:val="24"/>
          <w:szCs w:val="24"/>
        </w:rPr>
        <w:t xml:space="preserve"> G, Blais M R,</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3"/>
          <w:sz w:val="24"/>
          <w:szCs w:val="24"/>
        </w:rPr>
        <w:t>Academic</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3"/>
          <w:sz w:val="24"/>
          <w:szCs w:val="24"/>
        </w:rPr>
        <w:t>Motivation</w:t>
      </w:r>
      <w:r>
        <w:rPr>
          <w:rFonts w:ascii="Times New Roman" w:hAnsi="Times New Roman" w:eastAsia="Times New Roman" w:cs="Times New Roman"/>
          <w:spacing w:val="16"/>
          <w:w w:val="101"/>
          <w:sz w:val="24"/>
          <w:szCs w:val="24"/>
        </w:rPr>
        <w:t xml:space="preserve"> </w:t>
      </w:r>
      <w:r>
        <w:rPr>
          <w:rFonts w:ascii="Times New Roman" w:hAnsi="Times New Roman" w:eastAsia="Times New Roman" w:cs="Times New Roman"/>
          <w:spacing w:val="-3"/>
          <w:sz w:val="24"/>
          <w:szCs w:val="24"/>
        </w:rPr>
        <w:t>Scale: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A Measure 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Intrinsic, Extrinsic, and</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1"/>
          <w:sz w:val="24"/>
          <w:szCs w:val="24"/>
        </w:rPr>
        <w:t>Amotivation in Education[J]. Educational</w:t>
      </w:r>
      <w:r>
        <w:rPr>
          <w:rFonts w:ascii="Times New Roman" w:hAnsi="Times New Roman" w:eastAsia="Times New Roman" w:cs="Times New Roman"/>
          <w:sz w:val="24"/>
          <w:szCs w:val="24"/>
        </w:rPr>
        <w:t xml:space="preserve"> </w:t>
      </w:r>
      <w:bookmarkStart w:id="99" w:name="bookmark94"/>
      <w:bookmarkEnd w:id="99"/>
      <w:r>
        <w:rPr>
          <w:rFonts w:ascii="Times New Roman" w:hAnsi="Times New Roman" w:eastAsia="Times New Roman" w:cs="Times New Roman"/>
          <w:sz w:val="24"/>
          <w:szCs w:val="24"/>
        </w:rPr>
        <w:t>and Psychological M</w:t>
      </w:r>
      <w:r>
        <w:rPr>
          <w:rFonts w:ascii="Times New Roman" w:hAnsi="Times New Roman" w:eastAsia="Times New Roman" w:cs="Times New Roman"/>
          <w:spacing w:val="-1"/>
          <w:sz w:val="24"/>
          <w:szCs w:val="24"/>
        </w:rPr>
        <w:t>easurement,</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1992, 52(4): 1003-1017.</w:t>
      </w:r>
    </w:p>
    <w:p>
      <w:pPr>
        <w:pStyle w:val="2"/>
        <w:spacing w:before="175" w:line="266" w:lineRule="auto"/>
        <w:ind w:left="959" w:right="25" w:hanging="636"/>
        <w:rPr>
          <w:rFonts w:ascii="Times New Roman" w:hAnsi="Times New Roman" w:eastAsia="Times New Roman" w:cs="Times New Roman"/>
          <w:sz w:val="24"/>
          <w:szCs w:val="24"/>
        </w:rPr>
      </w:pPr>
      <w:r>
        <w:rPr>
          <w:spacing w:val="-1"/>
          <w:sz w:val="23"/>
          <w:szCs w:val="23"/>
        </w:rPr>
        <w:t>[29]</w:t>
      </w:r>
      <w:r>
        <w:rPr>
          <w:spacing w:val="40"/>
          <w:sz w:val="23"/>
          <w:szCs w:val="23"/>
        </w:rPr>
        <w:t xml:space="preserve">  </w:t>
      </w:r>
      <w:r>
        <w:rPr>
          <w:spacing w:val="-1"/>
          <w:sz w:val="24"/>
          <w:szCs w:val="24"/>
        </w:rPr>
        <w:t>管理学报</w:t>
      </w:r>
      <w:r>
        <w:rPr>
          <w:rFonts w:ascii="Times New Roman" w:hAnsi="Times New Roman" w:eastAsia="Times New Roman" w:cs="Times New Roman"/>
          <w:spacing w:val="-1"/>
          <w:sz w:val="24"/>
          <w:szCs w:val="24"/>
        </w:rPr>
        <w:t>.</w:t>
      </w:r>
      <w:r>
        <w:rPr>
          <w:rFonts w:ascii="Times New Roman" w:hAnsi="Times New Roman" w:eastAsia="Times New Roman" w:cs="Times New Roman"/>
          <w:spacing w:val="20"/>
          <w:sz w:val="24"/>
          <w:szCs w:val="24"/>
        </w:rPr>
        <w:t xml:space="preserve"> </w:t>
      </w:r>
      <w:r>
        <w:rPr>
          <w:spacing w:val="-1"/>
          <w:sz w:val="24"/>
          <w:szCs w:val="24"/>
        </w:rPr>
        <w:t>大学生创业者心理所有权对警觉性市场学习的影响研究</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w:t>
      </w:r>
      <w:r>
        <w:rPr>
          <w:rFonts w:ascii="Times New Roman" w:hAnsi="Times New Roman" w:eastAsia="Times New Roman" w:cs="Times New Roman"/>
          <w:spacing w:val="21"/>
          <w:w w:val="101"/>
          <w:sz w:val="24"/>
          <w:szCs w:val="24"/>
        </w:rPr>
        <w:t xml:space="preserve"> </w:t>
      </w:r>
      <w:r>
        <w:rPr>
          <w:spacing w:val="-2"/>
          <w:sz w:val="24"/>
          <w:szCs w:val="24"/>
        </w:rPr>
        <w:t>管</w:t>
      </w:r>
      <w:bookmarkStart w:id="100" w:name="bookmark95"/>
      <w:bookmarkEnd w:id="100"/>
      <w:r>
        <w:rPr>
          <w:sz w:val="24"/>
          <w:szCs w:val="24"/>
        </w:rPr>
        <w:t>理学报</w:t>
      </w:r>
      <w:r>
        <w:rPr>
          <w:rFonts w:ascii="Times New Roman" w:hAnsi="Times New Roman" w:eastAsia="Times New Roman" w:cs="Times New Roman"/>
          <w:sz w:val="24"/>
          <w:szCs w:val="24"/>
        </w:rPr>
        <w:t>, 2023, 20(6).</w:t>
      </w:r>
    </w:p>
    <w:p>
      <w:pPr>
        <w:pStyle w:val="2"/>
        <w:spacing w:before="156" w:line="266" w:lineRule="auto"/>
        <w:ind w:left="962" w:right="25" w:hanging="639"/>
        <w:rPr>
          <w:rFonts w:ascii="Times New Roman" w:hAnsi="Times New Roman" w:eastAsia="Times New Roman" w:cs="Times New Roman"/>
          <w:sz w:val="24"/>
          <w:szCs w:val="24"/>
        </w:rPr>
      </w:pPr>
      <w:r>
        <w:rPr>
          <w:spacing w:val="-5"/>
          <w:sz w:val="23"/>
          <w:szCs w:val="23"/>
        </w:rPr>
        <w:t>[30]</w:t>
      </w:r>
      <w:r>
        <w:rPr>
          <w:spacing w:val="38"/>
          <w:sz w:val="23"/>
          <w:szCs w:val="23"/>
        </w:rPr>
        <w:t xml:space="preserve">  </w:t>
      </w:r>
      <w:r>
        <w:rPr>
          <w:spacing w:val="-5"/>
          <w:sz w:val="24"/>
          <w:szCs w:val="24"/>
        </w:rPr>
        <w:t>南开管理评论</w:t>
      </w:r>
      <w:r>
        <w:rPr>
          <w:rFonts w:ascii="Times New Roman" w:hAnsi="Times New Roman" w:eastAsia="Times New Roman" w:cs="Times New Roman"/>
          <w:spacing w:val="-5"/>
          <w:sz w:val="24"/>
          <w:szCs w:val="24"/>
        </w:rPr>
        <w:t>.</w:t>
      </w:r>
      <w:r>
        <w:rPr>
          <w:spacing w:val="-5"/>
          <w:sz w:val="24"/>
          <w:szCs w:val="24"/>
        </w:rPr>
        <w:t>“首届创业学与企业家精神教育研讨会”会议综述</w:t>
      </w:r>
      <w:r>
        <w:rPr>
          <w:rFonts w:ascii="Times New Roman" w:hAnsi="Times New Roman" w:eastAsia="Times New Roman" w:cs="Times New Roman"/>
          <w:spacing w:val="-5"/>
          <w:sz w:val="24"/>
          <w:szCs w:val="24"/>
        </w:rPr>
        <w:t>[J].</w:t>
      </w:r>
      <w:r>
        <w:rPr>
          <w:rFonts w:ascii="Times New Roman" w:hAnsi="Times New Roman" w:eastAsia="Times New Roman" w:cs="Times New Roman"/>
          <w:spacing w:val="22"/>
          <w:w w:val="101"/>
          <w:sz w:val="24"/>
          <w:szCs w:val="24"/>
        </w:rPr>
        <w:t xml:space="preserve"> </w:t>
      </w:r>
      <w:r>
        <w:rPr>
          <w:spacing w:val="-6"/>
          <w:sz w:val="24"/>
          <w:szCs w:val="24"/>
        </w:rPr>
        <w:t>南开</w:t>
      </w:r>
      <w:bookmarkStart w:id="101" w:name="bookmark96"/>
      <w:bookmarkEnd w:id="101"/>
      <w:r>
        <w:rPr>
          <w:sz w:val="24"/>
          <w:szCs w:val="24"/>
        </w:rPr>
        <w:t>管理评论</w:t>
      </w:r>
      <w:r>
        <w:rPr>
          <w:rFonts w:ascii="Times New Roman" w:hAnsi="Times New Roman" w:eastAsia="Times New Roman" w:cs="Times New Roman"/>
          <w:sz w:val="24"/>
          <w:szCs w:val="24"/>
        </w:rPr>
        <w:t>, 2003, 6(5).</w:t>
      </w:r>
    </w:p>
    <w:p>
      <w:pPr>
        <w:pStyle w:val="2"/>
        <w:spacing w:before="156" w:line="303" w:lineRule="auto"/>
        <w:ind w:left="956" w:hanging="633"/>
        <w:rPr>
          <w:rFonts w:ascii="Times New Roman" w:hAnsi="Times New Roman" w:eastAsia="Times New Roman" w:cs="Times New Roman"/>
          <w:sz w:val="24"/>
          <w:szCs w:val="24"/>
        </w:rPr>
      </w:pPr>
      <w:r>
        <w:rPr>
          <w:spacing w:val="-2"/>
          <w:sz w:val="23"/>
          <w:szCs w:val="23"/>
        </w:rPr>
        <w:t>[31]</w:t>
      </w:r>
      <w:r>
        <w:rPr>
          <w:spacing w:val="42"/>
          <w:sz w:val="23"/>
          <w:szCs w:val="23"/>
        </w:rPr>
        <w:t xml:space="preserve">  </w:t>
      </w:r>
      <w:r>
        <w:rPr>
          <w:rFonts w:ascii="Times New Roman" w:hAnsi="Times New Roman" w:eastAsia="Times New Roman" w:cs="Times New Roman"/>
          <w:spacing w:val="-2"/>
          <w:sz w:val="24"/>
          <w:szCs w:val="24"/>
        </w:rPr>
        <w:t>Souitaris V, Zerbinati</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2"/>
          <w:sz w:val="24"/>
          <w:szCs w:val="24"/>
        </w:rPr>
        <w:t>S, Al-Laham A. Do Entrepreneur</w:t>
      </w:r>
      <w:r>
        <w:rPr>
          <w:rFonts w:ascii="Times New Roman" w:hAnsi="Times New Roman" w:eastAsia="Times New Roman" w:cs="Times New Roman"/>
          <w:spacing w:val="-3"/>
          <w:sz w:val="24"/>
          <w:szCs w:val="24"/>
        </w:rPr>
        <w:t>ship Programmes Raise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22"/>
          <w:w w:val="101"/>
          <w:sz w:val="24"/>
          <w:szCs w:val="24"/>
        </w:rPr>
        <w:t xml:space="preserve"> </w:t>
      </w:r>
      <w:r>
        <w:rPr>
          <w:rFonts w:ascii="Times New Roman" w:hAnsi="Times New Roman" w:eastAsia="Times New Roman" w:cs="Times New Roman"/>
          <w:spacing w:val="-1"/>
          <w:sz w:val="24"/>
          <w:szCs w:val="24"/>
        </w:rPr>
        <w:t>Intention</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z w:val="24"/>
          <w:szCs w:val="24"/>
        </w:rPr>
        <w:t>f Science</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z w:val="24"/>
          <w:szCs w:val="24"/>
        </w:rPr>
        <w:t>an</w:t>
      </w:r>
      <w:r>
        <w:rPr>
          <w:rFonts w:ascii="Times New Roman" w:hAnsi="Times New Roman" w:eastAsia="Times New Roman" w:cs="Times New Roman"/>
          <w:spacing w:val="-1"/>
          <w:sz w:val="24"/>
          <w:szCs w:val="24"/>
        </w:rPr>
        <w:t>d</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Engineering</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23"/>
          <w:w w:val="10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1"/>
          <w:sz w:val="24"/>
          <w:szCs w:val="24"/>
        </w:rPr>
        <w:t>Effect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Learning,</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z w:val="24"/>
          <w:szCs w:val="24"/>
        </w:rPr>
        <w:t>Inspiration</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Resources[J].</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of Business</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1"/>
          <w:sz w:val="24"/>
          <w:szCs w:val="24"/>
        </w:rPr>
        <w:t>Venturing,</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1"/>
          <w:sz w:val="24"/>
          <w:szCs w:val="24"/>
        </w:rPr>
        <w:t>2007,</w:t>
      </w:r>
      <w:r>
        <w:rPr>
          <w:rFonts w:ascii="Times New Roman" w:hAnsi="Times New Roman" w:eastAsia="Times New Roman" w:cs="Times New Roman"/>
          <w:sz w:val="24"/>
          <w:szCs w:val="24"/>
        </w:rPr>
        <w:t xml:space="preserve"> </w:t>
      </w:r>
      <w:bookmarkStart w:id="102" w:name="bookmark97"/>
      <w:bookmarkEnd w:id="102"/>
      <w:r>
        <w:rPr>
          <w:rFonts w:ascii="Times New Roman" w:hAnsi="Times New Roman" w:eastAsia="Times New Roman" w:cs="Times New Roman"/>
          <w:spacing w:val="-1"/>
          <w:sz w:val="24"/>
          <w:szCs w:val="24"/>
        </w:rPr>
        <w:t>22(4): 566-591.</w:t>
      </w:r>
    </w:p>
    <w:p>
      <w:pPr>
        <w:pStyle w:val="2"/>
        <w:spacing w:before="176" w:line="313" w:lineRule="auto"/>
        <w:ind w:left="961" w:right="24" w:hanging="638"/>
        <w:rPr>
          <w:rFonts w:ascii="Times New Roman" w:hAnsi="Times New Roman" w:eastAsia="Times New Roman" w:cs="Times New Roman"/>
          <w:sz w:val="24"/>
          <w:szCs w:val="24"/>
        </w:rPr>
      </w:pPr>
      <w:r>
        <w:rPr>
          <w:spacing w:val="-3"/>
          <w:sz w:val="23"/>
          <w:szCs w:val="23"/>
        </w:rPr>
        <w:t>[32]</w:t>
      </w:r>
      <w:r>
        <w:rPr>
          <w:spacing w:val="42"/>
          <w:sz w:val="23"/>
          <w:szCs w:val="23"/>
        </w:rPr>
        <w:t xml:space="preserve">  </w:t>
      </w:r>
      <w:r>
        <w:rPr>
          <w:rFonts w:ascii="Times New Roman" w:hAnsi="Times New Roman" w:eastAsia="Times New Roman" w:cs="Times New Roman"/>
          <w:spacing w:val="-3"/>
          <w:sz w:val="24"/>
          <w:szCs w:val="24"/>
        </w:rPr>
        <w:t>Rippa</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3"/>
          <w:sz w:val="24"/>
          <w:szCs w:val="24"/>
        </w:rPr>
        <w:t>P,</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Ferruzzi</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Holienka</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3"/>
          <w:sz w:val="24"/>
          <w:szCs w:val="24"/>
        </w:rPr>
        <w:t>What</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Drives</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3"/>
          <w:sz w:val="24"/>
          <w:szCs w:val="24"/>
        </w:rPr>
        <w:t>University</w:t>
      </w:r>
      <w:r>
        <w:rPr>
          <w:rFonts w:ascii="Times New Roman" w:hAnsi="Times New Roman" w:eastAsia="Times New Roman" w:cs="Times New Roman"/>
          <w:spacing w:val="26"/>
          <w:sz w:val="24"/>
          <w:szCs w:val="24"/>
        </w:rPr>
        <w:t xml:space="preserve"> </w:t>
      </w:r>
      <w:r>
        <w:rPr>
          <w:rFonts w:ascii="Times New Roman" w:hAnsi="Times New Roman" w:eastAsia="Times New Roman" w:cs="Times New Roman"/>
          <w:spacing w:val="-3"/>
          <w:sz w:val="24"/>
          <w:szCs w:val="24"/>
        </w:rPr>
        <w:t>Engineering</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Students</w:t>
      </w:r>
      <w:r>
        <w:rPr>
          <w:rFonts w:ascii="Times New Roman" w:hAnsi="Times New Roman" w:eastAsia="Times New Roman" w:cs="Times New Roman"/>
          <w:spacing w:val="38"/>
          <w:w w:val="101"/>
          <w:sz w:val="24"/>
          <w:szCs w:val="24"/>
        </w:rPr>
        <w:t xml:space="preserve"> </w:t>
      </w:r>
      <w:r>
        <w:rPr>
          <w:rFonts w:ascii="Times New Roman" w:hAnsi="Times New Roman" w:eastAsia="Times New Roman" w:cs="Times New Roman"/>
          <w:spacing w:val="-1"/>
          <w:sz w:val="24"/>
          <w:szCs w:val="24"/>
        </w:rPr>
        <w:t>to</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Become</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Entrepreneurs?</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1"/>
          <w:sz w:val="24"/>
          <w:szCs w:val="24"/>
        </w:rPr>
        <w:t>Finding</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1"/>
          <w:sz w:val="24"/>
          <w:szCs w:val="24"/>
        </w:rPr>
        <w:t>Different</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1"/>
          <w:sz w:val="24"/>
          <w:szCs w:val="24"/>
        </w:rPr>
        <w:t>Recipes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Using</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Con-</w:t>
      </w:r>
      <w:r>
        <w:rPr>
          <w:rFonts w:ascii="Times New Roman" w:hAnsi="Times New Roman" w:eastAsia="Times New Roman" w:cs="Times New Roman"/>
          <w:sz w:val="24"/>
          <w:szCs w:val="24"/>
        </w:rPr>
        <w:t xml:space="preserve"> figuration</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z w:val="24"/>
          <w:szCs w:val="24"/>
        </w:rPr>
        <w:t>Approach[J].</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z w:val="24"/>
          <w:szCs w:val="24"/>
        </w:rPr>
        <w:t>of Smal</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Business</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pacing w:val="-1"/>
          <w:sz w:val="24"/>
          <w:szCs w:val="24"/>
        </w:rPr>
        <w:t>Management,</w:t>
      </w:r>
      <w:r>
        <w:rPr>
          <w:rFonts w:ascii="Times New Roman" w:hAnsi="Times New Roman" w:eastAsia="Times New Roman" w:cs="Times New Roman"/>
          <w:spacing w:val="24"/>
          <w:sz w:val="24"/>
          <w:szCs w:val="24"/>
        </w:rPr>
        <w:t xml:space="preserve"> </w:t>
      </w:r>
      <w:r>
        <w:rPr>
          <w:rFonts w:ascii="Times New Roman" w:hAnsi="Times New Roman" w:eastAsia="Times New Roman" w:cs="Times New Roman"/>
          <w:spacing w:val="-1"/>
          <w:sz w:val="24"/>
          <w:szCs w:val="24"/>
        </w:rPr>
        <w:t>2020,</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58(6):</w:t>
      </w:r>
      <w:r>
        <w:rPr>
          <w:rFonts w:ascii="Times New Roman" w:hAnsi="Times New Roman" w:eastAsia="Times New Roman" w:cs="Times New Roman"/>
          <w:sz w:val="24"/>
          <w:szCs w:val="24"/>
        </w:rPr>
        <w:t xml:space="preserve"> </w:t>
      </w:r>
      <w:bookmarkStart w:id="103" w:name="bookmark98"/>
      <w:bookmarkEnd w:id="103"/>
      <w:r>
        <w:rPr>
          <w:rFonts w:ascii="Times New Roman" w:hAnsi="Times New Roman" w:eastAsia="Times New Roman" w:cs="Times New Roman"/>
          <w:spacing w:val="-1"/>
          <w:sz w:val="24"/>
          <w:szCs w:val="24"/>
        </w:rPr>
        <w:t>1424-1443.</w:t>
      </w:r>
    </w:p>
    <w:p>
      <w:pPr>
        <w:pStyle w:val="2"/>
        <w:spacing w:before="126" w:line="303" w:lineRule="auto"/>
        <w:ind w:left="957" w:right="23" w:hanging="634"/>
        <w:rPr>
          <w:rFonts w:ascii="Times New Roman" w:hAnsi="Times New Roman" w:eastAsia="Times New Roman" w:cs="Times New Roman"/>
          <w:sz w:val="24"/>
          <w:szCs w:val="24"/>
        </w:rPr>
      </w:pPr>
      <w:r>
        <w:rPr>
          <w:spacing w:val="-2"/>
          <w:sz w:val="23"/>
          <w:szCs w:val="23"/>
        </w:rPr>
        <w:t>[33]</w:t>
      </w:r>
      <w:r>
        <w:rPr>
          <w:spacing w:val="33"/>
          <w:sz w:val="23"/>
          <w:szCs w:val="23"/>
        </w:rPr>
        <w:t xml:space="preserve">  </w:t>
      </w:r>
      <w:r>
        <w:rPr>
          <w:rFonts w:ascii="Times New Roman" w:hAnsi="Times New Roman" w:eastAsia="Times New Roman" w:cs="Times New Roman"/>
          <w:spacing w:val="-2"/>
          <w:sz w:val="24"/>
          <w:szCs w:val="24"/>
        </w:rPr>
        <w:t>Nowiński</w:t>
      </w:r>
      <w:r>
        <w:rPr>
          <w:rFonts w:ascii="Times New Roman" w:hAnsi="Times New Roman" w:eastAsia="Times New Roman" w:cs="Times New Roman"/>
          <w:spacing w:val="27"/>
          <w:sz w:val="24"/>
          <w:szCs w:val="24"/>
        </w:rPr>
        <w:t xml:space="preserve"> </w:t>
      </w:r>
      <w:r>
        <w:rPr>
          <w:rFonts w:ascii="Times New Roman" w:hAnsi="Times New Roman" w:eastAsia="Times New Roman" w:cs="Times New Roman"/>
          <w:spacing w:val="-2"/>
          <w:sz w:val="24"/>
          <w:szCs w:val="24"/>
        </w:rPr>
        <w:t>W,</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2"/>
          <w:sz w:val="24"/>
          <w:szCs w:val="24"/>
        </w:rPr>
        <w:t>Haddoud</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2"/>
          <w:sz w:val="24"/>
          <w:szCs w:val="24"/>
        </w:rPr>
        <w:t>M</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2"/>
          <w:sz w:val="24"/>
          <w:szCs w:val="24"/>
        </w:rPr>
        <w:t>Y</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8"/>
          <w:w w:val="101"/>
          <w:sz w:val="24"/>
          <w:szCs w:val="24"/>
        </w:rPr>
        <w:t xml:space="preserve"> </w:t>
      </w:r>
      <w:r>
        <w:rPr>
          <w:rFonts w:ascii="Times New Roman" w:hAnsi="Times New Roman" w:eastAsia="Times New Roman" w:cs="Times New Roman"/>
          <w:spacing w:val="-3"/>
          <w:sz w:val="24"/>
          <w:szCs w:val="24"/>
        </w:rPr>
        <w:t>Lančarič</w:t>
      </w:r>
      <w:r>
        <w:rPr>
          <w:rFonts w:ascii="Times New Roman" w:hAnsi="Times New Roman" w:eastAsia="Times New Roman" w:cs="Times New Roman"/>
          <w:spacing w:val="27"/>
          <w:w w:val="101"/>
          <w:sz w:val="24"/>
          <w:szCs w:val="24"/>
        </w:rPr>
        <w:t xml:space="preserve"> </w:t>
      </w:r>
      <w:r>
        <w:rPr>
          <w:rFonts w:ascii="Times New Roman" w:hAnsi="Times New Roman" w:eastAsia="Times New Roman" w:cs="Times New Roman"/>
          <w:spacing w:val="-3"/>
          <w:sz w:val="24"/>
          <w:szCs w:val="24"/>
        </w:rPr>
        <w:t>D,</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3"/>
          <w:sz w:val="24"/>
          <w:szCs w:val="24"/>
        </w:rPr>
        <w:t>et</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al.</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pacing w:val="30"/>
          <w:sz w:val="24"/>
          <w:szCs w:val="24"/>
        </w:rPr>
        <w:t xml:space="preserve"> </w:t>
      </w:r>
      <w:r>
        <w:rPr>
          <w:rFonts w:ascii="Times New Roman" w:hAnsi="Times New Roman" w:eastAsia="Times New Roman" w:cs="Times New Roman"/>
          <w:spacing w:val="-3"/>
          <w:sz w:val="24"/>
          <w:szCs w:val="24"/>
        </w:rPr>
        <w:t>Impact</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pacing w:val="-3"/>
          <w:sz w:val="24"/>
          <w:szCs w:val="24"/>
        </w:rPr>
        <w:t>of Entrepreneur-</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ship</w:t>
      </w:r>
      <w:r>
        <w:rPr>
          <w:rFonts w:ascii="Times New Roman" w:hAnsi="Times New Roman" w:eastAsia="Times New Roman" w:cs="Times New Roman"/>
          <w:spacing w:val="37"/>
          <w:w w:val="101"/>
          <w:sz w:val="24"/>
          <w:szCs w:val="24"/>
        </w:rPr>
        <w:t xml:space="preserve"> </w:t>
      </w:r>
      <w:r>
        <w:rPr>
          <w:rFonts w:ascii="Times New Roman" w:hAnsi="Times New Roman" w:eastAsia="Times New Roman" w:cs="Times New Roman"/>
          <w:spacing w:val="-1"/>
          <w:sz w:val="24"/>
          <w:szCs w:val="24"/>
        </w:rPr>
        <w:t>Education,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pacing w:val="42"/>
          <w:w w:val="101"/>
          <w:sz w:val="24"/>
          <w:szCs w:val="24"/>
        </w:rPr>
        <w:t xml:space="preserve"> </w:t>
      </w:r>
      <w:r>
        <w:rPr>
          <w:rFonts w:ascii="Times New Roman" w:hAnsi="Times New Roman" w:eastAsia="Times New Roman" w:cs="Times New Roman"/>
          <w:spacing w:val="-1"/>
          <w:sz w:val="24"/>
          <w:szCs w:val="24"/>
        </w:rPr>
        <w:t>Self-Efficacy</w:t>
      </w:r>
      <w:r>
        <w:rPr>
          <w:rFonts w:ascii="Times New Roman" w:hAnsi="Times New Roman" w:eastAsia="Times New Roman" w:cs="Times New Roman"/>
          <w:spacing w:val="36"/>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1"/>
          <w:sz w:val="24"/>
          <w:szCs w:val="24"/>
        </w:rPr>
        <w:t>Gender</w:t>
      </w:r>
      <w:r>
        <w:rPr>
          <w:rFonts w:ascii="Times New Roman" w:hAnsi="Times New Roman" w:eastAsia="Times New Roman" w:cs="Times New Roman"/>
          <w:spacing w:val="34"/>
          <w:sz w:val="24"/>
          <w:szCs w:val="24"/>
        </w:rPr>
        <w:t xml:space="preserve"> </w:t>
      </w:r>
      <w:r>
        <w:rPr>
          <w:rFonts w:ascii="Times New Roman" w:hAnsi="Times New Roman" w:eastAsia="Times New Roman" w:cs="Times New Roman"/>
          <w:spacing w:val="-1"/>
          <w:sz w:val="24"/>
          <w:szCs w:val="24"/>
        </w:rPr>
        <w:t>on</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1"/>
          <w:sz w:val="24"/>
          <w:szCs w:val="24"/>
        </w:rPr>
        <w:t>Entrepreneurial</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Intentions of</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1"/>
          <w:sz w:val="24"/>
          <w:szCs w:val="24"/>
        </w:rPr>
        <w:t>University Students in</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the</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1"/>
          <w:sz w:val="24"/>
          <w:szCs w:val="24"/>
        </w:rPr>
        <w:t>Visegrad Countries[</w:t>
      </w:r>
      <w:r>
        <w:rPr>
          <w:rFonts w:ascii="Times New Roman" w:hAnsi="Times New Roman" w:eastAsia="Times New Roman" w:cs="Times New Roman"/>
          <w:spacing w:val="-2"/>
          <w:sz w:val="24"/>
          <w:szCs w:val="24"/>
        </w:rPr>
        <w:t>J]. Studies in Higher</w:t>
      </w:r>
      <w:r>
        <w:rPr>
          <w:rFonts w:ascii="Times New Roman" w:hAnsi="Times New Roman" w:eastAsia="Times New Roman" w:cs="Times New Roman"/>
          <w:sz w:val="24"/>
          <w:szCs w:val="24"/>
        </w:rPr>
        <w:t xml:space="preserve"> </w:t>
      </w:r>
      <w:bookmarkStart w:id="104" w:name="bookmark99"/>
      <w:bookmarkEnd w:id="104"/>
      <w:r>
        <w:rPr>
          <w:rFonts w:ascii="Times New Roman" w:hAnsi="Times New Roman" w:eastAsia="Times New Roman" w:cs="Times New Roman"/>
          <w:sz w:val="24"/>
          <w:szCs w:val="24"/>
        </w:rPr>
        <w:t>Education, 2017, 44(2):</w:t>
      </w:r>
      <w:r>
        <w:rPr>
          <w:rFonts w:ascii="Times New Roman" w:hAnsi="Times New Roman" w:eastAsia="Times New Roman" w:cs="Times New Roman"/>
          <w:spacing w:val="-1"/>
          <w:sz w:val="24"/>
          <w:szCs w:val="24"/>
        </w:rPr>
        <w:t xml:space="preserve"> 361-379.</w:t>
      </w:r>
    </w:p>
    <w:p>
      <w:pPr>
        <w:pStyle w:val="2"/>
        <w:spacing w:before="175" w:line="275" w:lineRule="auto"/>
        <w:ind w:left="957" w:right="25" w:hanging="634"/>
        <w:rPr>
          <w:rFonts w:ascii="Times New Roman" w:hAnsi="Times New Roman" w:eastAsia="Times New Roman" w:cs="Times New Roman"/>
          <w:sz w:val="24"/>
          <w:szCs w:val="24"/>
        </w:rPr>
      </w:pPr>
      <w:r>
        <w:rPr>
          <w:spacing w:val="4"/>
          <w:sz w:val="23"/>
          <w:szCs w:val="23"/>
        </w:rPr>
        <w:t>[34]</w:t>
      </w:r>
      <w:r>
        <w:rPr>
          <w:spacing w:val="46"/>
          <w:sz w:val="23"/>
          <w:szCs w:val="23"/>
        </w:rPr>
        <w:t xml:space="preserve">  </w:t>
      </w:r>
      <w:r>
        <w:rPr>
          <w:spacing w:val="4"/>
          <w:sz w:val="24"/>
          <w:szCs w:val="24"/>
        </w:rPr>
        <w:t>李婧</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8"/>
          <w:sz w:val="24"/>
          <w:szCs w:val="24"/>
        </w:rPr>
        <w:t xml:space="preserve"> </w:t>
      </w:r>
      <w:r>
        <w:rPr>
          <w:spacing w:val="4"/>
          <w:sz w:val="24"/>
          <w:szCs w:val="24"/>
        </w:rPr>
        <w:t>郭佳玮</w:t>
      </w:r>
      <w:r>
        <w:rPr>
          <w:rFonts w:ascii="Times New Roman" w:hAnsi="Times New Roman" w:eastAsia="Times New Roman" w:cs="Times New Roman"/>
          <w:spacing w:val="4"/>
          <w:sz w:val="24"/>
          <w:szCs w:val="24"/>
        </w:rPr>
        <w:t>.</w:t>
      </w:r>
      <w:r>
        <w:rPr>
          <w:rFonts w:ascii="Times New Roman" w:hAnsi="Times New Roman" w:eastAsia="Times New Roman" w:cs="Times New Roman"/>
          <w:spacing w:val="43"/>
          <w:sz w:val="24"/>
          <w:szCs w:val="24"/>
        </w:rPr>
        <w:t xml:space="preserve"> </w:t>
      </w:r>
      <w:r>
        <w:rPr>
          <w:spacing w:val="4"/>
          <w:sz w:val="24"/>
          <w:szCs w:val="24"/>
        </w:rPr>
        <w:t>数据要素集聚对城市创业活力的影响研究</w:t>
      </w:r>
      <w:r>
        <w:rPr>
          <w:rFonts w:ascii="Times New Roman" w:hAnsi="Times New Roman" w:eastAsia="Times New Roman" w:cs="Times New Roman"/>
          <w:spacing w:val="4"/>
          <w:sz w:val="24"/>
          <w:szCs w:val="24"/>
        </w:rPr>
        <w:t>[J].</w:t>
      </w:r>
      <w:r>
        <w:rPr>
          <w:rFonts w:ascii="Times New Roman" w:hAnsi="Times New Roman" w:eastAsia="Times New Roman" w:cs="Times New Roman"/>
          <w:spacing w:val="46"/>
          <w:w w:val="101"/>
          <w:sz w:val="24"/>
          <w:szCs w:val="24"/>
        </w:rPr>
        <w:t xml:space="preserve"> </w:t>
      </w:r>
      <w:r>
        <w:rPr>
          <w:spacing w:val="4"/>
          <w:sz w:val="24"/>
          <w:szCs w:val="24"/>
        </w:rPr>
        <w:t>管理学报</w:t>
      </w:r>
      <w:r>
        <w:rPr>
          <w:rFonts w:ascii="Times New Roman" w:hAnsi="Times New Roman" w:eastAsia="Times New Roman" w:cs="Times New Roman"/>
          <w:spacing w:val="4"/>
          <w:sz w:val="24"/>
          <w:szCs w:val="24"/>
        </w:rPr>
        <w:t>,</w:t>
      </w:r>
      <w:r>
        <w:rPr>
          <w:rFonts w:ascii="Times New Roman" w:hAnsi="Times New Roman" w:eastAsia="Times New Roman" w:cs="Times New Roman"/>
          <w:sz w:val="24"/>
          <w:szCs w:val="24"/>
        </w:rPr>
        <w:t xml:space="preserve"> </w:t>
      </w:r>
      <w:bookmarkStart w:id="105" w:name="bookmark100"/>
      <w:bookmarkEnd w:id="105"/>
      <w:r>
        <w:rPr>
          <w:rFonts w:ascii="Times New Roman" w:hAnsi="Times New Roman" w:eastAsia="Times New Roman" w:cs="Times New Roman"/>
          <w:sz w:val="24"/>
          <w:szCs w:val="24"/>
        </w:rPr>
        <w:t>2025, 22(12):</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2262-2270.</w:t>
      </w:r>
    </w:p>
    <w:p>
      <w:pPr>
        <w:pStyle w:val="2"/>
        <w:spacing w:before="175" w:line="266" w:lineRule="auto"/>
        <w:ind w:left="956" w:right="25" w:hanging="633"/>
        <w:rPr>
          <w:rFonts w:ascii="Times New Roman" w:hAnsi="Times New Roman" w:eastAsia="Times New Roman" w:cs="Times New Roman"/>
          <w:sz w:val="24"/>
          <w:szCs w:val="24"/>
        </w:rPr>
      </w:pPr>
      <w:r>
        <w:rPr>
          <w:spacing w:val="-3"/>
          <w:sz w:val="23"/>
          <w:szCs w:val="23"/>
        </w:rPr>
        <w:t>[35]</w:t>
      </w:r>
      <w:r>
        <w:rPr>
          <w:spacing w:val="39"/>
          <w:sz w:val="23"/>
          <w:szCs w:val="23"/>
        </w:rPr>
        <w:t xml:space="preserve">  </w:t>
      </w:r>
      <w:r>
        <w:rPr>
          <w:spacing w:val="-3"/>
          <w:sz w:val="24"/>
          <w:szCs w:val="24"/>
        </w:rPr>
        <w:t>郑馨</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3"/>
          <w:sz w:val="24"/>
          <w:szCs w:val="24"/>
        </w:rPr>
        <w:t xml:space="preserve"> </w:t>
      </w:r>
      <w:r>
        <w:rPr>
          <w:spacing w:val="-3"/>
          <w:sz w:val="24"/>
          <w:szCs w:val="24"/>
        </w:rPr>
        <w:t>安雯雯</w:t>
      </w:r>
      <w:r>
        <w:rPr>
          <w:rFonts w:ascii="Times New Roman" w:hAnsi="Times New Roman" w:eastAsia="Times New Roman" w:cs="Times New Roman"/>
          <w:spacing w:val="-3"/>
          <w:sz w:val="24"/>
          <w:szCs w:val="24"/>
        </w:rPr>
        <w:t xml:space="preserve">, </w:t>
      </w:r>
      <w:r>
        <w:rPr>
          <w:spacing w:val="-3"/>
          <w:sz w:val="24"/>
          <w:szCs w:val="24"/>
        </w:rPr>
        <w:t>鲍舒琴</w:t>
      </w:r>
      <w:r>
        <w:rPr>
          <w:rFonts w:ascii="Times New Roman" w:hAnsi="Times New Roman" w:eastAsia="Times New Roman" w:cs="Times New Roman"/>
          <w:spacing w:val="-3"/>
          <w:sz w:val="24"/>
          <w:szCs w:val="24"/>
        </w:rPr>
        <w:t xml:space="preserve">. </w:t>
      </w:r>
      <w:r>
        <w:rPr>
          <w:spacing w:val="-3"/>
          <w:sz w:val="24"/>
          <w:szCs w:val="24"/>
        </w:rPr>
        <w:t>穿越衰退与繁荣：复杂制度组态如何激发高成长型</w:t>
      </w:r>
      <w:bookmarkStart w:id="106" w:name="bookmark101"/>
      <w:bookmarkEnd w:id="106"/>
      <w:r>
        <w:rPr>
          <w:sz w:val="24"/>
          <w:szCs w:val="24"/>
        </w:rPr>
        <w:t>创业</w:t>
      </w:r>
      <w:r>
        <w:rPr>
          <w:rFonts w:ascii="Times New Roman" w:hAnsi="Times New Roman" w:eastAsia="Times New Roman" w:cs="Times New Roman"/>
          <w:sz w:val="24"/>
          <w:szCs w:val="24"/>
        </w:rPr>
        <w:t xml:space="preserve">[J]. </w:t>
      </w:r>
      <w:r>
        <w:rPr>
          <w:sz w:val="24"/>
          <w:szCs w:val="24"/>
        </w:rPr>
        <w:t>南开管理评论</w:t>
      </w:r>
      <w:r>
        <w:rPr>
          <w:rFonts w:ascii="Times New Roman" w:hAnsi="Times New Roman" w:eastAsia="Times New Roman" w:cs="Times New Roman"/>
          <w:sz w:val="24"/>
          <w:szCs w:val="24"/>
        </w:rPr>
        <w:t>, 2025, 28(4</w:t>
      </w:r>
      <w:r>
        <w:rPr>
          <w:rFonts w:ascii="Times New Roman" w:hAnsi="Times New Roman" w:eastAsia="Times New Roman" w:cs="Times New Roman"/>
          <w:spacing w:val="-1"/>
          <w:sz w:val="24"/>
          <w:szCs w:val="24"/>
        </w:rPr>
        <w:t>): 60-73.</w:t>
      </w:r>
    </w:p>
    <w:p>
      <w:pPr>
        <w:pStyle w:val="2"/>
        <w:spacing w:before="156" w:line="266" w:lineRule="auto"/>
        <w:ind w:left="967" w:right="25" w:hanging="644"/>
        <w:rPr>
          <w:rFonts w:ascii="Times New Roman" w:hAnsi="Times New Roman" w:eastAsia="Times New Roman" w:cs="Times New Roman"/>
          <w:sz w:val="24"/>
          <w:szCs w:val="24"/>
        </w:rPr>
      </w:pPr>
      <w:r>
        <w:rPr>
          <w:spacing w:val="-3"/>
          <w:sz w:val="23"/>
          <w:szCs w:val="23"/>
        </w:rPr>
        <w:t>[36]</w:t>
      </w:r>
      <w:r>
        <w:rPr>
          <w:spacing w:val="47"/>
          <w:sz w:val="23"/>
          <w:szCs w:val="23"/>
        </w:rPr>
        <w:t xml:space="preserve">  </w:t>
      </w:r>
      <w:r>
        <w:rPr>
          <w:spacing w:val="-3"/>
          <w:sz w:val="24"/>
          <w:szCs w:val="24"/>
        </w:rPr>
        <w:t>李其容</w:t>
      </w:r>
      <w:r>
        <w:rPr>
          <w:rFonts w:ascii="Times New Roman" w:hAnsi="Times New Roman" w:eastAsia="Times New Roman" w:cs="Times New Roman"/>
          <w:spacing w:val="-3"/>
          <w:sz w:val="24"/>
          <w:szCs w:val="24"/>
        </w:rPr>
        <w:t xml:space="preserve">, </w:t>
      </w:r>
      <w:r>
        <w:rPr>
          <w:spacing w:val="-3"/>
          <w:sz w:val="24"/>
          <w:szCs w:val="24"/>
        </w:rPr>
        <w:t>李春萱</w:t>
      </w:r>
      <w:r>
        <w:rPr>
          <w:rFonts w:ascii="Times New Roman" w:hAnsi="Times New Roman" w:eastAsia="Times New Roman" w:cs="Times New Roman"/>
          <w:spacing w:val="-3"/>
          <w:sz w:val="24"/>
          <w:szCs w:val="24"/>
        </w:rPr>
        <w:t xml:space="preserve">, </w:t>
      </w:r>
      <w:r>
        <w:rPr>
          <w:spacing w:val="-3"/>
          <w:sz w:val="24"/>
          <w:szCs w:val="24"/>
        </w:rPr>
        <w:t>杨艳宇</w:t>
      </w:r>
      <w:r>
        <w:rPr>
          <w:rFonts w:ascii="Times New Roman" w:hAnsi="Times New Roman" w:eastAsia="Times New Roman" w:cs="Times New Roman"/>
          <w:spacing w:val="-3"/>
          <w:sz w:val="24"/>
          <w:szCs w:val="24"/>
        </w:rPr>
        <w:t xml:space="preserve">. </w:t>
      </w:r>
      <w:r>
        <w:rPr>
          <w:spacing w:val="-3"/>
          <w:sz w:val="24"/>
          <w:szCs w:val="24"/>
        </w:rPr>
        <w:t>创业进展与创业努力的多层次关系：创业自我效</w:t>
      </w:r>
      <w:bookmarkStart w:id="107" w:name="bookmark102"/>
      <w:bookmarkEnd w:id="107"/>
      <w:r>
        <w:rPr>
          <w:sz w:val="24"/>
          <w:szCs w:val="24"/>
        </w:rPr>
        <w:t>能的中介与调节定向的调节作用</w:t>
      </w:r>
      <w:r>
        <w:rPr>
          <w:rFonts w:ascii="Times New Roman" w:hAnsi="Times New Roman" w:eastAsia="Times New Roman" w:cs="Times New Roman"/>
          <w:sz w:val="24"/>
          <w:szCs w:val="24"/>
        </w:rPr>
        <w:t xml:space="preserve">[J]. </w:t>
      </w:r>
      <w:r>
        <w:rPr>
          <w:sz w:val="24"/>
          <w:szCs w:val="24"/>
        </w:rPr>
        <w:t>心理学报</w:t>
      </w:r>
      <w:r>
        <w:rPr>
          <w:rFonts w:ascii="Times New Roman" w:hAnsi="Times New Roman" w:eastAsia="Times New Roman" w:cs="Times New Roman"/>
          <w:sz w:val="24"/>
          <w:szCs w:val="24"/>
        </w:rPr>
        <w:t>, 2</w:t>
      </w:r>
      <w:r>
        <w:rPr>
          <w:rFonts w:ascii="Times New Roman" w:hAnsi="Times New Roman" w:eastAsia="Times New Roman" w:cs="Times New Roman"/>
          <w:spacing w:val="-1"/>
          <w:sz w:val="24"/>
          <w:szCs w:val="24"/>
        </w:rPr>
        <w:t>023, 55(4): 642-657.</w:t>
      </w:r>
    </w:p>
    <w:p>
      <w:pPr>
        <w:pStyle w:val="2"/>
        <w:spacing w:before="157" w:line="266" w:lineRule="auto"/>
        <w:ind w:left="971" w:right="25" w:hanging="648"/>
        <w:rPr>
          <w:rFonts w:ascii="Times New Roman" w:hAnsi="Times New Roman" w:eastAsia="Times New Roman" w:cs="Times New Roman"/>
          <w:sz w:val="24"/>
          <w:szCs w:val="24"/>
        </w:rPr>
      </w:pPr>
      <w:r>
        <w:rPr>
          <w:spacing w:val="-3"/>
          <w:sz w:val="23"/>
          <w:szCs w:val="23"/>
        </w:rPr>
        <w:t>[37]</w:t>
      </w:r>
      <w:r>
        <w:rPr>
          <w:spacing w:val="47"/>
          <w:sz w:val="23"/>
          <w:szCs w:val="23"/>
        </w:rPr>
        <w:t xml:space="preserve">  </w:t>
      </w:r>
      <w:r>
        <w:rPr>
          <w:spacing w:val="-3"/>
          <w:sz w:val="24"/>
          <w:szCs w:val="24"/>
        </w:rPr>
        <w:t>胡玲玉</w:t>
      </w:r>
      <w:r>
        <w:rPr>
          <w:rFonts w:ascii="Times New Roman" w:hAnsi="Times New Roman" w:eastAsia="Times New Roman" w:cs="Times New Roman"/>
          <w:spacing w:val="-3"/>
          <w:sz w:val="24"/>
          <w:szCs w:val="24"/>
        </w:rPr>
        <w:t xml:space="preserve">, </w:t>
      </w:r>
      <w:r>
        <w:rPr>
          <w:spacing w:val="-3"/>
          <w:sz w:val="24"/>
          <w:szCs w:val="24"/>
        </w:rPr>
        <w:t>吴剑琳</w:t>
      </w:r>
      <w:r>
        <w:rPr>
          <w:rFonts w:ascii="Times New Roman" w:hAnsi="Times New Roman" w:eastAsia="Times New Roman" w:cs="Times New Roman"/>
          <w:spacing w:val="-3"/>
          <w:sz w:val="24"/>
          <w:szCs w:val="24"/>
        </w:rPr>
        <w:t xml:space="preserve">, </w:t>
      </w:r>
      <w:r>
        <w:rPr>
          <w:spacing w:val="-3"/>
          <w:sz w:val="24"/>
          <w:szCs w:val="24"/>
        </w:rPr>
        <w:t>古继宝</w:t>
      </w:r>
      <w:r>
        <w:rPr>
          <w:rFonts w:ascii="Times New Roman" w:hAnsi="Times New Roman" w:eastAsia="Times New Roman" w:cs="Times New Roman"/>
          <w:spacing w:val="-3"/>
          <w:sz w:val="24"/>
          <w:szCs w:val="24"/>
        </w:rPr>
        <w:t xml:space="preserve">. </w:t>
      </w:r>
      <w:r>
        <w:rPr>
          <w:spacing w:val="-3"/>
          <w:sz w:val="24"/>
          <w:szCs w:val="24"/>
        </w:rPr>
        <w:t>创业环境和创业自我效能对个体创业意向的影响</w:t>
      </w:r>
      <w:bookmarkStart w:id="108" w:name="bookmark103"/>
      <w:bookmarkEnd w:id="108"/>
      <w:r>
        <w:rPr>
          <w:rFonts w:ascii="Times New Roman" w:hAnsi="Times New Roman" w:eastAsia="Times New Roman" w:cs="Times New Roman"/>
          <w:spacing w:val="-2"/>
          <w:sz w:val="24"/>
          <w:szCs w:val="24"/>
        </w:rPr>
        <w:t xml:space="preserve">[J]. </w:t>
      </w:r>
      <w:r>
        <w:rPr>
          <w:spacing w:val="-2"/>
          <w:sz w:val="24"/>
          <w:szCs w:val="24"/>
        </w:rPr>
        <w:t>管理学报</w:t>
      </w:r>
      <w:r>
        <w:rPr>
          <w:rFonts w:ascii="Times New Roman" w:hAnsi="Times New Roman" w:eastAsia="Times New Roman" w:cs="Times New Roman"/>
          <w:spacing w:val="-2"/>
          <w:sz w:val="24"/>
          <w:szCs w:val="24"/>
        </w:rPr>
        <w:t>, 2014,</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2"/>
          <w:sz w:val="24"/>
          <w:szCs w:val="24"/>
        </w:rPr>
        <w:t>11(10).</w:t>
      </w:r>
    </w:p>
    <w:p>
      <w:pPr>
        <w:pStyle w:val="2"/>
        <w:spacing w:before="157" w:line="266" w:lineRule="auto"/>
        <w:ind w:left="958" w:right="25" w:hanging="635"/>
        <w:rPr>
          <w:rFonts w:ascii="Times New Roman" w:hAnsi="Times New Roman" w:eastAsia="Times New Roman" w:cs="Times New Roman"/>
          <w:sz w:val="24"/>
          <w:szCs w:val="24"/>
        </w:rPr>
      </w:pPr>
      <w:r>
        <w:rPr>
          <w:spacing w:val="-3"/>
          <w:sz w:val="23"/>
          <w:szCs w:val="23"/>
        </w:rPr>
        <w:t>[38]</w:t>
      </w:r>
      <w:r>
        <w:rPr>
          <w:spacing w:val="41"/>
          <w:sz w:val="23"/>
          <w:szCs w:val="23"/>
        </w:rPr>
        <w:t xml:space="preserve">  </w:t>
      </w:r>
      <w:r>
        <w:rPr>
          <w:spacing w:val="-3"/>
          <w:sz w:val="24"/>
          <w:szCs w:val="24"/>
        </w:rPr>
        <w:t>王春雯</w:t>
      </w:r>
      <w:r>
        <w:rPr>
          <w:rFonts w:ascii="Times New Roman" w:hAnsi="Times New Roman" w:eastAsia="Times New Roman" w:cs="Times New Roman"/>
          <w:spacing w:val="-3"/>
          <w:sz w:val="24"/>
          <w:szCs w:val="24"/>
        </w:rPr>
        <w:t>,</w:t>
      </w:r>
      <w:r>
        <w:rPr>
          <w:rFonts w:ascii="Times New Roman" w:hAnsi="Times New Roman" w:eastAsia="Times New Roman" w:cs="Times New Roman"/>
          <w:spacing w:val="56"/>
          <w:sz w:val="24"/>
          <w:szCs w:val="24"/>
        </w:rPr>
        <w:t xml:space="preserve"> </w:t>
      </w:r>
      <w:r>
        <w:rPr>
          <w:spacing w:val="-3"/>
          <w:sz w:val="24"/>
          <w:szCs w:val="24"/>
        </w:rPr>
        <w:t>肖伟宏</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4"/>
          <w:w w:val="101"/>
          <w:sz w:val="24"/>
          <w:szCs w:val="24"/>
        </w:rPr>
        <w:t xml:space="preserve"> </w:t>
      </w:r>
      <w:r>
        <w:rPr>
          <w:spacing w:val="-3"/>
          <w:sz w:val="24"/>
          <w:szCs w:val="24"/>
        </w:rPr>
        <w:t>张培珍</w:t>
      </w:r>
      <w:r>
        <w:rPr>
          <w:rFonts w:ascii="Times New Roman" w:hAnsi="Times New Roman" w:eastAsia="Times New Roman" w:cs="Times New Roman"/>
          <w:spacing w:val="-3"/>
          <w:sz w:val="24"/>
          <w:szCs w:val="24"/>
        </w:rPr>
        <w:t>,</w:t>
      </w:r>
      <w:r>
        <w:rPr>
          <w:rFonts w:ascii="Times New Roman" w:hAnsi="Times New Roman" w:eastAsia="Times New Roman" w:cs="Times New Roman"/>
          <w:spacing w:val="19"/>
          <w:sz w:val="24"/>
          <w:szCs w:val="24"/>
        </w:rPr>
        <w:t xml:space="preserve"> </w:t>
      </w:r>
      <w:r>
        <w:rPr>
          <w:spacing w:val="-3"/>
          <w:sz w:val="24"/>
          <w:szCs w:val="24"/>
        </w:rPr>
        <w:t>等</w:t>
      </w:r>
      <w:r>
        <w:rPr>
          <w:rFonts w:ascii="Times New Roman" w:hAnsi="Times New Roman" w:eastAsia="Times New Roman" w:cs="Times New Roman"/>
          <w:spacing w:val="-3"/>
          <w:sz w:val="24"/>
          <w:szCs w:val="24"/>
        </w:rPr>
        <w:t>.</w:t>
      </w:r>
      <w:r>
        <w:rPr>
          <w:rFonts w:ascii="Times New Roman" w:hAnsi="Times New Roman" w:eastAsia="Times New Roman" w:cs="Times New Roman"/>
          <w:spacing w:val="24"/>
          <w:sz w:val="24"/>
          <w:szCs w:val="24"/>
        </w:rPr>
        <w:t xml:space="preserve"> </w:t>
      </w:r>
      <w:r>
        <w:rPr>
          <w:spacing w:val="-3"/>
          <w:sz w:val="24"/>
          <w:szCs w:val="24"/>
        </w:rPr>
        <w:t>高校毕业生创业意向影响因素研究——基于</w:t>
      </w:r>
      <w:bookmarkStart w:id="109" w:name="bookmark105"/>
      <w:bookmarkEnd w:id="109"/>
      <w:r>
        <w:rPr>
          <w:spacing w:val="-1"/>
          <w:sz w:val="24"/>
          <w:szCs w:val="24"/>
        </w:rPr>
        <w:t>广东省</w:t>
      </w:r>
      <w:r>
        <w:rPr>
          <w:spacing w:val="-44"/>
          <w:sz w:val="24"/>
          <w:szCs w:val="24"/>
        </w:rPr>
        <w:t xml:space="preserve"> </w:t>
      </w:r>
      <w:r>
        <w:rPr>
          <w:rFonts w:ascii="Times New Roman" w:hAnsi="Times New Roman" w:eastAsia="Times New Roman" w:cs="Times New Roman"/>
          <w:spacing w:val="-1"/>
          <w:sz w:val="24"/>
          <w:szCs w:val="24"/>
        </w:rPr>
        <w:t xml:space="preserve">6 </w:t>
      </w:r>
      <w:r>
        <w:rPr>
          <w:spacing w:val="-1"/>
          <w:sz w:val="24"/>
          <w:szCs w:val="24"/>
        </w:rPr>
        <w:t>所高校的实证分析</w:t>
      </w:r>
      <w:r>
        <w:rPr>
          <w:rFonts w:ascii="Times New Roman" w:hAnsi="Times New Roman" w:eastAsia="Times New Roman" w:cs="Times New Roman"/>
          <w:spacing w:val="-1"/>
          <w:sz w:val="24"/>
          <w:szCs w:val="24"/>
        </w:rPr>
        <w:t xml:space="preserve">[J]. </w:t>
      </w:r>
      <w:r>
        <w:rPr>
          <w:spacing w:val="-1"/>
          <w:sz w:val="24"/>
          <w:szCs w:val="24"/>
        </w:rPr>
        <w:t>创新与创业教育</w:t>
      </w:r>
      <w:r>
        <w:rPr>
          <w:rFonts w:ascii="Times New Roman" w:hAnsi="Times New Roman" w:eastAsia="Times New Roman" w:cs="Times New Roman"/>
          <w:spacing w:val="-1"/>
          <w:sz w:val="24"/>
          <w:szCs w:val="24"/>
        </w:rPr>
        <w:t>, 2024,</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15(3):</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1"/>
          <w:sz w:val="24"/>
          <w:szCs w:val="24"/>
        </w:rPr>
        <w:t>73-80.</w:t>
      </w:r>
    </w:p>
    <w:p>
      <w:pPr>
        <w:pStyle w:val="2"/>
        <w:spacing w:before="159" w:line="280" w:lineRule="auto"/>
        <w:ind w:left="958" w:right="25" w:hanging="635"/>
        <w:rPr>
          <w:rFonts w:ascii="Times New Roman" w:hAnsi="Times New Roman" w:eastAsia="Times New Roman" w:cs="Times New Roman"/>
          <w:sz w:val="24"/>
          <w:szCs w:val="24"/>
        </w:rPr>
      </w:pPr>
      <w:r>
        <w:rPr>
          <w:spacing w:val="-3"/>
          <w:sz w:val="23"/>
          <w:szCs w:val="23"/>
        </w:rPr>
        <w:t>[39]</w:t>
      </w:r>
      <w:r>
        <w:rPr>
          <w:spacing w:val="36"/>
          <w:sz w:val="23"/>
          <w:szCs w:val="23"/>
        </w:rPr>
        <w:t xml:space="preserve">  </w:t>
      </w:r>
      <w:r>
        <w:rPr>
          <w:rFonts w:ascii="Times New Roman" w:hAnsi="Times New Roman" w:eastAsia="Times New Roman" w:cs="Times New Roman"/>
          <w:spacing w:val="-3"/>
          <w:sz w:val="24"/>
          <w:szCs w:val="24"/>
        </w:rPr>
        <w:t>Krueger Jr</w:t>
      </w:r>
      <w:r>
        <w:rPr>
          <w:rFonts w:ascii="Times New Roman" w:hAnsi="Times New Roman" w:eastAsia="Times New Roman" w:cs="Times New Roman"/>
          <w:spacing w:val="-15"/>
          <w:sz w:val="24"/>
          <w:szCs w:val="24"/>
        </w:rPr>
        <w:t xml:space="preserve"> </w:t>
      </w:r>
      <w:r>
        <w:rPr>
          <w:rFonts w:ascii="Times New Roman" w:hAnsi="Times New Roman" w:eastAsia="Times New Roman" w:cs="Times New Roman"/>
          <w:spacing w:val="-3"/>
          <w:sz w:val="24"/>
          <w:szCs w:val="24"/>
        </w:rPr>
        <w:t>N F, Reilly M D, Carsrud A L. Competing</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3"/>
          <w:sz w:val="24"/>
          <w:szCs w:val="24"/>
        </w:rPr>
        <w:t>Models of</w:t>
      </w:r>
      <w:r>
        <w:rPr>
          <w:rFonts w:ascii="Times New Roman" w:hAnsi="Times New Roman" w:eastAsia="Times New Roman" w:cs="Times New Roman"/>
          <w:spacing w:val="-32"/>
          <w:sz w:val="24"/>
          <w:szCs w:val="24"/>
        </w:rPr>
        <w:t xml:space="preserve"> </w:t>
      </w:r>
      <w:r>
        <w:rPr>
          <w:rFonts w:ascii="Times New Roman" w:hAnsi="Times New Roman" w:eastAsia="Times New Roman" w:cs="Times New Roman"/>
          <w:spacing w:val="-3"/>
          <w:sz w:val="24"/>
          <w:szCs w:val="24"/>
        </w:rPr>
        <w:t>Entrep</w:t>
      </w:r>
      <w:r>
        <w:rPr>
          <w:rFonts w:ascii="Times New Roman" w:hAnsi="Times New Roman" w:eastAsia="Times New Roman" w:cs="Times New Roman"/>
          <w:spacing w:val="-4"/>
          <w:sz w:val="24"/>
          <w:szCs w:val="24"/>
        </w:rPr>
        <w:t>reneurial</w:t>
      </w:r>
      <w:r>
        <w:rPr>
          <w:rFonts w:ascii="Times New Roman" w:hAnsi="Times New Roman" w:eastAsia="Times New Roman" w:cs="Times New Roman"/>
          <w:sz w:val="24"/>
          <w:szCs w:val="24"/>
        </w:rPr>
        <w:t xml:space="preserve"> Intentions[J]. Journal of</w:t>
      </w:r>
      <w:r>
        <w:rPr>
          <w:rFonts w:ascii="Times New Roman" w:hAnsi="Times New Roman" w:eastAsia="Times New Roman" w:cs="Times New Roman"/>
          <w:spacing w:val="-20"/>
          <w:sz w:val="24"/>
          <w:szCs w:val="24"/>
        </w:rPr>
        <w:t xml:space="preserve"> </w:t>
      </w:r>
      <w:r>
        <w:rPr>
          <w:rFonts w:ascii="Times New Roman" w:hAnsi="Times New Roman" w:eastAsia="Times New Roman" w:cs="Times New Roman"/>
          <w:sz w:val="24"/>
          <w:szCs w:val="24"/>
        </w:rPr>
        <w:t>Busi</w:t>
      </w:r>
      <w:r>
        <w:rPr>
          <w:rFonts w:ascii="Times New Roman" w:hAnsi="Times New Roman" w:eastAsia="Times New Roman" w:cs="Times New Roman"/>
          <w:spacing w:val="-1"/>
          <w:sz w:val="24"/>
          <w:szCs w:val="24"/>
        </w:rPr>
        <w:t>ness Venturing, 2000,</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15(5-6):</w:t>
      </w:r>
      <w:r>
        <w:rPr>
          <w:rFonts w:ascii="Times New Roman" w:hAnsi="Times New Roman" w:eastAsia="Times New Roman" w:cs="Times New Roman"/>
          <w:spacing w:val="-17"/>
          <w:sz w:val="24"/>
          <w:szCs w:val="24"/>
        </w:rPr>
        <w:t xml:space="preserve"> </w:t>
      </w:r>
      <w:r>
        <w:rPr>
          <w:rFonts w:ascii="Times New Roman" w:hAnsi="Times New Roman" w:eastAsia="Times New Roman" w:cs="Times New Roman"/>
          <w:spacing w:val="-1"/>
          <w:sz w:val="24"/>
          <w:szCs w:val="24"/>
        </w:rPr>
        <w:t>411-432.</w:t>
      </w:r>
    </w:p>
    <w:p>
      <w:pPr>
        <w:spacing w:line="280" w:lineRule="auto"/>
        <w:rPr>
          <w:rFonts w:ascii="Times New Roman" w:hAnsi="Times New Roman" w:eastAsia="Times New Roman" w:cs="Times New Roman"/>
          <w:sz w:val="24"/>
          <w:szCs w:val="24"/>
        </w:rPr>
        <w:sectPr>
          <w:headerReference r:id="rId75" w:type="default"/>
          <w:footerReference r:id="rId76" w:type="default"/>
          <w:pgSz w:w="11906" w:h="16838"/>
          <w:pgMar w:top="1167" w:right="1544" w:bottom="1173" w:left="1785" w:header="823" w:footer="936" w:gutter="0"/>
          <w:cols w:space="720" w:num="1"/>
        </w:sectPr>
      </w:pPr>
    </w:p>
    <w:p>
      <w:pPr>
        <w:spacing w:line="331" w:lineRule="auto"/>
        <w:rPr>
          <w:rFonts w:ascii="Arial"/>
          <w:sz w:val="21"/>
        </w:rPr>
      </w:pPr>
    </w:p>
    <w:p>
      <w:pPr>
        <w:pStyle w:val="2"/>
        <w:spacing w:before="74" w:line="295" w:lineRule="auto"/>
        <w:ind w:left="954" w:hanging="631"/>
        <w:rPr>
          <w:rFonts w:ascii="Times New Roman" w:hAnsi="Times New Roman" w:eastAsia="Times New Roman" w:cs="Times New Roman"/>
          <w:sz w:val="24"/>
          <w:szCs w:val="24"/>
        </w:rPr>
      </w:pPr>
      <w:bookmarkStart w:id="110" w:name="bookmark106"/>
      <w:bookmarkEnd w:id="110"/>
      <w:r>
        <w:rPr>
          <w:spacing w:val="-4"/>
          <w:sz w:val="23"/>
          <w:szCs w:val="23"/>
        </w:rPr>
        <w:t>[40]</w:t>
      </w:r>
      <w:r>
        <w:rPr>
          <w:spacing w:val="41"/>
          <w:sz w:val="23"/>
          <w:szCs w:val="23"/>
        </w:rPr>
        <w:t xml:space="preserve">  </w:t>
      </w:r>
      <w:r>
        <w:rPr>
          <w:rFonts w:ascii="Times New Roman" w:hAnsi="Times New Roman" w:eastAsia="Times New Roman" w:cs="Times New Roman"/>
          <w:spacing w:val="-4"/>
          <w:sz w:val="24"/>
          <w:szCs w:val="24"/>
        </w:rPr>
        <w:t>Lent</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4"/>
          <w:sz w:val="24"/>
          <w:szCs w:val="24"/>
        </w:rPr>
        <w:t>R</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4"/>
          <w:sz w:val="24"/>
          <w:szCs w:val="24"/>
        </w:rPr>
        <w:t>W,</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4"/>
          <w:sz w:val="24"/>
          <w:szCs w:val="24"/>
        </w:rPr>
        <w:t>Brown</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4"/>
          <w:sz w:val="24"/>
          <w:szCs w:val="24"/>
        </w:rPr>
        <w:t>S</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4"/>
          <w:sz w:val="24"/>
          <w:szCs w:val="24"/>
        </w:rPr>
        <w:t>D,</w:t>
      </w:r>
      <w:r>
        <w:rPr>
          <w:rFonts w:ascii="Times New Roman" w:hAnsi="Times New Roman" w:eastAsia="Times New Roman" w:cs="Times New Roman"/>
          <w:spacing w:val="21"/>
          <w:w w:val="101"/>
          <w:sz w:val="24"/>
          <w:szCs w:val="24"/>
        </w:rPr>
        <w:t xml:space="preserve"> </w:t>
      </w:r>
      <w:r>
        <w:rPr>
          <w:rFonts w:ascii="Times New Roman" w:hAnsi="Times New Roman" w:eastAsia="Times New Roman" w:cs="Times New Roman"/>
          <w:spacing w:val="-4"/>
          <w:sz w:val="24"/>
          <w:szCs w:val="24"/>
        </w:rPr>
        <w:t>Hackett</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4"/>
          <w:sz w:val="24"/>
          <w:szCs w:val="24"/>
        </w:rPr>
        <w:t>G.</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4"/>
          <w:sz w:val="24"/>
          <w:szCs w:val="24"/>
        </w:rPr>
        <w:t>Toward</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4"/>
          <w:sz w:val="24"/>
          <w:szCs w:val="24"/>
        </w:rPr>
        <w:t>a</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pacing w:val="-4"/>
          <w:sz w:val="24"/>
          <w:szCs w:val="24"/>
        </w:rPr>
        <w:t>Unifying</w:t>
      </w:r>
      <w:r>
        <w:rPr>
          <w:rFonts w:ascii="Times New Roman" w:hAnsi="Times New Roman" w:eastAsia="Times New Roman" w:cs="Times New Roman"/>
          <w:spacing w:val="32"/>
          <w:w w:val="101"/>
          <w:sz w:val="24"/>
          <w:szCs w:val="24"/>
        </w:rPr>
        <w:t xml:space="preserve"> </w:t>
      </w:r>
      <w:r>
        <w:rPr>
          <w:rFonts w:ascii="Times New Roman" w:hAnsi="Times New Roman" w:eastAsia="Times New Roman" w:cs="Times New Roman"/>
          <w:spacing w:val="-4"/>
          <w:sz w:val="24"/>
          <w:szCs w:val="24"/>
        </w:rPr>
        <w:t>Social</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4"/>
          <w:sz w:val="24"/>
          <w:szCs w:val="24"/>
        </w:rPr>
        <w:t>Cognitive</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pacing w:val="-4"/>
          <w:sz w:val="24"/>
          <w:szCs w:val="24"/>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ory</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of Career</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and</w:t>
      </w:r>
      <w:r>
        <w:rPr>
          <w:rFonts w:ascii="Times New Roman" w:hAnsi="Times New Roman" w:eastAsia="Times New Roman" w:cs="Times New Roman"/>
          <w:spacing w:val="22"/>
          <w:sz w:val="24"/>
          <w:szCs w:val="24"/>
        </w:rPr>
        <w:t xml:space="preserve"> </w:t>
      </w:r>
      <w:r>
        <w:rPr>
          <w:rFonts w:ascii="Times New Roman" w:hAnsi="Times New Roman" w:eastAsia="Times New Roman" w:cs="Times New Roman"/>
          <w:spacing w:val="-1"/>
          <w:sz w:val="24"/>
          <w:szCs w:val="24"/>
        </w:rPr>
        <w:t>Academic</w:t>
      </w:r>
      <w:r>
        <w:rPr>
          <w:rFonts w:ascii="Times New Roman" w:hAnsi="Times New Roman" w:eastAsia="Times New Roman" w:cs="Times New Roman"/>
          <w:spacing w:val="26"/>
          <w:w w:val="101"/>
          <w:sz w:val="24"/>
          <w:szCs w:val="24"/>
        </w:rPr>
        <w:t xml:space="preserve"> </w:t>
      </w:r>
      <w:r>
        <w:rPr>
          <w:rFonts w:ascii="Times New Roman" w:hAnsi="Times New Roman" w:eastAsia="Times New Roman" w:cs="Times New Roman"/>
          <w:spacing w:val="-1"/>
          <w:sz w:val="24"/>
          <w:szCs w:val="24"/>
        </w:rPr>
        <w:t>In</w:t>
      </w:r>
      <w:r>
        <w:rPr>
          <w:rFonts w:ascii="Times New Roman" w:hAnsi="Times New Roman" w:eastAsia="Times New Roman" w:cs="Times New Roman"/>
          <w:sz w:val="24"/>
          <w:szCs w:val="24"/>
        </w:rPr>
        <w:t>terest,</w:t>
      </w:r>
      <w:r>
        <w:rPr>
          <w:rFonts w:ascii="Times New Roman" w:hAnsi="Times New Roman" w:eastAsia="Times New Roman" w:cs="Times New Roman"/>
          <w:spacing w:val="29"/>
          <w:w w:val="101"/>
          <w:sz w:val="24"/>
          <w:szCs w:val="24"/>
        </w:rPr>
        <w:t xml:space="preserve"> </w:t>
      </w:r>
      <w:r>
        <w:rPr>
          <w:rFonts w:ascii="Times New Roman" w:hAnsi="Times New Roman" w:eastAsia="Times New Roman" w:cs="Times New Roman"/>
          <w:sz w:val="24"/>
          <w:szCs w:val="24"/>
        </w:rPr>
        <w:t>Choice,</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24"/>
          <w:w w:val="101"/>
          <w:sz w:val="24"/>
          <w:szCs w:val="24"/>
        </w:rPr>
        <w:t xml:space="preserve"> </w:t>
      </w:r>
      <w:r>
        <w:rPr>
          <w:rFonts w:ascii="Times New Roman" w:hAnsi="Times New Roman" w:eastAsia="Times New Roman" w:cs="Times New Roman"/>
          <w:sz w:val="24"/>
          <w:szCs w:val="24"/>
        </w:rPr>
        <w:t>Performan</w:t>
      </w:r>
      <w:r>
        <w:rPr>
          <w:rFonts w:ascii="Times New Roman" w:hAnsi="Times New Roman" w:eastAsia="Times New Roman" w:cs="Times New Roman"/>
          <w:spacing w:val="-1"/>
          <w:sz w:val="24"/>
          <w:szCs w:val="24"/>
        </w:rPr>
        <w:t>ce[J].</w:t>
      </w:r>
      <w:r>
        <w:rPr>
          <w:rFonts w:ascii="Times New Roman" w:hAnsi="Times New Roman" w:eastAsia="Times New Roman" w:cs="Times New Roman"/>
          <w:spacing w:val="25"/>
          <w:w w:val="101"/>
          <w:sz w:val="24"/>
          <w:szCs w:val="24"/>
        </w:rPr>
        <w:t xml:space="preserve"> </w:t>
      </w:r>
      <w:r>
        <w:rPr>
          <w:rFonts w:ascii="Times New Roman" w:hAnsi="Times New Roman" w:eastAsia="Times New Roman" w:cs="Times New Roman"/>
          <w:spacing w:val="-1"/>
          <w:sz w:val="24"/>
          <w:szCs w:val="24"/>
        </w:rPr>
        <w:t>Journal</w:t>
      </w:r>
      <w:r>
        <w:rPr>
          <w:rFonts w:ascii="Times New Roman" w:hAnsi="Times New Roman" w:eastAsia="Times New Roman" w:cs="Times New Roman"/>
          <w:spacing w:val="29"/>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pacing w:val="24"/>
          <w:sz w:val="24"/>
          <w:szCs w:val="24"/>
        </w:rPr>
        <w:t>f</w:t>
      </w:r>
      <w:r>
        <w:rPr>
          <w:rFonts w:ascii="Times New Roman" w:hAnsi="Times New Roman" w:eastAsia="Times New Roman" w:cs="Times New Roman"/>
          <w:sz w:val="24"/>
          <w:szCs w:val="24"/>
        </w:rPr>
        <w:t xml:space="preserve"> </w:t>
      </w:r>
      <w:bookmarkStart w:id="111" w:name="bookmark109"/>
      <w:bookmarkEnd w:id="111"/>
      <w:r>
        <w:rPr>
          <w:rFonts w:ascii="Times New Roman" w:hAnsi="Times New Roman" w:eastAsia="Times New Roman" w:cs="Times New Roman"/>
          <w:spacing w:val="-1"/>
          <w:sz w:val="24"/>
          <w:szCs w:val="24"/>
        </w:rPr>
        <w:t>Vocational Behavior,</w:t>
      </w:r>
      <w:r>
        <w:rPr>
          <w:rFonts w:ascii="Times New Roman" w:hAnsi="Times New Roman" w:eastAsia="Times New Roman" w:cs="Times New Roman"/>
          <w:spacing w:val="28"/>
          <w:sz w:val="24"/>
          <w:szCs w:val="24"/>
        </w:rPr>
        <w:t xml:space="preserve"> </w:t>
      </w:r>
      <w:r>
        <w:rPr>
          <w:rFonts w:ascii="Times New Roman" w:hAnsi="Times New Roman" w:eastAsia="Times New Roman" w:cs="Times New Roman"/>
          <w:spacing w:val="-1"/>
          <w:sz w:val="24"/>
          <w:szCs w:val="24"/>
        </w:rPr>
        <w:t>1994</w:t>
      </w:r>
      <w:r>
        <w:rPr>
          <w:rFonts w:ascii="Times New Roman" w:hAnsi="Times New Roman" w:eastAsia="Times New Roman" w:cs="Times New Roman"/>
          <w:spacing w:val="-2"/>
          <w:sz w:val="24"/>
          <w:szCs w:val="24"/>
        </w:rPr>
        <w:t>, 45(1):</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79-122.</w:t>
      </w:r>
    </w:p>
    <w:p>
      <w:pPr>
        <w:pStyle w:val="2"/>
        <w:spacing w:before="177" w:line="280" w:lineRule="auto"/>
        <w:ind w:left="954" w:right="24" w:hanging="631"/>
        <w:rPr>
          <w:rFonts w:ascii="Times New Roman" w:hAnsi="Times New Roman" w:eastAsia="Times New Roman" w:cs="Times New Roman"/>
          <w:sz w:val="24"/>
          <w:szCs w:val="24"/>
        </w:rPr>
      </w:pPr>
      <w:r>
        <w:rPr>
          <w:spacing w:val="-3"/>
          <w:sz w:val="23"/>
          <w:szCs w:val="23"/>
        </w:rPr>
        <w:t>[41]</w:t>
      </w:r>
      <w:r>
        <w:rPr>
          <w:spacing w:val="36"/>
          <w:sz w:val="23"/>
          <w:szCs w:val="23"/>
        </w:rPr>
        <w:t xml:space="preserve">  </w:t>
      </w:r>
      <w:r>
        <w:rPr>
          <w:rFonts w:ascii="Times New Roman" w:hAnsi="Times New Roman" w:eastAsia="Times New Roman" w:cs="Times New Roman"/>
          <w:spacing w:val="-3"/>
          <w:sz w:val="24"/>
          <w:szCs w:val="24"/>
        </w:rPr>
        <w:t>Zhao H,</w:t>
      </w:r>
      <w:r>
        <w:rPr>
          <w:rFonts w:ascii="Times New Roman" w:hAnsi="Times New Roman" w:eastAsia="Times New Roman" w:cs="Times New Roman"/>
          <w:spacing w:val="20"/>
          <w:w w:val="101"/>
          <w:sz w:val="24"/>
          <w:szCs w:val="24"/>
        </w:rPr>
        <w:t xml:space="preserve"> </w:t>
      </w:r>
      <w:r>
        <w:rPr>
          <w:rFonts w:ascii="Times New Roman" w:hAnsi="Times New Roman" w:eastAsia="Times New Roman" w:cs="Times New Roman"/>
          <w:spacing w:val="-3"/>
          <w:sz w:val="24"/>
          <w:szCs w:val="24"/>
        </w:rPr>
        <w:t>Seibert</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3"/>
          <w:sz w:val="24"/>
          <w:szCs w:val="24"/>
        </w:rPr>
        <w:t>S E, Lumpkin</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G T.</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Gender,</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3"/>
          <w:sz w:val="24"/>
          <w:szCs w:val="24"/>
        </w:rPr>
        <w:t>Risk,</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pacing w:val="-3"/>
          <w:sz w:val="24"/>
          <w:szCs w:val="24"/>
        </w:rPr>
        <w:t>and Venture</w:t>
      </w:r>
      <w:r>
        <w:rPr>
          <w:rFonts w:ascii="Times New Roman" w:hAnsi="Times New Roman" w:eastAsia="Times New Roman" w:cs="Times New Roman"/>
          <w:spacing w:val="14"/>
          <w:sz w:val="24"/>
          <w:szCs w:val="24"/>
        </w:rPr>
        <w:t xml:space="preserve"> </w:t>
      </w:r>
      <w:r>
        <w:rPr>
          <w:rFonts w:ascii="Times New Roman" w:hAnsi="Times New Roman" w:eastAsia="Times New Roman" w:cs="Times New Roman"/>
          <w:spacing w:val="-3"/>
          <w:sz w:val="24"/>
          <w:szCs w:val="24"/>
        </w:rPr>
        <w:t>Creati</w:t>
      </w:r>
      <w:r>
        <w:rPr>
          <w:rFonts w:ascii="Times New Roman" w:hAnsi="Times New Roman" w:eastAsia="Times New Roman" w:cs="Times New Roman"/>
          <w:spacing w:val="-4"/>
          <w:sz w:val="24"/>
          <w:szCs w:val="24"/>
        </w:rPr>
        <w:t>on</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4"/>
          <w:sz w:val="24"/>
          <w:szCs w:val="24"/>
        </w:rPr>
        <w:t>Inten-</w:t>
      </w:r>
      <w:r>
        <w:rPr>
          <w:rFonts w:ascii="Times New Roman" w:hAnsi="Times New Roman" w:eastAsia="Times New Roman" w:cs="Times New Roman"/>
          <w:sz w:val="24"/>
          <w:szCs w:val="24"/>
        </w:rPr>
        <w:t xml:space="preserve"> </w:t>
      </w:r>
      <w:bookmarkStart w:id="112" w:name="bookmark110"/>
      <w:bookmarkEnd w:id="112"/>
      <w:r>
        <w:rPr>
          <w:rFonts w:ascii="Times New Roman" w:hAnsi="Times New Roman" w:eastAsia="Times New Roman" w:cs="Times New Roman"/>
          <w:sz w:val="24"/>
          <w:szCs w:val="24"/>
        </w:rPr>
        <w:t>tions[J]. Journal of Small Business Management, 2015, 53(2): 5</w:t>
      </w:r>
      <w:r>
        <w:rPr>
          <w:rFonts w:ascii="Times New Roman" w:hAnsi="Times New Roman" w:eastAsia="Times New Roman" w:cs="Times New Roman"/>
          <w:spacing w:val="-1"/>
          <w:sz w:val="24"/>
          <w:szCs w:val="24"/>
        </w:rPr>
        <w:t>01-515.</w:t>
      </w:r>
    </w:p>
    <w:p>
      <w:pPr>
        <w:pStyle w:val="2"/>
        <w:spacing w:before="174" w:line="303" w:lineRule="auto"/>
        <w:ind w:left="951" w:right="24" w:hanging="628"/>
        <w:rPr>
          <w:rFonts w:ascii="Times New Roman" w:hAnsi="Times New Roman" w:eastAsia="Times New Roman" w:cs="Times New Roman"/>
          <w:sz w:val="24"/>
          <w:szCs w:val="24"/>
        </w:rPr>
      </w:pPr>
      <w:r>
        <w:rPr>
          <w:spacing w:val="-3"/>
          <w:sz w:val="23"/>
          <w:szCs w:val="23"/>
        </w:rPr>
        <w:t>[42]</w:t>
      </w:r>
      <w:r>
        <w:rPr>
          <w:spacing w:val="35"/>
          <w:sz w:val="23"/>
          <w:szCs w:val="23"/>
        </w:rPr>
        <w:t xml:space="preserve">  </w:t>
      </w:r>
      <w:r>
        <w:rPr>
          <w:rFonts w:ascii="Times New Roman" w:hAnsi="Times New Roman" w:eastAsia="Times New Roman" w:cs="Times New Roman"/>
          <w:spacing w:val="-3"/>
          <w:sz w:val="24"/>
          <w:szCs w:val="24"/>
        </w:rPr>
        <w:t>Noguera</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M,</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Pizarro</w:t>
      </w:r>
      <w:r>
        <w:rPr>
          <w:rFonts w:ascii="Times New Roman" w:hAnsi="Times New Roman" w:eastAsia="Times New Roman" w:cs="Times New Roman"/>
          <w:spacing w:val="39"/>
          <w:sz w:val="24"/>
          <w:szCs w:val="24"/>
        </w:rPr>
        <w:t xml:space="preserve"> </w:t>
      </w:r>
      <w:r>
        <w:rPr>
          <w:rFonts w:ascii="Times New Roman" w:hAnsi="Times New Roman" w:eastAsia="Times New Roman" w:cs="Times New Roman"/>
          <w:spacing w:val="-3"/>
          <w:sz w:val="24"/>
          <w:szCs w:val="24"/>
        </w:rPr>
        <w:t>C,</w:t>
      </w:r>
      <w:r>
        <w:rPr>
          <w:rFonts w:ascii="Times New Roman" w:hAnsi="Times New Roman" w:eastAsia="Times New Roman" w:cs="Times New Roman"/>
          <w:spacing w:val="38"/>
          <w:sz w:val="24"/>
          <w:szCs w:val="24"/>
        </w:rPr>
        <w:t xml:space="preserve"> </w:t>
      </w:r>
      <w:r>
        <w:rPr>
          <w:rFonts w:ascii="Times New Roman" w:hAnsi="Times New Roman" w:eastAsia="Times New Roman" w:cs="Times New Roman"/>
          <w:spacing w:val="-3"/>
          <w:sz w:val="24"/>
          <w:szCs w:val="24"/>
        </w:rPr>
        <w:t>Trevinyo-Rodríguez</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pacing w:val="-3"/>
          <w:sz w:val="24"/>
          <w:szCs w:val="24"/>
        </w:rPr>
        <w:t>R</w:t>
      </w:r>
      <w:r>
        <w:rPr>
          <w:rFonts w:ascii="Times New Roman" w:hAnsi="Times New Roman" w:eastAsia="Times New Roman" w:cs="Times New Roman"/>
          <w:spacing w:val="25"/>
          <w:sz w:val="24"/>
          <w:szCs w:val="24"/>
        </w:rPr>
        <w:t xml:space="preserve"> </w:t>
      </w:r>
      <w:r>
        <w:rPr>
          <w:rFonts w:ascii="Times New Roman" w:hAnsi="Times New Roman" w:eastAsia="Times New Roman" w:cs="Times New Roman"/>
          <w:spacing w:val="-3"/>
          <w:sz w:val="24"/>
          <w:szCs w:val="24"/>
        </w:rPr>
        <w:t>N.</w:t>
      </w:r>
      <w:r>
        <w:rPr>
          <w:rFonts w:ascii="Times New Roman" w:hAnsi="Times New Roman" w:eastAsia="Times New Roman" w:cs="Times New Roman"/>
          <w:spacing w:val="39"/>
          <w:w w:val="101"/>
          <w:sz w:val="24"/>
          <w:szCs w:val="24"/>
        </w:rPr>
        <w:t xml:space="preserve"> </w:t>
      </w:r>
      <w:r>
        <w:rPr>
          <w:rFonts w:ascii="Times New Roman" w:hAnsi="Times New Roman" w:eastAsia="Times New Roman" w:cs="Times New Roman"/>
          <w:spacing w:val="-3"/>
          <w:sz w:val="24"/>
          <w:szCs w:val="24"/>
        </w:rPr>
        <w:t>Gender</w:t>
      </w:r>
      <w:r>
        <w:rPr>
          <w:rFonts w:ascii="Times New Roman" w:hAnsi="Times New Roman" w:eastAsia="Times New Roman" w:cs="Times New Roman"/>
          <w:spacing w:val="33"/>
          <w:w w:val="101"/>
          <w:sz w:val="24"/>
          <w:szCs w:val="24"/>
        </w:rPr>
        <w:t xml:space="preserve"> </w:t>
      </w:r>
      <w:r>
        <w:rPr>
          <w:rFonts w:ascii="Times New Roman" w:hAnsi="Times New Roman" w:eastAsia="Times New Roman" w:cs="Times New Roman"/>
          <w:spacing w:val="-3"/>
          <w:sz w:val="24"/>
          <w:szCs w:val="24"/>
        </w:rPr>
        <w:t>Roles</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pacing w:val="-3"/>
          <w:sz w:val="24"/>
          <w:szCs w:val="24"/>
        </w:rPr>
        <w:t>Shaping</w:t>
      </w:r>
      <w:r>
        <w:rPr>
          <w:rFonts w:ascii="Times New Roman" w:hAnsi="Times New Roman" w:eastAsia="Times New Roman" w:cs="Times New Roman"/>
          <w:spacing w:val="33"/>
          <w:sz w:val="24"/>
          <w:szCs w:val="24"/>
        </w:rPr>
        <w:t xml:space="preserve"> </w:t>
      </w:r>
      <w:r>
        <w:rPr>
          <w:rFonts w:ascii="Times New Roman" w:hAnsi="Times New Roman" w:eastAsia="Times New Roman" w:cs="Times New Roman"/>
          <w:spacing w:val="-3"/>
          <w:sz w:val="24"/>
          <w:szCs w:val="24"/>
        </w:rPr>
        <w:t>the</w:t>
      </w:r>
      <w:r>
        <w:rPr>
          <w:rFonts w:ascii="Times New Roman" w:hAnsi="Times New Roman" w:eastAsia="Times New Roman" w:cs="Times New Roman"/>
          <w:sz w:val="24"/>
          <w:szCs w:val="24"/>
        </w:rPr>
        <w:t xml:space="preserve"> Entrepreneurial Mindset: Embedded in the Entrepreneurial</w:t>
      </w:r>
      <w:r>
        <w:rPr>
          <w:rFonts w:ascii="Times New Roman" w:hAnsi="Times New Roman" w:eastAsia="Times New Roman" w:cs="Times New Roman"/>
          <w:spacing w:val="15"/>
          <w:w w:val="101"/>
          <w:sz w:val="24"/>
          <w:szCs w:val="24"/>
        </w:rPr>
        <w:t xml:space="preserve"> </w:t>
      </w:r>
      <w:r>
        <w:rPr>
          <w:rFonts w:ascii="Times New Roman" w:hAnsi="Times New Roman" w:eastAsia="Times New Roman" w:cs="Times New Roman"/>
          <w:sz w:val="24"/>
          <w:szCs w:val="24"/>
        </w:rPr>
        <w:t>Ecosystem</w:t>
      </w:r>
      <w:r>
        <w:rPr>
          <w:rFonts w:ascii="Times New Roman" w:hAnsi="Times New Roman" w:eastAsia="Times New Roman" w:cs="Times New Roman"/>
          <w:spacing w:val="13"/>
          <w:sz w:val="24"/>
          <w:szCs w:val="24"/>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z w:val="24"/>
          <w:szCs w:val="24"/>
        </w:rPr>
        <w:t>Im- pacted</w:t>
      </w:r>
      <w:r>
        <w:rPr>
          <w:rFonts w:ascii="Times New Roman" w:hAnsi="Times New Roman" w:eastAsia="Times New Roman" w:cs="Times New Roman"/>
          <w:spacing w:val="41"/>
          <w:w w:val="101"/>
          <w:sz w:val="24"/>
          <w:szCs w:val="24"/>
        </w:rPr>
        <w:t xml:space="preserve"> </w:t>
      </w:r>
      <w:r>
        <w:rPr>
          <w:rFonts w:ascii="Times New Roman" w:hAnsi="Times New Roman" w:eastAsia="Times New Roman" w:cs="Times New Roman"/>
          <w:sz w:val="24"/>
          <w:szCs w:val="24"/>
        </w:rPr>
        <w:t>by</w:t>
      </w:r>
      <w:r>
        <w:rPr>
          <w:rFonts w:ascii="Times New Roman" w:hAnsi="Times New Roman" w:eastAsia="Times New Roman" w:cs="Times New Roman"/>
          <w:spacing w:val="43"/>
          <w:w w:val="101"/>
          <w:sz w:val="24"/>
          <w:szCs w:val="24"/>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z w:val="24"/>
          <w:szCs w:val="24"/>
        </w:rPr>
        <w:t>Pandemic[J].</w:t>
      </w:r>
      <w:r>
        <w:rPr>
          <w:rFonts w:ascii="Times New Roman" w:hAnsi="Times New Roman" w:eastAsia="Times New Roman" w:cs="Times New Roman"/>
          <w:spacing w:val="47"/>
          <w:sz w:val="24"/>
          <w:szCs w:val="24"/>
        </w:rPr>
        <w:t xml:space="preserve"> </w:t>
      </w:r>
      <w:r>
        <w:rPr>
          <w:rFonts w:ascii="Times New Roman" w:hAnsi="Times New Roman" w:eastAsia="Times New Roman" w:cs="Times New Roman"/>
          <w:sz w:val="24"/>
          <w:szCs w:val="24"/>
        </w:rPr>
        <w:t>European</w:t>
      </w:r>
      <w:r>
        <w:rPr>
          <w:rFonts w:ascii="Times New Roman" w:hAnsi="Times New Roman" w:eastAsia="Times New Roman" w:cs="Times New Roman"/>
          <w:spacing w:val="46"/>
          <w:w w:val="101"/>
          <w:sz w:val="24"/>
          <w:szCs w:val="24"/>
        </w:rPr>
        <w:t xml:space="preserve"> </w:t>
      </w:r>
      <w:r>
        <w:rPr>
          <w:rFonts w:ascii="Times New Roman" w:hAnsi="Times New Roman" w:eastAsia="Times New Roman" w:cs="Times New Roman"/>
          <w:sz w:val="24"/>
          <w:szCs w:val="24"/>
        </w:rPr>
        <w:t>Journal</w:t>
      </w:r>
      <w:r>
        <w:rPr>
          <w:rFonts w:ascii="Times New Roman" w:hAnsi="Times New Roman" w:eastAsia="Times New Roman" w:cs="Times New Roman"/>
          <w:spacing w:val="50"/>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23"/>
          <w:sz w:val="24"/>
          <w:szCs w:val="24"/>
        </w:rPr>
        <w:t xml:space="preserve"> </w:t>
      </w:r>
      <w:r>
        <w:rPr>
          <w:rFonts w:ascii="Times New Roman" w:hAnsi="Times New Roman" w:eastAsia="Times New Roman" w:cs="Times New Roman"/>
          <w:sz w:val="24"/>
          <w:szCs w:val="24"/>
        </w:rPr>
        <w:t>International</w:t>
      </w:r>
      <w:r>
        <w:rPr>
          <w:rFonts w:ascii="Times New Roman" w:hAnsi="Times New Roman" w:eastAsia="Times New Roman" w:cs="Times New Roman"/>
          <w:spacing w:val="45"/>
          <w:w w:val="101"/>
          <w:sz w:val="24"/>
          <w:szCs w:val="24"/>
        </w:rPr>
        <w:t xml:space="preserve"> </w:t>
      </w:r>
      <w:r>
        <w:rPr>
          <w:rFonts w:ascii="Times New Roman" w:hAnsi="Times New Roman" w:eastAsia="Times New Roman" w:cs="Times New Roman"/>
          <w:sz w:val="24"/>
          <w:szCs w:val="24"/>
        </w:rPr>
        <w:t>M</w:t>
      </w:r>
      <w:r>
        <w:rPr>
          <w:rFonts w:ascii="Times New Roman" w:hAnsi="Times New Roman" w:eastAsia="Times New Roman" w:cs="Times New Roman"/>
          <w:spacing w:val="-1"/>
          <w:sz w:val="24"/>
          <w:szCs w:val="24"/>
        </w:rPr>
        <w:t>anagement,</w:t>
      </w:r>
      <w:r>
        <w:rPr>
          <w:rFonts w:ascii="Times New Roman" w:hAnsi="Times New Roman" w:eastAsia="Times New Roman" w:cs="Times New Roman"/>
          <w:sz w:val="24"/>
          <w:szCs w:val="24"/>
        </w:rPr>
        <w:t xml:space="preserve"> </w:t>
      </w:r>
      <w:r>
        <w:rPr>
          <w:rFonts w:ascii="Times New Roman" w:hAnsi="Times New Roman" w:eastAsia="Times New Roman" w:cs="Times New Roman"/>
          <w:spacing w:val="-1"/>
          <w:sz w:val="24"/>
          <w:szCs w:val="24"/>
        </w:rPr>
        <w:t>2024, 22(4): 551-575.</w:t>
      </w:r>
    </w:p>
    <w:p>
      <w:pPr>
        <w:spacing w:line="303" w:lineRule="auto"/>
        <w:rPr>
          <w:rFonts w:ascii="Times New Roman" w:hAnsi="Times New Roman" w:eastAsia="Times New Roman" w:cs="Times New Roman"/>
          <w:sz w:val="24"/>
          <w:szCs w:val="24"/>
        </w:rPr>
        <w:sectPr>
          <w:headerReference r:id="rId77" w:type="default"/>
          <w:footerReference r:id="rId78" w:type="default"/>
          <w:pgSz w:w="11906" w:h="16838"/>
          <w:pgMar w:top="1167" w:right="1545" w:bottom="1173" w:left="1785" w:header="823" w:footer="936" w:gutter="0"/>
          <w:cols w:space="720" w:num="1"/>
        </w:sect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5" w:lineRule="auto"/>
        <w:rPr>
          <w:rFonts w:ascii="Arial"/>
          <w:sz w:val="21"/>
        </w:rPr>
      </w:pPr>
    </w:p>
    <w:p>
      <w:pPr>
        <w:spacing w:before="97" w:line="228" w:lineRule="auto"/>
        <w:ind w:left="3963"/>
        <w:outlineLvl w:val="0"/>
        <w:rPr>
          <w:rFonts w:ascii="SimHei" w:hAnsi="SimHei" w:eastAsia="SimHei" w:cs="SimHei"/>
          <w:sz w:val="30"/>
          <w:szCs w:val="30"/>
        </w:rPr>
      </w:pPr>
      <w:bookmarkStart w:id="113" w:name="bookmark58"/>
      <w:bookmarkEnd w:id="113"/>
      <w:r>
        <w:rPr>
          <w:rFonts w:ascii="SimHei" w:hAnsi="SimHei" w:eastAsia="SimHei" w:cs="SimHei"/>
          <w:b/>
          <w:bCs/>
          <w:spacing w:val="-14"/>
          <w:sz w:val="30"/>
          <w:szCs w:val="30"/>
        </w:rPr>
        <w:t>附</w:t>
      </w:r>
      <w:r>
        <w:rPr>
          <w:rFonts w:ascii="SimHei" w:hAnsi="SimHei" w:eastAsia="SimHei" w:cs="SimHei"/>
          <w:spacing w:val="10"/>
          <w:sz w:val="30"/>
          <w:szCs w:val="30"/>
        </w:rPr>
        <w:t xml:space="preserve">  </w:t>
      </w:r>
      <w:r>
        <w:rPr>
          <w:rFonts w:ascii="SimHei" w:hAnsi="SimHei" w:eastAsia="SimHei" w:cs="SimHei"/>
          <w:b/>
          <w:bCs/>
          <w:spacing w:val="-14"/>
          <w:sz w:val="30"/>
          <w:szCs w:val="30"/>
        </w:rPr>
        <w:t>录</w:t>
      </w:r>
    </w:p>
    <w:p>
      <w:pPr>
        <w:spacing w:line="294" w:lineRule="auto"/>
        <w:rPr>
          <w:rFonts w:ascii="Arial"/>
          <w:sz w:val="21"/>
        </w:rPr>
      </w:pPr>
    </w:p>
    <w:p>
      <w:pPr>
        <w:spacing w:line="294" w:lineRule="auto"/>
        <w:rPr>
          <w:rFonts w:ascii="Arial"/>
          <w:sz w:val="21"/>
        </w:rPr>
      </w:pPr>
    </w:p>
    <w:p>
      <w:pPr>
        <w:spacing w:before="91" w:line="228" w:lineRule="auto"/>
        <w:ind w:left="256"/>
        <w:outlineLvl w:val="1"/>
        <w:rPr>
          <w:rFonts w:ascii="SimHei" w:hAnsi="SimHei" w:eastAsia="SimHei" w:cs="SimHei"/>
          <w:sz w:val="28"/>
          <w:szCs w:val="28"/>
        </w:rPr>
      </w:pPr>
      <w:bookmarkStart w:id="114" w:name="bookmark121"/>
      <w:bookmarkEnd w:id="114"/>
      <w:r>
        <w:rPr>
          <w:rFonts w:ascii="SimHei" w:hAnsi="SimHei" w:eastAsia="SimHei" w:cs="SimHei"/>
          <w:b/>
          <w:bCs/>
          <w:spacing w:val="2"/>
          <w:sz w:val="28"/>
          <w:szCs w:val="28"/>
        </w:rPr>
        <w:t>附录</w:t>
      </w:r>
      <w:r>
        <w:rPr>
          <w:rFonts w:ascii="SimHei" w:hAnsi="SimHei" w:eastAsia="SimHei" w:cs="SimHei"/>
          <w:spacing w:val="-60"/>
          <w:sz w:val="28"/>
          <w:szCs w:val="28"/>
        </w:rPr>
        <w:t xml:space="preserve"> </w:t>
      </w:r>
      <w:r>
        <w:rPr>
          <w:rFonts w:ascii="SimHei" w:hAnsi="SimHei" w:eastAsia="SimHei" w:cs="SimHei"/>
          <w:b/>
          <w:bCs/>
          <w:spacing w:val="2"/>
          <w:sz w:val="27"/>
          <w:szCs w:val="27"/>
        </w:rPr>
        <w:t>A</w:t>
      </w:r>
      <w:r>
        <w:rPr>
          <w:rFonts w:ascii="SimHei" w:hAnsi="SimHei" w:eastAsia="SimHei" w:cs="SimHei"/>
          <w:spacing w:val="2"/>
          <w:sz w:val="27"/>
          <w:szCs w:val="27"/>
        </w:rPr>
        <w:t xml:space="preserve">  </w:t>
      </w:r>
      <w:r>
        <w:rPr>
          <w:rFonts w:ascii="SimHei" w:hAnsi="SimHei" w:eastAsia="SimHei" w:cs="SimHei"/>
          <w:b/>
          <w:bCs/>
          <w:spacing w:val="2"/>
          <w:sz w:val="28"/>
          <w:szCs w:val="28"/>
        </w:rPr>
        <w:t>样本描述性统计</w:t>
      </w:r>
    </w:p>
    <w:p>
      <w:pPr>
        <w:spacing w:line="366" w:lineRule="auto"/>
        <w:rPr>
          <w:rFonts w:ascii="Arial"/>
          <w:sz w:val="21"/>
        </w:rPr>
      </w:pPr>
    </w:p>
    <w:p>
      <w:pPr>
        <w:pStyle w:val="2"/>
        <w:spacing w:before="78" w:line="315" w:lineRule="exact"/>
        <w:ind w:left="727"/>
        <w:rPr>
          <w:sz w:val="24"/>
          <w:szCs w:val="24"/>
        </w:rPr>
      </w:pPr>
      <w:r>
        <w:rPr>
          <w:spacing w:val="-2"/>
          <w:position w:val="1"/>
          <w:sz w:val="24"/>
          <w:szCs w:val="24"/>
        </w:rPr>
        <w:t>样本基本信息的描述性统计结果如表</w:t>
      </w:r>
      <w:r>
        <w:fldChar w:fldCharType="begin"/>
      </w:r>
      <w:r>
        <w:instrText xml:space="preserve"> HYPERLINK \l "bookmark121" </w:instrText>
      </w:r>
      <w:r>
        <w:fldChar w:fldCharType="separate"/>
      </w:r>
      <w:r>
        <w:rPr>
          <w:rFonts w:ascii="Times New Roman" w:hAnsi="Times New Roman" w:eastAsia="Times New Roman" w:cs="Times New Roman"/>
          <w:spacing w:val="-2"/>
          <w:position w:val="1"/>
          <w:sz w:val="24"/>
          <w:szCs w:val="24"/>
        </w:rPr>
        <w:t>A-1</w:t>
      </w:r>
      <w:r>
        <w:rPr>
          <w:rFonts w:ascii="Times New Roman" w:hAnsi="Times New Roman" w:eastAsia="Times New Roman" w:cs="Times New Roman"/>
          <w:spacing w:val="-2"/>
          <w:position w:val="1"/>
          <w:sz w:val="24"/>
          <w:szCs w:val="24"/>
        </w:rPr>
        <w:fldChar w:fldCharType="end"/>
      </w:r>
      <w:r>
        <w:rPr>
          <w:spacing w:val="-2"/>
          <w:position w:val="1"/>
          <w:sz w:val="24"/>
          <w:szCs w:val="24"/>
        </w:rPr>
        <w:t>所示。</w:t>
      </w:r>
    </w:p>
    <w:p>
      <w:pPr>
        <w:pStyle w:val="2"/>
        <w:spacing w:before="222" w:line="276" w:lineRule="exact"/>
        <w:ind w:left="3161"/>
        <w:rPr>
          <w:sz w:val="21"/>
          <w:szCs w:val="21"/>
        </w:rPr>
      </w:pPr>
      <w:r>
        <w:rPr>
          <w:spacing w:val="-1"/>
          <w:position w:val="1"/>
          <w:sz w:val="21"/>
          <w:szCs w:val="21"/>
        </w:rPr>
        <w:t>表</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A-1    </w:t>
      </w:r>
      <w:r>
        <w:rPr>
          <w:spacing w:val="-1"/>
          <w:position w:val="1"/>
          <w:sz w:val="21"/>
          <w:szCs w:val="21"/>
        </w:rPr>
        <w:t>样本的描述性统计</w:t>
      </w:r>
    </w:p>
    <w:p>
      <w:pPr>
        <w:spacing w:line="233" w:lineRule="exact"/>
      </w:pPr>
    </w:p>
    <w:tbl>
      <w:tblPr>
        <w:tblStyle w:val="7"/>
        <w:tblW w:w="6206" w:type="dxa"/>
        <w:tblInd w:w="126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758"/>
        <w:gridCol w:w="1498"/>
        <w:gridCol w:w="660"/>
        <w:gridCol w:w="129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5" w:hRule="atLeast"/>
        </w:trPr>
        <w:tc>
          <w:tcPr>
            <w:tcW w:w="2758" w:type="dxa"/>
            <w:tcBorders>
              <w:top w:val="single" w:color="000000" w:sz="6" w:space="0"/>
              <w:bottom w:val="single" w:color="000000" w:sz="4" w:space="0"/>
            </w:tcBorders>
            <w:vAlign w:val="top"/>
          </w:tcPr>
          <w:p>
            <w:pPr>
              <w:pStyle w:val="8"/>
              <w:spacing w:before="136" w:line="212" w:lineRule="auto"/>
              <w:ind w:left="128"/>
            </w:pPr>
            <w:r>
              <w:rPr>
                <w:b/>
                <w:bCs/>
                <w:spacing w:val="-5"/>
              </w:rPr>
              <w:t>变量</w:t>
            </w:r>
          </w:p>
        </w:tc>
        <w:tc>
          <w:tcPr>
            <w:tcW w:w="1498" w:type="dxa"/>
            <w:tcBorders>
              <w:top w:val="single" w:color="000000" w:sz="6" w:space="0"/>
              <w:bottom w:val="single" w:color="000000" w:sz="4" w:space="0"/>
            </w:tcBorders>
            <w:vAlign w:val="top"/>
          </w:tcPr>
          <w:p>
            <w:pPr>
              <w:pStyle w:val="8"/>
              <w:spacing w:before="104" w:line="278" w:lineRule="exact"/>
              <w:ind w:left="126"/>
            </w:pPr>
            <w:r>
              <w:rPr>
                <w:b/>
                <w:bCs/>
                <w:spacing w:val="-4"/>
                <w:position w:val="1"/>
              </w:rPr>
              <w:t>分类</w:t>
            </w:r>
          </w:p>
        </w:tc>
        <w:tc>
          <w:tcPr>
            <w:tcW w:w="660" w:type="dxa"/>
            <w:tcBorders>
              <w:top w:val="single" w:color="000000" w:sz="6" w:space="0"/>
              <w:bottom w:val="single" w:color="000000" w:sz="4" w:space="0"/>
            </w:tcBorders>
            <w:vAlign w:val="top"/>
          </w:tcPr>
          <w:p>
            <w:pPr>
              <w:pStyle w:val="8"/>
              <w:spacing w:before="135" w:line="212" w:lineRule="auto"/>
              <w:ind w:left="126"/>
            </w:pPr>
            <w:r>
              <w:rPr>
                <w:b/>
                <w:bCs/>
                <w:spacing w:val="-4"/>
              </w:rPr>
              <w:t>频数</w:t>
            </w:r>
          </w:p>
        </w:tc>
        <w:tc>
          <w:tcPr>
            <w:tcW w:w="1290" w:type="dxa"/>
            <w:tcBorders>
              <w:top w:val="single" w:color="000000" w:sz="6" w:space="0"/>
              <w:bottom w:val="single" w:color="000000" w:sz="4" w:space="0"/>
            </w:tcBorders>
            <w:vAlign w:val="top"/>
          </w:tcPr>
          <w:p>
            <w:pPr>
              <w:pStyle w:val="8"/>
              <w:spacing w:before="104" w:line="278" w:lineRule="exact"/>
              <w:ind w:left="125"/>
            </w:pPr>
            <w:r>
              <w:rPr>
                <w:b/>
                <w:bCs/>
                <w:spacing w:val="-3"/>
                <w:position w:val="1"/>
              </w:rPr>
              <w:t>频率（</w:t>
            </w:r>
            <w:r>
              <w:rPr>
                <w:rFonts w:ascii="Times New Roman" w:hAnsi="Times New Roman" w:eastAsia="Times New Roman" w:cs="Times New Roman"/>
                <w:b/>
                <w:bCs/>
                <w:spacing w:val="-3"/>
                <w:position w:val="1"/>
              </w:rPr>
              <w:t>%</w:t>
            </w:r>
            <w:r>
              <w:rPr>
                <w:b/>
                <w:bCs/>
                <w:spacing w:val="-3"/>
                <w:position w:val="1"/>
              </w:rPr>
              <w:t>）</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2" w:hRule="atLeast"/>
        </w:trPr>
        <w:tc>
          <w:tcPr>
            <w:tcW w:w="2758" w:type="dxa"/>
            <w:vMerge w:val="restart"/>
            <w:tcBorders>
              <w:top w:val="single" w:color="000000" w:sz="4" w:space="0"/>
              <w:bottom w:val="nil"/>
            </w:tcBorders>
            <w:vAlign w:val="top"/>
          </w:tcPr>
          <w:p>
            <w:pPr>
              <w:pStyle w:val="8"/>
              <w:spacing w:before="261" w:line="279" w:lineRule="exact"/>
              <w:ind w:left="127"/>
            </w:pPr>
            <w:r>
              <w:rPr>
                <w:spacing w:val="-2"/>
                <w:position w:val="1"/>
              </w:rPr>
              <w:t>性别</w:t>
            </w:r>
          </w:p>
        </w:tc>
        <w:tc>
          <w:tcPr>
            <w:tcW w:w="1498" w:type="dxa"/>
            <w:tcBorders>
              <w:top w:val="single" w:color="000000" w:sz="4" w:space="0"/>
            </w:tcBorders>
            <w:vAlign w:val="top"/>
          </w:tcPr>
          <w:p>
            <w:pPr>
              <w:pStyle w:val="8"/>
              <w:spacing w:before="133" w:line="207" w:lineRule="auto"/>
              <w:ind w:left="128"/>
            </w:pPr>
            <w:r>
              <w:t>男</w:t>
            </w:r>
          </w:p>
        </w:tc>
        <w:tc>
          <w:tcPr>
            <w:tcW w:w="660" w:type="dxa"/>
            <w:tcBorders>
              <w:top w:val="single" w:color="000000" w:sz="4" w:space="0"/>
            </w:tcBorders>
            <w:vAlign w:val="top"/>
          </w:tcPr>
          <w:p>
            <w:pPr>
              <w:spacing w:before="82" w:line="276" w:lineRule="exact"/>
              <w:ind w:left="2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76</w:t>
            </w:r>
          </w:p>
        </w:tc>
        <w:tc>
          <w:tcPr>
            <w:tcW w:w="1290" w:type="dxa"/>
            <w:tcBorders>
              <w:top w:val="single" w:color="000000" w:sz="4" w:space="0"/>
            </w:tcBorders>
            <w:vAlign w:val="top"/>
          </w:tcPr>
          <w:p>
            <w:pPr>
              <w:spacing w:before="82"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49.35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3"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66" w:line="211" w:lineRule="auto"/>
              <w:ind w:left="128"/>
            </w:pPr>
            <w:r>
              <w:t>女</w:t>
            </w:r>
          </w:p>
        </w:tc>
        <w:tc>
          <w:tcPr>
            <w:tcW w:w="660" w:type="dxa"/>
            <w:tcBorders>
              <w:bottom w:val="single" w:color="000000" w:sz="4" w:space="0"/>
            </w:tcBorders>
            <w:vAlign w:val="top"/>
          </w:tcPr>
          <w:p>
            <w:pPr>
              <w:spacing w:before="18" w:line="276" w:lineRule="exact"/>
              <w:ind w:left="234"/>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78</w:t>
            </w:r>
          </w:p>
        </w:tc>
        <w:tc>
          <w:tcPr>
            <w:tcW w:w="1290" w:type="dxa"/>
            <w:tcBorders>
              <w:bottom w:val="single" w:color="000000" w:sz="4" w:space="0"/>
            </w:tcBorders>
            <w:vAlign w:val="top"/>
          </w:tcPr>
          <w:p>
            <w:pPr>
              <w:spacing w:before="18" w:line="276" w:lineRule="exact"/>
              <w:ind w:left="419"/>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50.65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1" w:hRule="atLeast"/>
        </w:trPr>
        <w:tc>
          <w:tcPr>
            <w:tcW w:w="2758" w:type="dxa"/>
            <w:vMerge w:val="restart"/>
            <w:tcBorders>
              <w:top w:val="single" w:color="000000" w:sz="4" w:space="0"/>
              <w:bottom w:val="nil"/>
            </w:tcBorders>
            <w:vAlign w:val="top"/>
          </w:tcPr>
          <w:p>
            <w:pPr>
              <w:spacing w:line="356" w:lineRule="auto"/>
              <w:rPr>
                <w:rFonts w:ascii="Arial"/>
                <w:sz w:val="21"/>
              </w:rPr>
            </w:pPr>
          </w:p>
          <w:p>
            <w:pPr>
              <w:spacing w:line="357" w:lineRule="auto"/>
              <w:rPr>
                <w:rFonts w:ascii="Arial"/>
                <w:sz w:val="21"/>
              </w:rPr>
            </w:pPr>
          </w:p>
          <w:p>
            <w:pPr>
              <w:pStyle w:val="8"/>
              <w:spacing w:before="68" w:line="211" w:lineRule="auto"/>
              <w:ind w:left="128"/>
            </w:pPr>
            <w:r>
              <w:rPr>
                <w:spacing w:val="-3"/>
              </w:rPr>
              <w:t>年级</w:t>
            </w:r>
          </w:p>
        </w:tc>
        <w:tc>
          <w:tcPr>
            <w:tcW w:w="1498" w:type="dxa"/>
            <w:tcBorders>
              <w:top w:val="single" w:color="000000" w:sz="4" w:space="0"/>
            </w:tcBorders>
            <w:vAlign w:val="top"/>
          </w:tcPr>
          <w:p>
            <w:pPr>
              <w:pStyle w:val="8"/>
              <w:spacing w:before="130" w:line="211" w:lineRule="auto"/>
              <w:ind w:left="127"/>
            </w:pPr>
            <w:r>
              <w:t>大一</w:t>
            </w:r>
          </w:p>
        </w:tc>
        <w:tc>
          <w:tcPr>
            <w:tcW w:w="660" w:type="dxa"/>
            <w:tcBorders>
              <w:top w:val="single" w:color="000000" w:sz="4" w:space="0"/>
            </w:tcBorders>
            <w:vAlign w:val="top"/>
          </w:tcPr>
          <w:p>
            <w:pPr>
              <w:spacing w:before="83"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w:t>
            </w:r>
          </w:p>
        </w:tc>
        <w:tc>
          <w:tcPr>
            <w:tcW w:w="1290" w:type="dxa"/>
            <w:tcBorders>
              <w:top w:val="single" w:color="000000" w:sz="4" w:space="0"/>
            </w:tcBorders>
            <w:vAlign w:val="top"/>
          </w:tcPr>
          <w:p>
            <w:pPr>
              <w:spacing w:before="83"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26.62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6" w:line="211" w:lineRule="auto"/>
              <w:ind w:left="127"/>
            </w:pPr>
            <w:r>
              <w:rPr>
                <w:spacing w:val="-2"/>
              </w:rPr>
              <w:t>大二</w:t>
            </w:r>
          </w:p>
        </w:tc>
        <w:tc>
          <w:tcPr>
            <w:tcW w:w="660" w:type="dxa"/>
            <w:vAlign w:val="top"/>
          </w:tcPr>
          <w:p>
            <w:pPr>
              <w:spacing w:before="19"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39</w:t>
            </w:r>
          </w:p>
        </w:tc>
        <w:tc>
          <w:tcPr>
            <w:tcW w:w="1290" w:type="dxa"/>
            <w:vAlign w:val="top"/>
          </w:tcPr>
          <w:p>
            <w:pPr>
              <w:spacing w:before="19"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25.32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7" w:line="211" w:lineRule="auto"/>
              <w:ind w:left="127"/>
            </w:pPr>
            <w:r>
              <w:rPr>
                <w:spacing w:val="-2"/>
              </w:rPr>
              <w:t>大三</w:t>
            </w:r>
          </w:p>
        </w:tc>
        <w:tc>
          <w:tcPr>
            <w:tcW w:w="660" w:type="dxa"/>
            <w:vAlign w:val="top"/>
          </w:tcPr>
          <w:p>
            <w:pPr>
              <w:spacing w:before="20" w:line="276" w:lineRule="exact"/>
              <w:ind w:left="2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21</w:t>
            </w:r>
          </w:p>
        </w:tc>
        <w:tc>
          <w:tcPr>
            <w:tcW w:w="1290" w:type="dxa"/>
            <w:vAlign w:val="top"/>
          </w:tcPr>
          <w:p>
            <w:pPr>
              <w:spacing w:before="20"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13.64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68" w:line="211" w:lineRule="auto"/>
              <w:ind w:left="127"/>
            </w:pPr>
            <w:r>
              <w:rPr>
                <w:spacing w:val="-2"/>
              </w:rPr>
              <w:t>大四</w:t>
            </w:r>
          </w:p>
        </w:tc>
        <w:tc>
          <w:tcPr>
            <w:tcW w:w="660" w:type="dxa"/>
            <w:vAlign w:val="top"/>
          </w:tcPr>
          <w:p>
            <w:pPr>
              <w:spacing w:before="21"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38</w:t>
            </w:r>
          </w:p>
        </w:tc>
        <w:tc>
          <w:tcPr>
            <w:tcW w:w="1290" w:type="dxa"/>
            <w:vAlign w:val="top"/>
          </w:tcPr>
          <w:p>
            <w:pPr>
              <w:spacing w:before="21"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24.68</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4"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37" w:line="278" w:lineRule="exact"/>
              <w:ind w:left="127"/>
            </w:pPr>
            <w:r>
              <w:rPr>
                <w:spacing w:val="-1"/>
                <w:position w:val="1"/>
              </w:rPr>
              <w:t>研究生及以上</w:t>
            </w:r>
          </w:p>
        </w:tc>
        <w:tc>
          <w:tcPr>
            <w:tcW w:w="660" w:type="dxa"/>
            <w:tcBorders>
              <w:bottom w:val="single" w:color="000000" w:sz="4" w:space="0"/>
            </w:tcBorders>
            <w:vAlign w:val="top"/>
          </w:tcPr>
          <w:p>
            <w:pPr>
              <w:spacing w:before="22"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15</w:t>
            </w:r>
          </w:p>
        </w:tc>
        <w:tc>
          <w:tcPr>
            <w:tcW w:w="1290" w:type="dxa"/>
            <w:tcBorders>
              <w:bottom w:val="single" w:color="000000" w:sz="4" w:space="0"/>
            </w:tcBorders>
            <w:vAlign w:val="top"/>
          </w:tcPr>
          <w:p>
            <w:pPr>
              <w:spacing w:before="22" w:line="276" w:lineRule="exact"/>
              <w:ind w:left="470"/>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9.74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2" w:hRule="atLeast"/>
        </w:trPr>
        <w:tc>
          <w:tcPr>
            <w:tcW w:w="2758" w:type="dxa"/>
            <w:vMerge w:val="restart"/>
            <w:tcBorders>
              <w:top w:val="single" w:color="000000" w:sz="4" w:space="0"/>
              <w:bottom w:val="nil"/>
            </w:tcBorders>
            <w:vAlign w:val="top"/>
          </w:tcPr>
          <w:p>
            <w:pPr>
              <w:spacing w:line="358" w:lineRule="auto"/>
              <w:rPr>
                <w:rFonts w:ascii="Arial"/>
                <w:sz w:val="21"/>
              </w:rPr>
            </w:pPr>
          </w:p>
          <w:p>
            <w:pPr>
              <w:spacing w:line="358" w:lineRule="auto"/>
              <w:rPr>
                <w:rFonts w:ascii="Arial"/>
                <w:sz w:val="21"/>
              </w:rPr>
            </w:pPr>
          </w:p>
          <w:p>
            <w:pPr>
              <w:pStyle w:val="8"/>
              <w:spacing w:before="68" w:line="211" w:lineRule="auto"/>
              <w:ind w:left="127"/>
            </w:pPr>
            <w:r>
              <w:rPr>
                <w:spacing w:val="-2"/>
              </w:rPr>
              <w:t>专业</w:t>
            </w:r>
          </w:p>
        </w:tc>
        <w:tc>
          <w:tcPr>
            <w:tcW w:w="1498" w:type="dxa"/>
            <w:tcBorders>
              <w:top w:val="single" w:color="000000" w:sz="4" w:space="0"/>
            </w:tcBorders>
            <w:vAlign w:val="top"/>
          </w:tcPr>
          <w:p>
            <w:pPr>
              <w:pStyle w:val="8"/>
              <w:spacing w:before="134" w:line="211" w:lineRule="auto"/>
              <w:ind w:left="129"/>
            </w:pPr>
            <w:r>
              <w:rPr>
                <w:spacing w:val="-3"/>
              </w:rPr>
              <w:t>管理学</w:t>
            </w:r>
          </w:p>
        </w:tc>
        <w:tc>
          <w:tcPr>
            <w:tcW w:w="660" w:type="dxa"/>
            <w:tcBorders>
              <w:top w:val="single" w:color="000000" w:sz="4" w:space="0"/>
            </w:tcBorders>
            <w:vAlign w:val="top"/>
          </w:tcPr>
          <w:p>
            <w:pPr>
              <w:spacing w:before="86"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13</w:t>
            </w:r>
          </w:p>
        </w:tc>
        <w:tc>
          <w:tcPr>
            <w:tcW w:w="1290" w:type="dxa"/>
            <w:tcBorders>
              <w:top w:val="single" w:color="000000" w:sz="4" w:space="0"/>
            </w:tcBorders>
            <w:vAlign w:val="top"/>
          </w:tcPr>
          <w:p>
            <w:pPr>
              <w:spacing w:before="86" w:line="276" w:lineRule="exact"/>
              <w:ind w:left="474"/>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8.44</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0" w:line="210" w:lineRule="auto"/>
              <w:ind w:left="127"/>
            </w:pPr>
            <w:r>
              <w:rPr>
                <w:spacing w:val="-2"/>
              </w:rPr>
              <w:t>理学</w:t>
            </w:r>
          </w:p>
        </w:tc>
        <w:tc>
          <w:tcPr>
            <w:tcW w:w="660" w:type="dxa"/>
            <w:vAlign w:val="top"/>
          </w:tcPr>
          <w:p>
            <w:pPr>
              <w:spacing w:before="22"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47</w:t>
            </w:r>
          </w:p>
        </w:tc>
        <w:tc>
          <w:tcPr>
            <w:tcW w:w="1290" w:type="dxa"/>
            <w:vAlign w:val="top"/>
          </w:tcPr>
          <w:p>
            <w:pPr>
              <w:spacing w:before="22" w:line="276" w:lineRule="exact"/>
              <w:ind w:left="4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30.52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2" w:line="210" w:lineRule="auto"/>
              <w:ind w:left="130"/>
            </w:pPr>
            <w:r>
              <w:rPr>
                <w:spacing w:val="-3"/>
              </w:rPr>
              <w:t>工学</w:t>
            </w:r>
          </w:p>
        </w:tc>
        <w:tc>
          <w:tcPr>
            <w:tcW w:w="660" w:type="dxa"/>
            <w:vAlign w:val="top"/>
          </w:tcPr>
          <w:p>
            <w:pPr>
              <w:spacing w:before="24"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64</w:t>
            </w:r>
          </w:p>
        </w:tc>
        <w:tc>
          <w:tcPr>
            <w:tcW w:w="1290" w:type="dxa"/>
            <w:vAlign w:val="top"/>
          </w:tcPr>
          <w:p>
            <w:pPr>
              <w:spacing w:before="24"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41.56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72" w:line="212" w:lineRule="auto"/>
              <w:ind w:left="128"/>
            </w:pPr>
            <w:r>
              <w:rPr>
                <w:spacing w:val="-2"/>
              </w:rPr>
              <w:t>文学</w:t>
            </w:r>
          </w:p>
        </w:tc>
        <w:tc>
          <w:tcPr>
            <w:tcW w:w="660" w:type="dxa"/>
            <w:vAlign w:val="top"/>
          </w:tcPr>
          <w:p>
            <w:pPr>
              <w:spacing w:before="25" w:line="276" w:lineRule="exact"/>
              <w:ind w:left="251"/>
              <w:rPr>
                <w:rFonts w:ascii="Times New Roman" w:hAnsi="Times New Roman" w:eastAsia="Times New Roman" w:cs="Times New Roman"/>
                <w:sz w:val="21"/>
                <w:szCs w:val="21"/>
              </w:rPr>
            </w:pPr>
            <w:r>
              <w:rPr>
                <w:rFonts w:ascii="Times New Roman" w:hAnsi="Times New Roman" w:eastAsia="Times New Roman" w:cs="Times New Roman"/>
                <w:spacing w:val="-7"/>
                <w:position w:val="1"/>
                <w:sz w:val="21"/>
                <w:szCs w:val="21"/>
              </w:rPr>
              <w:t>15</w:t>
            </w:r>
          </w:p>
        </w:tc>
        <w:tc>
          <w:tcPr>
            <w:tcW w:w="1290" w:type="dxa"/>
            <w:vAlign w:val="top"/>
          </w:tcPr>
          <w:p>
            <w:pPr>
              <w:spacing w:before="25" w:line="276" w:lineRule="exact"/>
              <w:ind w:left="47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6.49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4"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2" w:line="213" w:lineRule="auto"/>
              <w:ind w:left="130"/>
            </w:pPr>
            <w:r>
              <w:rPr>
                <w:spacing w:val="-3"/>
              </w:rPr>
              <w:t>经济学</w:t>
            </w:r>
          </w:p>
        </w:tc>
        <w:tc>
          <w:tcPr>
            <w:tcW w:w="660" w:type="dxa"/>
            <w:tcBorders>
              <w:bottom w:val="single" w:color="000000" w:sz="4" w:space="0"/>
            </w:tcBorders>
            <w:vAlign w:val="top"/>
          </w:tcPr>
          <w:p>
            <w:pPr>
              <w:spacing w:before="26"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38</w:t>
            </w:r>
          </w:p>
        </w:tc>
        <w:tc>
          <w:tcPr>
            <w:tcW w:w="1290" w:type="dxa"/>
            <w:tcBorders>
              <w:bottom w:val="single" w:color="000000" w:sz="4" w:space="0"/>
            </w:tcBorders>
            <w:vAlign w:val="top"/>
          </w:tcPr>
          <w:p>
            <w:pPr>
              <w:spacing w:before="26"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12.99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3" w:hRule="atLeast"/>
        </w:trPr>
        <w:tc>
          <w:tcPr>
            <w:tcW w:w="2758" w:type="dxa"/>
            <w:vMerge w:val="restart"/>
            <w:tcBorders>
              <w:top w:val="single" w:color="000000" w:sz="4" w:space="0"/>
              <w:bottom w:val="nil"/>
            </w:tcBorders>
            <w:vAlign w:val="top"/>
          </w:tcPr>
          <w:p>
            <w:pPr>
              <w:pStyle w:val="8"/>
              <w:spacing w:before="269" w:line="279" w:lineRule="exact"/>
              <w:ind w:left="127"/>
            </w:pPr>
            <w:r>
              <w:rPr>
                <w:spacing w:val="-1"/>
                <w:position w:val="1"/>
              </w:rPr>
              <w:t>是否有过创业经历</w:t>
            </w:r>
          </w:p>
        </w:tc>
        <w:tc>
          <w:tcPr>
            <w:tcW w:w="1498" w:type="dxa"/>
            <w:tcBorders>
              <w:top w:val="single" w:color="000000" w:sz="4" w:space="0"/>
            </w:tcBorders>
            <w:vAlign w:val="top"/>
          </w:tcPr>
          <w:p>
            <w:pPr>
              <w:pStyle w:val="8"/>
              <w:spacing w:before="141" w:line="210" w:lineRule="auto"/>
              <w:ind w:left="128"/>
            </w:pPr>
            <w:r>
              <w:t>是</w:t>
            </w:r>
          </w:p>
        </w:tc>
        <w:tc>
          <w:tcPr>
            <w:tcW w:w="660" w:type="dxa"/>
            <w:tcBorders>
              <w:top w:val="single" w:color="000000" w:sz="4" w:space="0"/>
            </w:tcBorders>
            <w:vAlign w:val="top"/>
          </w:tcPr>
          <w:p>
            <w:pPr>
              <w:spacing w:before="90" w:line="276" w:lineRule="exact"/>
              <w:ind w:left="230"/>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42</w:t>
            </w:r>
          </w:p>
        </w:tc>
        <w:tc>
          <w:tcPr>
            <w:tcW w:w="1290" w:type="dxa"/>
            <w:tcBorders>
              <w:top w:val="single" w:color="000000" w:sz="4" w:space="0"/>
            </w:tcBorders>
            <w:vAlign w:val="top"/>
          </w:tcPr>
          <w:p>
            <w:pPr>
              <w:spacing w:before="90"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27.27</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1"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8" w:line="201" w:lineRule="auto"/>
              <w:ind w:left="131"/>
            </w:pPr>
            <w:r>
              <w:t>否</w:t>
            </w:r>
          </w:p>
        </w:tc>
        <w:tc>
          <w:tcPr>
            <w:tcW w:w="660" w:type="dxa"/>
            <w:tcBorders>
              <w:bottom w:val="single" w:color="000000" w:sz="4" w:space="0"/>
            </w:tcBorders>
            <w:vAlign w:val="top"/>
          </w:tcPr>
          <w:p>
            <w:pPr>
              <w:spacing w:before="25" w:line="276" w:lineRule="exact"/>
              <w:ind w:left="198"/>
              <w:rPr>
                <w:rFonts w:ascii="Times New Roman" w:hAnsi="Times New Roman" w:eastAsia="Times New Roman" w:cs="Times New Roman"/>
                <w:sz w:val="21"/>
                <w:szCs w:val="21"/>
              </w:rPr>
            </w:pPr>
            <w:r>
              <w:rPr>
                <w:rFonts w:ascii="Times New Roman" w:hAnsi="Times New Roman" w:eastAsia="Times New Roman" w:cs="Times New Roman"/>
                <w:spacing w:val="-6"/>
                <w:position w:val="1"/>
                <w:sz w:val="21"/>
                <w:szCs w:val="21"/>
              </w:rPr>
              <w:t>122</w:t>
            </w:r>
          </w:p>
        </w:tc>
        <w:tc>
          <w:tcPr>
            <w:tcW w:w="1290" w:type="dxa"/>
            <w:tcBorders>
              <w:bottom w:val="single" w:color="000000" w:sz="4" w:space="0"/>
            </w:tcBorders>
            <w:vAlign w:val="top"/>
          </w:tcPr>
          <w:p>
            <w:pPr>
              <w:spacing w:before="25" w:line="276" w:lineRule="exact"/>
              <w:ind w:left="417"/>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72.73</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3" w:hRule="atLeast"/>
        </w:trPr>
        <w:tc>
          <w:tcPr>
            <w:tcW w:w="2758" w:type="dxa"/>
            <w:vMerge w:val="restart"/>
            <w:tcBorders>
              <w:top w:val="single" w:color="000000" w:sz="4" w:space="0"/>
              <w:bottom w:val="nil"/>
            </w:tcBorders>
            <w:vAlign w:val="top"/>
          </w:tcPr>
          <w:p>
            <w:pPr>
              <w:pStyle w:val="8"/>
              <w:spacing w:before="271" w:line="277" w:lineRule="exact"/>
              <w:ind w:left="127"/>
            </w:pPr>
            <w:r>
              <w:rPr>
                <w:spacing w:val="-1"/>
                <w:position w:val="1"/>
              </w:rPr>
              <w:t>是否有过社会志愿服务经历</w:t>
            </w:r>
          </w:p>
        </w:tc>
        <w:tc>
          <w:tcPr>
            <w:tcW w:w="1498" w:type="dxa"/>
            <w:tcBorders>
              <w:top w:val="single" w:color="000000" w:sz="4" w:space="0"/>
            </w:tcBorders>
            <w:vAlign w:val="top"/>
          </w:tcPr>
          <w:p>
            <w:pPr>
              <w:pStyle w:val="8"/>
              <w:spacing w:before="142" w:line="210" w:lineRule="auto"/>
              <w:ind w:left="128"/>
            </w:pPr>
            <w:r>
              <w:t>是</w:t>
            </w:r>
          </w:p>
        </w:tc>
        <w:tc>
          <w:tcPr>
            <w:tcW w:w="660" w:type="dxa"/>
            <w:tcBorders>
              <w:top w:val="single" w:color="000000" w:sz="4" w:space="0"/>
            </w:tcBorders>
            <w:vAlign w:val="top"/>
          </w:tcPr>
          <w:p>
            <w:pPr>
              <w:spacing w:before="92" w:line="276" w:lineRule="exact"/>
              <w:ind w:left="198"/>
              <w:rPr>
                <w:rFonts w:ascii="Times New Roman" w:hAnsi="Times New Roman" w:eastAsia="Times New Roman" w:cs="Times New Roman"/>
                <w:sz w:val="21"/>
                <w:szCs w:val="21"/>
              </w:rPr>
            </w:pPr>
            <w:r>
              <w:rPr>
                <w:rFonts w:ascii="Times New Roman" w:hAnsi="Times New Roman" w:eastAsia="Times New Roman" w:cs="Times New Roman"/>
                <w:spacing w:val="-6"/>
                <w:position w:val="1"/>
                <w:sz w:val="21"/>
                <w:szCs w:val="21"/>
              </w:rPr>
              <w:t>132</w:t>
            </w:r>
          </w:p>
        </w:tc>
        <w:tc>
          <w:tcPr>
            <w:tcW w:w="1290" w:type="dxa"/>
            <w:tcBorders>
              <w:top w:val="single" w:color="000000" w:sz="4" w:space="0"/>
            </w:tcBorders>
            <w:vAlign w:val="top"/>
          </w:tcPr>
          <w:p>
            <w:pPr>
              <w:spacing w:before="92" w:line="276" w:lineRule="exact"/>
              <w:ind w:left="422"/>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85.71</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1" w:hRule="atLeast"/>
        </w:trPr>
        <w:tc>
          <w:tcPr>
            <w:tcW w:w="2758" w:type="dxa"/>
            <w:vMerge w:val="continue"/>
            <w:tcBorders>
              <w:top w:val="nil"/>
              <w:bottom w:val="single" w:color="000000" w:sz="4" w:space="0"/>
            </w:tcBorders>
            <w:vAlign w:val="top"/>
          </w:tcPr>
          <w:p>
            <w:pPr>
              <w:rPr>
                <w:rFonts w:ascii="Arial"/>
                <w:sz w:val="21"/>
              </w:rPr>
            </w:pPr>
          </w:p>
        </w:tc>
        <w:tc>
          <w:tcPr>
            <w:tcW w:w="1498" w:type="dxa"/>
            <w:tcBorders>
              <w:bottom w:val="single" w:color="000000" w:sz="4" w:space="0"/>
            </w:tcBorders>
            <w:vAlign w:val="top"/>
          </w:tcPr>
          <w:p>
            <w:pPr>
              <w:pStyle w:val="8"/>
              <w:spacing w:before="79" w:line="201" w:lineRule="auto"/>
              <w:ind w:left="131"/>
            </w:pPr>
            <w:r>
              <w:t>否</w:t>
            </w:r>
          </w:p>
        </w:tc>
        <w:tc>
          <w:tcPr>
            <w:tcW w:w="660" w:type="dxa"/>
            <w:tcBorders>
              <w:bottom w:val="single" w:color="000000" w:sz="4" w:space="0"/>
            </w:tcBorders>
            <w:vAlign w:val="top"/>
          </w:tcPr>
          <w:p>
            <w:pPr>
              <w:spacing w:before="26" w:line="276" w:lineRule="exact"/>
              <w:ind w:left="231"/>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22</w:t>
            </w:r>
          </w:p>
        </w:tc>
        <w:tc>
          <w:tcPr>
            <w:tcW w:w="1290" w:type="dxa"/>
            <w:tcBorders>
              <w:bottom w:val="single" w:color="000000" w:sz="4" w:space="0"/>
            </w:tcBorders>
            <w:vAlign w:val="top"/>
          </w:tcPr>
          <w:p>
            <w:pPr>
              <w:spacing w:before="26" w:line="276" w:lineRule="exact"/>
              <w:ind w:left="434"/>
              <w:rPr>
                <w:rFonts w:ascii="Times New Roman" w:hAnsi="Times New Roman" w:eastAsia="Times New Roman" w:cs="Times New Roman"/>
                <w:sz w:val="21"/>
                <w:szCs w:val="21"/>
              </w:rPr>
            </w:pPr>
            <w:r>
              <w:rPr>
                <w:rFonts w:ascii="Times New Roman" w:hAnsi="Times New Roman" w:eastAsia="Times New Roman" w:cs="Times New Roman"/>
                <w:spacing w:val="-4"/>
                <w:position w:val="1"/>
                <w:sz w:val="21"/>
                <w:szCs w:val="21"/>
              </w:rPr>
              <w:t>14.29</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2758" w:type="dxa"/>
            <w:vMerge w:val="restart"/>
            <w:tcBorders>
              <w:top w:val="single" w:color="000000" w:sz="4" w:space="0"/>
              <w:bottom w:val="nil"/>
            </w:tcBorders>
            <w:vAlign w:val="top"/>
          </w:tcPr>
          <w:p>
            <w:pPr>
              <w:spacing w:line="366" w:lineRule="auto"/>
              <w:rPr>
                <w:rFonts w:ascii="Arial"/>
                <w:sz w:val="21"/>
              </w:rPr>
            </w:pPr>
          </w:p>
          <w:p>
            <w:pPr>
              <w:pStyle w:val="8"/>
              <w:spacing w:before="68" w:line="278" w:lineRule="exact"/>
              <w:ind w:left="124"/>
            </w:pPr>
            <w:r>
              <w:rPr>
                <w:spacing w:val="-1"/>
                <w:position w:val="1"/>
              </w:rPr>
              <w:t>参与课程类型</w:t>
            </w:r>
          </w:p>
        </w:tc>
        <w:tc>
          <w:tcPr>
            <w:tcW w:w="1498" w:type="dxa"/>
            <w:tcBorders>
              <w:top w:val="single" w:color="000000" w:sz="4" w:space="0"/>
            </w:tcBorders>
            <w:vAlign w:val="top"/>
          </w:tcPr>
          <w:p>
            <w:pPr>
              <w:pStyle w:val="8"/>
              <w:spacing w:before="141" w:line="206" w:lineRule="auto"/>
              <w:ind w:left="127"/>
            </w:pPr>
            <w:r>
              <w:rPr>
                <w:spacing w:val="-2"/>
              </w:rPr>
              <w:t>理论型</w:t>
            </w:r>
          </w:p>
        </w:tc>
        <w:tc>
          <w:tcPr>
            <w:tcW w:w="660" w:type="dxa"/>
            <w:tcBorders>
              <w:top w:val="single" w:color="000000" w:sz="4" w:space="0"/>
            </w:tcBorders>
            <w:vAlign w:val="top"/>
          </w:tcPr>
          <w:p>
            <w:pPr>
              <w:spacing w:before="94"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68</w:t>
            </w:r>
          </w:p>
        </w:tc>
        <w:tc>
          <w:tcPr>
            <w:tcW w:w="1290" w:type="dxa"/>
            <w:tcBorders>
              <w:top w:val="single" w:color="000000" w:sz="4" w:space="0"/>
            </w:tcBorders>
            <w:vAlign w:val="top"/>
          </w:tcPr>
          <w:p>
            <w:pPr>
              <w:spacing w:before="94" w:line="276" w:lineRule="exact"/>
              <w:ind w:left="412"/>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44.16</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32" w:hRule="atLeast"/>
        </w:trPr>
        <w:tc>
          <w:tcPr>
            <w:tcW w:w="2758" w:type="dxa"/>
            <w:vMerge w:val="continue"/>
            <w:tcBorders>
              <w:top w:val="nil"/>
              <w:bottom w:val="nil"/>
            </w:tcBorders>
            <w:vAlign w:val="top"/>
          </w:tcPr>
          <w:p>
            <w:pPr>
              <w:rPr>
                <w:rFonts w:ascii="Arial"/>
                <w:sz w:val="21"/>
              </w:rPr>
            </w:pPr>
          </w:p>
        </w:tc>
        <w:tc>
          <w:tcPr>
            <w:tcW w:w="1498" w:type="dxa"/>
            <w:vAlign w:val="top"/>
          </w:tcPr>
          <w:p>
            <w:pPr>
              <w:pStyle w:val="8"/>
              <w:spacing w:before="83" w:line="210" w:lineRule="auto"/>
              <w:ind w:left="132"/>
            </w:pPr>
            <w:r>
              <w:rPr>
                <w:spacing w:val="-3"/>
              </w:rPr>
              <w:t>实践型</w:t>
            </w:r>
          </w:p>
        </w:tc>
        <w:tc>
          <w:tcPr>
            <w:tcW w:w="660" w:type="dxa"/>
            <w:vAlign w:val="top"/>
          </w:tcPr>
          <w:p>
            <w:pPr>
              <w:spacing w:before="35" w:line="276" w:lineRule="exact"/>
              <w:ind w:left="236"/>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53</w:t>
            </w:r>
          </w:p>
        </w:tc>
        <w:tc>
          <w:tcPr>
            <w:tcW w:w="1290" w:type="dxa"/>
            <w:vAlign w:val="top"/>
          </w:tcPr>
          <w:p>
            <w:pPr>
              <w:spacing w:before="35" w:line="276" w:lineRule="exact"/>
              <w:ind w:left="418"/>
              <w:rPr>
                <w:rFonts w:ascii="Times New Roman" w:hAnsi="Times New Roman" w:eastAsia="Times New Roman" w:cs="Times New Roman"/>
                <w:sz w:val="21"/>
                <w:szCs w:val="21"/>
              </w:rPr>
            </w:pPr>
            <w:r>
              <w:rPr>
                <w:rFonts w:ascii="Times New Roman" w:hAnsi="Times New Roman" w:eastAsia="Times New Roman" w:cs="Times New Roman"/>
                <w:spacing w:val="-2"/>
                <w:position w:val="1"/>
                <w:sz w:val="21"/>
                <w:szCs w:val="21"/>
              </w:rPr>
              <w:t>34.42</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2758" w:type="dxa"/>
            <w:vMerge w:val="continue"/>
            <w:tcBorders>
              <w:top w:val="nil"/>
              <w:bottom w:val="single" w:color="000000" w:sz="6" w:space="0"/>
            </w:tcBorders>
            <w:vAlign w:val="top"/>
          </w:tcPr>
          <w:p>
            <w:pPr>
              <w:rPr>
                <w:rFonts w:ascii="Arial"/>
                <w:sz w:val="21"/>
              </w:rPr>
            </w:pPr>
          </w:p>
        </w:tc>
        <w:tc>
          <w:tcPr>
            <w:tcW w:w="1498" w:type="dxa"/>
            <w:tcBorders>
              <w:bottom w:val="single" w:color="000000" w:sz="6" w:space="0"/>
            </w:tcBorders>
            <w:vAlign w:val="top"/>
          </w:tcPr>
          <w:p>
            <w:pPr>
              <w:pStyle w:val="8"/>
              <w:spacing w:before="79" w:line="211" w:lineRule="auto"/>
              <w:ind w:left="130"/>
            </w:pPr>
            <w:r>
              <w:rPr>
                <w:spacing w:val="-3"/>
              </w:rPr>
              <w:t>融合型</w:t>
            </w:r>
          </w:p>
        </w:tc>
        <w:tc>
          <w:tcPr>
            <w:tcW w:w="660" w:type="dxa"/>
            <w:tcBorders>
              <w:bottom w:val="single" w:color="000000" w:sz="6" w:space="0"/>
            </w:tcBorders>
            <w:vAlign w:val="top"/>
          </w:tcPr>
          <w:p>
            <w:pPr>
              <w:spacing w:before="31" w:line="276" w:lineRule="exact"/>
              <w:ind w:left="235"/>
              <w:rPr>
                <w:rFonts w:ascii="Times New Roman" w:hAnsi="Times New Roman" w:eastAsia="Times New Roman" w:cs="Times New Roman"/>
                <w:sz w:val="21"/>
                <w:szCs w:val="21"/>
              </w:rPr>
            </w:pPr>
            <w:r>
              <w:rPr>
                <w:rFonts w:ascii="Times New Roman" w:hAnsi="Times New Roman" w:eastAsia="Times New Roman" w:cs="Times New Roman"/>
                <w:spacing w:val="-3"/>
                <w:position w:val="1"/>
                <w:sz w:val="21"/>
                <w:szCs w:val="21"/>
              </w:rPr>
              <w:t>33</w:t>
            </w:r>
          </w:p>
        </w:tc>
        <w:tc>
          <w:tcPr>
            <w:tcW w:w="1290" w:type="dxa"/>
            <w:tcBorders>
              <w:bottom w:val="single" w:color="000000" w:sz="6" w:space="0"/>
            </w:tcBorders>
            <w:vAlign w:val="top"/>
          </w:tcPr>
          <w:p>
            <w:pPr>
              <w:spacing w:before="31" w:line="276" w:lineRule="exact"/>
              <w:ind w:left="414"/>
              <w:rPr>
                <w:rFonts w:ascii="Times New Roman" w:hAnsi="Times New Roman" w:eastAsia="Times New Roman" w:cs="Times New Roman"/>
                <w:sz w:val="21"/>
                <w:szCs w:val="21"/>
              </w:rPr>
            </w:pPr>
            <w:r>
              <w:rPr>
                <w:rFonts w:ascii="Times New Roman" w:hAnsi="Times New Roman" w:eastAsia="Times New Roman" w:cs="Times New Roman"/>
                <w:spacing w:val="-1"/>
                <w:position w:val="1"/>
                <w:sz w:val="21"/>
                <w:szCs w:val="21"/>
              </w:rPr>
              <w:t>21.43</w:t>
            </w:r>
          </w:p>
        </w:tc>
      </w:tr>
    </w:tbl>
    <w:p>
      <w:pPr>
        <w:spacing w:line="341" w:lineRule="auto"/>
        <w:rPr>
          <w:rFonts w:ascii="Arial"/>
          <w:sz w:val="21"/>
        </w:rPr>
      </w:pPr>
    </w:p>
    <w:p>
      <w:pPr>
        <w:spacing w:line="342" w:lineRule="auto"/>
        <w:rPr>
          <w:rFonts w:ascii="Arial"/>
          <w:sz w:val="21"/>
        </w:rPr>
      </w:pPr>
    </w:p>
    <w:p>
      <w:pPr>
        <w:spacing w:before="91" w:line="228" w:lineRule="auto"/>
        <w:ind w:left="256"/>
        <w:outlineLvl w:val="1"/>
        <w:rPr>
          <w:rFonts w:ascii="SimHei" w:hAnsi="SimHei" w:eastAsia="SimHei" w:cs="SimHei"/>
          <w:sz w:val="28"/>
          <w:szCs w:val="28"/>
        </w:rPr>
      </w:pPr>
      <w:bookmarkStart w:id="115" w:name="bookmark122"/>
      <w:bookmarkEnd w:id="115"/>
      <w:r>
        <w:rPr>
          <w:rFonts w:ascii="SimHei" w:hAnsi="SimHei" w:eastAsia="SimHei" w:cs="SimHei"/>
          <w:b/>
          <w:bCs/>
          <w:spacing w:val="-9"/>
          <w:sz w:val="28"/>
          <w:szCs w:val="28"/>
        </w:rPr>
        <w:t>附录</w:t>
      </w:r>
      <w:r>
        <w:rPr>
          <w:rFonts w:ascii="SimHei" w:hAnsi="SimHei" w:eastAsia="SimHei" w:cs="SimHei"/>
          <w:spacing w:val="-45"/>
          <w:sz w:val="28"/>
          <w:szCs w:val="28"/>
        </w:rPr>
        <w:t xml:space="preserve"> </w:t>
      </w:r>
      <w:r>
        <w:rPr>
          <w:rFonts w:ascii="SimHei" w:hAnsi="SimHei" w:eastAsia="SimHei" w:cs="SimHei"/>
          <w:b/>
          <w:bCs/>
          <w:spacing w:val="-9"/>
          <w:sz w:val="27"/>
          <w:szCs w:val="27"/>
        </w:rPr>
        <w:t>B</w:t>
      </w:r>
      <w:r>
        <w:rPr>
          <w:rFonts w:ascii="SimHei" w:hAnsi="SimHei" w:eastAsia="SimHei" w:cs="SimHei"/>
          <w:spacing w:val="20"/>
          <w:sz w:val="27"/>
          <w:szCs w:val="27"/>
        </w:rPr>
        <w:t xml:space="preserve">  </w:t>
      </w:r>
      <w:r>
        <w:rPr>
          <w:rFonts w:ascii="SimHei" w:hAnsi="SimHei" w:eastAsia="SimHei" w:cs="SimHei"/>
          <w:b/>
          <w:bCs/>
          <w:spacing w:val="-9"/>
          <w:sz w:val="28"/>
          <w:szCs w:val="28"/>
        </w:rPr>
        <w:t>问卷调查</w:t>
      </w:r>
    </w:p>
    <w:p>
      <w:pPr>
        <w:spacing w:line="397" w:lineRule="auto"/>
        <w:rPr>
          <w:rFonts w:ascii="Arial"/>
          <w:sz w:val="21"/>
        </w:rPr>
      </w:pPr>
    </w:p>
    <w:p>
      <w:pPr>
        <w:spacing w:before="92" w:line="228" w:lineRule="auto"/>
        <w:ind w:left="260"/>
        <w:outlineLvl w:val="2"/>
        <w:rPr>
          <w:rFonts w:ascii="SimHei" w:hAnsi="SimHei" w:eastAsia="SimHei" w:cs="SimHei"/>
          <w:sz w:val="28"/>
          <w:szCs w:val="28"/>
        </w:rPr>
      </w:pPr>
      <w:bookmarkStart w:id="116" w:name="bookmark59"/>
      <w:bookmarkEnd w:id="116"/>
      <w:r>
        <w:rPr>
          <w:rFonts w:ascii="SimHei" w:hAnsi="SimHei" w:eastAsia="SimHei" w:cs="SimHei"/>
          <w:b/>
          <w:bCs/>
          <w:spacing w:val="-8"/>
          <w:sz w:val="27"/>
          <w:szCs w:val="27"/>
        </w:rPr>
        <w:t>B.1</w:t>
      </w:r>
      <w:r>
        <w:rPr>
          <w:rFonts w:ascii="SimHei" w:hAnsi="SimHei" w:eastAsia="SimHei" w:cs="SimHei"/>
          <w:spacing w:val="15"/>
          <w:sz w:val="27"/>
          <w:szCs w:val="27"/>
        </w:rPr>
        <w:t xml:space="preserve">  </w:t>
      </w:r>
      <w:r>
        <w:rPr>
          <w:rFonts w:ascii="SimHei" w:hAnsi="SimHei" w:eastAsia="SimHei" w:cs="SimHei"/>
          <w:b/>
          <w:bCs/>
          <w:spacing w:val="-8"/>
          <w:sz w:val="28"/>
          <w:szCs w:val="28"/>
        </w:rPr>
        <w:t>第一部分基本信息</w:t>
      </w:r>
    </w:p>
    <w:p>
      <w:pPr>
        <w:pStyle w:val="2"/>
        <w:spacing w:before="285" w:line="234" w:lineRule="auto"/>
        <w:ind w:left="564"/>
        <w:rPr>
          <w:sz w:val="24"/>
          <w:szCs w:val="24"/>
        </w:rPr>
      </w:pPr>
      <w:r>
        <w:rPr>
          <w:rFonts w:ascii="Times New Roman" w:hAnsi="Times New Roman" w:eastAsia="Times New Roman" w:cs="Times New Roman"/>
          <w:spacing w:val="-6"/>
          <w:sz w:val="24"/>
          <w:szCs w:val="24"/>
        </w:rPr>
        <w:t xml:space="preserve">1.  </w:t>
      </w:r>
      <w:r>
        <w:rPr>
          <w:spacing w:val="-6"/>
          <w:sz w:val="24"/>
          <w:szCs w:val="24"/>
        </w:rPr>
        <w:t>您的性别是</w:t>
      </w:r>
      <w:r>
        <w:rPr>
          <w:spacing w:val="42"/>
          <w:sz w:val="24"/>
          <w:szCs w:val="24"/>
        </w:rPr>
        <w:t xml:space="preserve">  </w:t>
      </w:r>
      <w:r>
        <w:rPr>
          <w:rFonts w:ascii="微软雅黑" w:hAnsi="微软雅黑" w:eastAsia="微软雅黑" w:cs="微软雅黑"/>
          <w:spacing w:val="-6"/>
          <w:sz w:val="24"/>
          <w:szCs w:val="24"/>
        </w:rPr>
        <w:t xml:space="preserve">□ </w:t>
      </w:r>
      <w:r>
        <w:rPr>
          <w:spacing w:val="-6"/>
          <w:sz w:val="24"/>
          <w:szCs w:val="24"/>
        </w:rPr>
        <w:t>男</w:t>
      </w:r>
      <w:r>
        <w:rPr>
          <w:spacing w:val="37"/>
          <w:sz w:val="24"/>
          <w:szCs w:val="24"/>
        </w:rPr>
        <w:t xml:space="preserve">  </w:t>
      </w:r>
      <w:r>
        <w:rPr>
          <w:rFonts w:ascii="微软雅黑" w:hAnsi="微软雅黑" w:eastAsia="微软雅黑" w:cs="微软雅黑"/>
          <w:spacing w:val="-6"/>
          <w:sz w:val="24"/>
          <w:szCs w:val="24"/>
        </w:rPr>
        <w:t xml:space="preserve">□ </w:t>
      </w:r>
      <w:r>
        <w:rPr>
          <w:spacing w:val="-6"/>
          <w:sz w:val="24"/>
          <w:szCs w:val="24"/>
        </w:rPr>
        <w:t>女</w:t>
      </w:r>
    </w:p>
    <w:p>
      <w:pPr>
        <w:spacing w:line="234" w:lineRule="auto"/>
        <w:rPr>
          <w:sz w:val="24"/>
          <w:szCs w:val="24"/>
        </w:rPr>
        <w:sectPr>
          <w:headerReference r:id="rId79" w:type="default"/>
          <w:footerReference r:id="rId80" w:type="default"/>
          <w:pgSz w:w="11906" w:h="16838"/>
          <w:pgMar w:top="1167" w:right="1570" w:bottom="1173" w:left="1785" w:header="823" w:footer="936" w:gutter="0"/>
          <w:cols w:space="720" w:num="1"/>
        </w:sectPr>
      </w:pPr>
    </w:p>
    <w:p>
      <w:pPr>
        <w:spacing w:line="309" w:lineRule="auto"/>
        <w:rPr>
          <w:rFonts w:ascii="Arial"/>
          <w:sz w:val="21"/>
        </w:rPr>
      </w:pPr>
    </w:p>
    <w:p>
      <w:pPr>
        <w:pStyle w:val="2"/>
        <w:spacing w:before="78" w:line="277" w:lineRule="auto"/>
        <w:ind w:left="541"/>
        <w:rPr>
          <w:sz w:val="24"/>
          <w:szCs w:val="24"/>
        </w:rPr>
      </w:pPr>
      <w:r>
        <w:rPr>
          <w:rFonts w:ascii="Times New Roman" w:hAnsi="Times New Roman" w:eastAsia="Times New Roman" w:cs="Times New Roman"/>
          <w:spacing w:val="-1"/>
          <w:sz w:val="24"/>
          <w:szCs w:val="24"/>
        </w:rPr>
        <w:t xml:space="preserve">2.  </w:t>
      </w:r>
      <w:r>
        <w:rPr>
          <w:spacing w:val="-1"/>
          <w:sz w:val="24"/>
          <w:szCs w:val="24"/>
        </w:rPr>
        <w:t>您的年级是</w:t>
      </w:r>
      <w:r>
        <w:rPr>
          <w:spacing w:val="-58"/>
          <w:sz w:val="24"/>
          <w:szCs w:val="24"/>
        </w:rPr>
        <w:t xml:space="preserve"> </w:t>
      </w:r>
      <w:r>
        <w:rPr>
          <w:sz w:val="24"/>
          <w:szCs w:val="24"/>
          <w:u w:val="single" w:color="auto"/>
        </w:rPr>
        <w:t xml:space="preserve">                   </w:t>
      </w:r>
    </w:p>
    <w:p>
      <w:pPr>
        <w:pStyle w:val="2"/>
        <w:spacing w:before="239" w:line="277" w:lineRule="auto"/>
        <w:ind w:left="546"/>
        <w:rPr>
          <w:sz w:val="24"/>
          <w:szCs w:val="24"/>
        </w:rPr>
      </w:pPr>
      <w:r>
        <w:rPr>
          <w:rFonts w:ascii="Times New Roman" w:hAnsi="Times New Roman" w:eastAsia="Times New Roman" w:cs="Times New Roman"/>
          <w:spacing w:val="-1"/>
          <w:sz w:val="24"/>
          <w:szCs w:val="24"/>
        </w:rPr>
        <w:t xml:space="preserve">3.  </w:t>
      </w:r>
      <w:r>
        <w:rPr>
          <w:spacing w:val="-1"/>
          <w:sz w:val="24"/>
          <w:szCs w:val="24"/>
        </w:rPr>
        <w:t>您的专业类别是</w:t>
      </w:r>
      <w:r>
        <w:rPr>
          <w:spacing w:val="-60"/>
          <w:sz w:val="24"/>
          <w:szCs w:val="24"/>
        </w:rPr>
        <w:t xml:space="preserve"> </w:t>
      </w:r>
      <w:r>
        <w:rPr>
          <w:sz w:val="24"/>
          <w:szCs w:val="24"/>
          <w:u w:val="single" w:color="auto"/>
        </w:rPr>
        <w:t xml:space="preserve">                   </w:t>
      </w:r>
    </w:p>
    <w:p>
      <w:pPr>
        <w:pStyle w:val="2"/>
        <w:spacing w:before="39" w:line="305" w:lineRule="auto"/>
        <w:ind w:left="849" w:right="46" w:hanging="134"/>
        <w:rPr>
          <w:sz w:val="24"/>
          <w:szCs w:val="24"/>
        </w:rPr>
      </w:pPr>
      <w:r>
        <w:rPr>
          <w:spacing w:val="-3"/>
          <w:sz w:val="24"/>
          <w:szCs w:val="24"/>
        </w:rPr>
        <w:t>（</w:t>
      </w:r>
      <w:r>
        <w:rPr>
          <w:rFonts w:ascii="Times New Roman" w:hAnsi="Times New Roman" w:eastAsia="Times New Roman" w:cs="Times New Roman"/>
          <w:spacing w:val="-3"/>
          <w:sz w:val="24"/>
          <w:szCs w:val="24"/>
        </w:rPr>
        <w:t>1.</w:t>
      </w:r>
      <w:r>
        <w:rPr>
          <w:rFonts w:ascii="Times New Roman" w:hAnsi="Times New Roman" w:eastAsia="Times New Roman" w:cs="Times New Roman"/>
          <w:spacing w:val="28"/>
          <w:w w:val="101"/>
          <w:sz w:val="24"/>
          <w:szCs w:val="24"/>
        </w:rPr>
        <w:t xml:space="preserve"> </w:t>
      </w:r>
      <w:r>
        <w:rPr>
          <w:spacing w:val="-3"/>
          <w:sz w:val="24"/>
          <w:szCs w:val="24"/>
        </w:rPr>
        <w:t>管理学</w:t>
      </w:r>
      <w:r>
        <w:rPr>
          <w:spacing w:val="41"/>
          <w:sz w:val="24"/>
          <w:szCs w:val="24"/>
        </w:rPr>
        <w:t xml:space="preserve">  </w:t>
      </w:r>
      <w:r>
        <w:rPr>
          <w:rFonts w:ascii="Times New Roman" w:hAnsi="Times New Roman" w:eastAsia="Times New Roman" w:cs="Times New Roman"/>
          <w:spacing w:val="-3"/>
          <w:sz w:val="24"/>
          <w:szCs w:val="24"/>
        </w:rPr>
        <w:t>2.</w:t>
      </w:r>
      <w:r>
        <w:rPr>
          <w:rFonts w:ascii="Times New Roman" w:hAnsi="Times New Roman" w:eastAsia="Times New Roman" w:cs="Times New Roman"/>
          <w:spacing w:val="26"/>
          <w:w w:val="101"/>
          <w:sz w:val="24"/>
          <w:szCs w:val="24"/>
        </w:rPr>
        <w:t xml:space="preserve"> </w:t>
      </w:r>
      <w:r>
        <w:rPr>
          <w:spacing w:val="-3"/>
          <w:sz w:val="24"/>
          <w:szCs w:val="24"/>
        </w:rPr>
        <w:t>理学</w:t>
      </w:r>
      <w:r>
        <w:rPr>
          <w:spacing w:val="44"/>
          <w:sz w:val="24"/>
          <w:szCs w:val="24"/>
        </w:rPr>
        <w:t xml:space="preserve">  </w:t>
      </w:r>
      <w:r>
        <w:rPr>
          <w:rFonts w:ascii="Times New Roman" w:hAnsi="Times New Roman" w:eastAsia="Times New Roman" w:cs="Times New Roman"/>
          <w:spacing w:val="-3"/>
          <w:sz w:val="24"/>
          <w:szCs w:val="24"/>
        </w:rPr>
        <w:t>3.</w:t>
      </w:r>
      <w:r>
        <w:rPr>
          <w:rFonts w:ascii="Times New Roman" w:hAnsi="Times New Roman" w:eastAsia="Times New Roman" w:cs="Times New Roman"/>
          <w:spacing w:val="29"/>
          <w:w w:val="101"/>
          <w:sz w:val="24"/>
          <w:szCs w:val="24"/>
        </w:rPr>
        <w:t xml:space="preserve"> </w:t>
      </w:r>
      <w:r>
        <w:rPr>
          <w:spacing w:val="-3"/>
          <w:sz w:val="24"/>
          <w:szCs w:val="24"/>
        </w:rPr>
        <w:t>工学</w:t>
      </w:r>
      <w:r>
        <w:rPr>
          <w:spacing w:val="41"/>
          <w:sz w:val="24"/>
          <w:szCs w:val="24"/>
        </w:rPr>
        <w:t xml:space="preserve">  </w:t>
      </w:r>
      <w:r>
        <w:rPr>
          <w:rFonts w:ascii="Times New Roman" w:hAnsi="Times New Roman" w:eastAsia="Times New Roman" w:cs="Times New Roman"/>
          <w:spacing w:val="-3"/>
          <w:sz w:val="24"/>
          <w:szCs w:val="24"/>
        </w:rPr>
        <w:t>4.</w:t>
      </w:r>
      <w:r>
        <w:rPr>
          <w:rFonts w:ascii="Times New Roman" w:hAnsi="Times New Roman" w:eastAsia="Times New Roman" w:cs="Times New Roman"/>
          <w:spacing w:val="27"/>
          <w:sz w:val="24"/>
          <w:szCs w:val="24"/>
        </w:rPr>
        <w:t xml:space="preserve"> </w:t>
      </w:r>
      <w:r>
        <w:rPr>
          <w:spacing w:val="-3"/>
          <w:sz w:val="24"/>
          <w:szCs w:val="24"/>
        </w:rPr>
        <w:t>文学</w:t>
      </w:r>
      <w:r>
        <w:rPr>
          <w:spacing w:val="45"/>
          <w:sz w:val="24"/>
          <w:szCs w:val="24"/>
        </w:rPr>
        <w:t xml:space="preserve">  </w:t>
      </w:r>
      <w:r>
        <w:rPr>
          <w:rFonts w:ascii="Times New Roman" w:hAnsi="Times New Roman" w:eastAsia="Times New Roman" w:cs="Times New Roman"/>
          <w:spacing w:val="-3"/>
          <w:sz w:val="24"/>
          <w:szCs w:val="24"/>
        </w:rPr>
        <w:t>5.</w:t>
      </w:r>
      <w:r>
        <w:rPr>
          <w:rFonts w:ascii="Times New Roman" w:hAnsi="Times New Roman" w:eastAsia="Times New Roman" w:cs="Times New Roman"/>
          <w:spacing w:val="30"/>
          <w:sz w:val="24"/>
          <w:szCs w:val="24"/>
        </w:rPr>
        <w:t xml:space="preserve"> </w:t>
      </w:r>
      <w:r>
        <w:rPr>
          <w:spacing w:val="-3"/>
          <w:sz w:val="24"/>
          <w:szCs w:val="24"/>
        </w:rPr>
        <w:t>经济学</w:t>
      </w:r>
      <w:r>
        <w:rPr>
          <w:spacing w:val="44"/>
          <w:sz w:val="24"/>
          <w:szCs w:val="24"/>
        </w:rPr>
        <w:t xml:space="preserve">  </w:t>
      </w:r>
      <w:r>
        <w:rPr>
          <w:rFonts w:ascii="Times New Roman" w:hAnsi="Times New Roman" w:eastAsia="Times New Roman" w:cs="Times New Roman"/>
          <w:spacing w:val="-3"/>
          <w:sz w:val="24"/>
          <w:szCs w:val="24"/>
        </w:rPr>
        <w:t>6.</w:t>
      </w:r>
      <w:r>
        <w:rPr>
          <w:rFonts w:ascii="Times New Roman" w:hAnsi="Times New Roman" w:eastAsia="Times New Roman" w:cs="Times New Roman"/>
          <w:spacing w:val="27"/>
          <w:sz w:val="24"/>
          <w:szCs w:val="24"/>
        </w:rPr>
        <w:t xml:space="preserve"> </w:t>
      </w:r>
      <w:r>
        <w:rPr>
          <w:spacing w:val="-3"/>
          <w:sz w:val="24"/>
          <w:szCs w:val="24"/>
        </w:rPr>
        <w:t>法学</w:t>
      </w:r>
      <w:r>
        <w:rPr>
          <w:spacing w:val="43"/>
          <w:sz w:val="24"/>
          <w:szCs w:val="24"/>
        </w:rPr>
        <w:t xml:space="preserve">  </w:t>
      </w:r>
      <w:r>
        <w:rPr>
          <w:rFonts w:ascii="Times New Roman" w:hAnsi="Times New Roman" w:eastAsia="Times New Roman" w:cs="Times New Roman"/>
          <w:spacing w:val="-3"/>
          <w:sz w:val="24"/>
          <w:szCs w:val="24"/>
        </w:rPr>
        <w:t>7.</w:t>
      </w:r>
      <w:r>
        <w:rPr>
          <w:rFonts w:ascii="Times New Roman" w:hAnsi="Times New Roman" w:eastAsia="Times New Roman" w:cs="Times New Roman"/>
          <w:spacing w:val="40"/>
          <w:sz w:val="24"/>
          <w:szCs w:val="24"/>
        </w:rPr>
        <w:t xml:space="preserve"> </w:t>
      </w:r>
      <w:r>
        <w:rPr>
          <w:spacing w:val="-3"/>
          <w:sz w:val="24"/>
          <w:szCs w:val="24"/>
        </w:rPr>
        <w:t>医学</w:t>
      </w:r>
      <w:r>
        <w:rPr>
          <w:rFonts w:ascii="Times New Roman" w:hAnsi="Times New Roman" w:eastAsia="Times New Roman" w:cs="Times New Roman"/>
          <w:spacing w:val="-5"/>
          <w:sz w:val="24"/>
          <w:szCs w:val="24"/>
        </w:rPr>
        <w:t xml:space="preserve">8. </w:t>
      </w:r>
      <w:r>
        <w:rPr>
          <w:spacing w:val="-5"/>
          <w:sz w:val="24"/>
          <w:szCs w:val="24"/>
        </w:rPr>
        <w:t>教育学</w:t>
      </w:r>
      <w:r>
        <w:rPr>
          <w:spacing w:val="34"/>
          <w:sz w:val="24"/>
          <w:szCs w:val="24"/>
        </w:rPr>
        <w:t xml:space="preserve">  </w:t>
      </w:r>
      <w:r>
        <w:rPr>
          <w:rFonts w:ascii="Times New Roman" w:hAnsi="Times New Roman" w:eastAsia="Times New Roman" w:cs="Times New Roman"/>
          <w:spacing w:val="-5"/>
          <w:sz w:val="24"/>
          <w:szCs w:val="24"/>
        </w:rPr>
        <w:t xml:space="preserve">9. </w:t>
      </w:r>
      <w:r>
        <w:rPr>
          <w:spacing w:val="-5"/>
          <w:sz w:val="24"/>
          <w:szCs w:val="24"/>
        </w:rPr>
        <w:t xml:space="preserve">哲学   </w:t>
      </w:r>
      <w:r>
        <w:rPr>
          <w:rFonts w:ascii="Times New Roman" w:hAnsi="Times New Roman" w:eastAsia="Times New Roman" w:cs="Times New Roman"/>
          <w:spacing w:val="-5"/>
          <w:sz w:val="24"/>
          <w:szCs w:val="24"/>
        </w:rPr>
        <w:t xml:space="preserve">10. </w:t>
      </w:r>
      <w:r>
        <w:rPr>
          <w:spacing w:val="-5"/>
          <w:sz w:val="24"/>
          <w:szCs w:val="24"/>
        </w:rPr>
        <w:t>历</w:t>
      </w:r>
      <w:r>
        <w:rPr>
          <w:spacing w:val="-6"/>
          <w:sz w:val="24"/>
          <w:szCs w:val="24"/>
        </w:rPr>
        <w:t xml:space="preserve">史学   </w:t>
      </w:r>
      <w:r>
        <w:rPr>
          <w:rFonts w:ascii="Times New Roman" w:hAnsi="Times New Roman" w:eastAsia="Times New Roman" w:cs="Times New Roman"/>
          <w:spacing w:val="-6"/>
          <w:sz w:val="24"/>
          <w:szCs w:val="24"/>
        </w:rPr>
        <w:t xml:space="preserve">11. </w:t>
      </w:r>
      <w:r>
        <w:rPr>
          <w:spacing w:val="-6"/>
          <w:sz w:val="24"/>
          <w:szCs w:val="24"/>
        </w:rPr>
        <w:t>农学</w:t>
      </w:r>
      <w:r>
        <w:rPr>
          <w:spacing w:val="44"/>
          <w:sz w:val="24"/>
          <w:szCs w:val="24"/>
        </w:rPr>
        <w:t xml:space="preserve">  </w:t>
      </w:r>
      <w:r>
        <w:rPr>
          <w:rFonts w:ascii="Times New Roman" w:hAnsi="Times New Roman" w:eastAsia="Times New Roman" w:cs="Times New Roman"/>
          <w:spacing w:val="-6"/>
          <w:sz w:val="24"/>
          <w:szCs w:val="24"/>
        </w:rPr>
        <w:t xml:space="preserve">12. </w:t>
      </w:r>
      <w:r>
        <w:rPr>
          <w:spacing w:val="-6"/>
          <w:sz w:val="24"/>
          <w:szCs w:val="24"/>
        </w:rPr>
        <w:t>艺术学）</w:t>
      </w:r>
    </w:p>
    <w:p>
      <w:pPr>
        <w:pStyle w:val="2"/>
        <w:spacing w:before="207" w:line="234" w:lineRule="auto"/>
        <w:ind w:left="540"/>
        <w:rPr>
          <w:sz w:val="24"/>
          <w:szCs w:val="24"/>
        </w:rPr>
      </w:pPr>
      <w:r>
        <w:rPr>
          <w:rFonts w:ascii="Times New Roman" w:hAnsi="Times New Roman" w:eastAsia="Times New Roman" w:cs="Times New Roman"/>
          <w:spacing w:val="-2"/>
          <w:sz w:val="24"/>
          <w:szCs w:val="24"/>
        </w:rPr>
        <w:t xml:space="preserve">4.  </w:t>
      </w:r>
      <w:r>
        <w:rPr>
          <w:spacing w:val="-2"/>
          <w:sz w:val="24"/>
          <w:szCs w:val="24"/>
        </w:rPr>
        <w:t>您是否参与过创业项目或者有过创</w:t>
      </w:r>
      <w:r>
        <w:rPr>
          <w:spacing w:val="-3"/>
          <w:sz w:val="24"/>
          <w:szCs w:val="24"/>
        </w:rPr>
        <w:t xml:space="preserve">业经历？  </w:t>
      </w:r>
      <w:r>
        <w:rPr>
          <w:rFonts w:ascii="微软雅黑" w:hAnsi="微软雅黑" w:eastAsia="微软雅黑" w:cs="微软雅黑"/>
          <w:spacing w:val="-3"/>
          <w:sz w:val="24"/>
          <w:szCs w:val="24"/>
        </w:rPr>
        <w:t xml:space="preserve">□ </w:t>
      </w:r>
      <w:r>
        <w:rPr>
          <w:spacing w:val="-3"/>
          <w:sz w:val="24"/>
          <w:szCs w:val="24"/>
        </w:rPr>
        <w:t xml:space="preserve">是   </w:t>
      </w:r>
      <w:r>
        <w:rPr>
          <w:rFonts w:ascii="微软雅黑" w:hAnsi="微软雅黑" w:eastAsia="微软雅黑" w:cs="微软雅黑"/>
          <w:spacing w:val="-3"/>
          <w:sz w:val="24"/>
          <w:szCs w:val="24"/>
        </w:rPr>
        <w:t xml:space="preserve">□ </w:t>
      </w:r>
      <w:r>
        <w:rPr>
          <w:spacing w:val="-3"/>
          <w:sz w:val="24"/>
          <w:szCs w:val="24"/>
        </w:rPr>
        <w:t>否</w:t>
      </w:r>
    </w:p>
    <w:p>
      <w:pPr>
        <w:pStyle w:val="2"/>
        <w:spacing w:before="214" w:line="209" w:lineRule="auto"/>
        <w:ind w:left="547"/>
        <w:rPr>
          <w:sz w:val="24"/>
          <w:szCs w:val="24"/>
        </w:rPr>
      </w:pPr>
      <w:r>
        <w:rPr>
          <w:rFonts w:ascii="Times New Roman" w:hAnsi="Times New Roman" w:eastAsia="Times New Roman" w:cs="Times New Roman"/>
          <w:spacing w:val="-4"/>
          <w:sz w:val="24"/>
          <w:szCs w:val="24"/>
        </w:rPr>
        <w:t xml:space="preserve">5.  </w:t>
      </w:r>
      <w:r>
        <w:rPr>
          <w:spacing w:val="-4"/>
          <w:sz w:val="24"/>
          <w:szCs w:val="24"/>
        </w:rPr>
        <w:t>您是否参与过志愿服务活动？</w:t>
      </w:r>
      <w:r>
        <w:rPr>
          <w:spacing w:val="23"/>
          <w:sz w:val="24"/>
          <w:szCs w:val="24"/>
        </w:rPr>
        <w:t xml:space="preserve">  </w:t>
      </w:r>
      <w:r>
        <w:rPr>
          <w:rFonts w:ascii="微软雅黑" w:hAnsi="微软雅黑" w:eastAsia="微软雅黑" w:cs="微软雅黑"/>
          <w:spacing w:val="-4"/>
          <w:sz w:val="24"/>
          <w:szCs w:val="24"/>
        </w:rPr>
        <w:t xml:space="preserve">□ </w:t>
      </w:r>
      <w:r>
        <w:rPr>
          <w:spacing w:val="-4"/>
          <w:sz w:val="24"/>
          <w:szCs w:val="24"/>
        </w:rPr>
        <w:t>是</w:t>
      </w:r>
      <w:r>
        <w:rPr>
          <w:spacing w:val="37"/>
          <w:sz w:val="24"/>
          <w:szCs w:val="24"/>
        </w:rPr>
        <w:t xml:space="preserve">  </w:t>
      </w:r>
      <w:r>
        <w:rPr>
          <w:rFonts w:ascii="微软雅黑" w:hAnsi="微软雅黑" w:eastAsia="微软雅黑" w:cs="微软雅黑"/>
          <w:spacing w:val="-4"/>
          <w:sz w:val="24"/>
          <w:szCs w:val="24"/>
        </w:rPr>
        <w:t xml:space="preserve">□ </w:t>
      </w:r>
      <w:r>
        <w:rPr>
          <w:spacing w:val="-4"/>
          <w:sz w:val="24"/>
          <w:szCs w:val="24"/>
        </w:rPr>
        <w:t>否</w:t>
      </w:r>
    </w:p>
    <w:p>
      <w:pPr>
        <w:pStyle w:val="2"/>
        <w:spacing w:before="223" w:line="255" w:lineRule="auto"/>
        <w:ind w:left="859" w:right="46" w:hanging="313"/>
        <w:rPr>
          <w:sz w:val="24"/>
          <w:szCs w:val="24"/>
        </w:rPr>
      </w:pPr>
      <w:r>
        <w:rPr>
          <w:rFonts w:ascii="Times New Roman" w:hAnsi="Times New Roman" w:eastAsia="Times New Roman" w:cs="Times New Roman"/>
          <w:spacing w:val="1"/>
          <w:sz w:val="24"/>
          <w:szCs w:val="24"/>
        </w:rPr>
        <w:t xml:space="preserve">6.  </w:t>
      </w:r>
      <w:r>
        <w:rPr>
          <w:spacing w:val="1"/>
          <w:sz w:val="24"/>
          <w:szCs w:val="24"/>
        </w:rPr>
        <w:t>在您选修过的创新创业课程中，哪一类</w:t>
      </w:r>
      <w:r>
        <w:rPr>
          <w:sz w:val="24"/>
          <w:szCs w:val="24"/>
        </w:rPr>
        <w:t>是您学习时间最长、参与程度最深</w:t>
      </w:r>
      <w:r>
        <w:rPr>
          <w:spacing w:val="-8"/>
          <w:sz w:val="24"/>
          <w:szCs w:val="24"/>
        </w:rPr>
        <w:t>的？</w:t>
      </w:r>
      <w:r>
        <w:rPr>
          <w:spacing w:val="20"/>
          <w:sz w:val="24"/>
          <w:szCs w:val="24"/>
        </w:rPr>
        <w:t xml:space="preserve">  </w:t>
      </w:r>
      <w:r>
        <w:rPr>
          <w:rFonts w:ascii="微软雅黑" w:hAnsi="微软雅黑" w:eastAsia="微软雅黑" w:cs="微软雅黑"/>
          <w:spacing w:val="-8"/>
          <w:sz w:val="24"/>
          <w:szCs w:val="24"/>
        </w:rPr>
        <w:t xml:space="preserve">□ </w:t>
      </w:r>
      <w:r>
        <w:rPr>
          <w:spacing w:val="-8"/>
          <w:sz w:val="24"/>
          <w:szCs w:val="24"/>
        </w:rPr>
        <w:t>理论型</w:t>
      </w:r>
      <w:r>
        <w:rPr>
          <w:spacing w:val="37"/>
          <w:sz w:val="24"/>
          <w:szCs w:val="24"/>
        </w:rPr>
        <w:t xml:space="preserve">  </w:t>
      </w:r>
      <w:r>
        <w:rPr>
          <w:rFonts w:ascii="微软雅黑" w:hAnsi="微软雅黑" w:eastAsia="微软雅黑" w:cs="微软雅黑"/>
          <w:spacing w:val="-8"/>
          <w:sz w:val="24"/>
          <w:szCs w:val="24"/>
        </w:rPr>
        <w:t xml:space="preserve">□ </w:t>
      </w:r>
      <w:r>
        <w:rPr>
          <w:spacing w:val="-8"/>
          <w:sz w:val="24"/>
          <w:szCs w:val="24"/>
        </w:rPr>
        <w:t>实践型</w:t>
      </w:r>
      <w:r>
        <w:rPr>
          <w:spacing w:val="37"/>
          <w:sz w:val="24"/>
          <w:szCs w:val="24"/>
        </w:rPr>
        <w:t xml:space="preserve">  </w:t>
      </w:r>
      <w:r>
        <w:rPr>
          <w:rFonts w:ascii="微软雅黑" w:hAnsi="微软雅黑" w:eastAsia="微软雅黑" w:cs="微软雅黑"/>
          <w:spacing w:val="-8"/>
          <w:sz w:val="24"/>
          <w:szCs w:val="24"/>
        </w:rPr>
        <w:t xml:space="preserve">□ </w:t>
      </w:r>
      <w:r>
        <w:rPr>
          <w:spacing w:val="-8"/>
          <w:sz w:val="24"/>
          <w:szCs w:val="24"/>
        </w:rPr>
        <w:t>融合型</w:t>
      </w:r>
    </w:p>
    <w:p>
      <w:pPr>
        <w:spacing w:before="313" w:line="228" w:lineRule="auto"/>
        <w:ind w:left="260"/>
        <w:outlineLvl w:val="2"/>
        <w:rPr>
          <w:rFonts w:ascii="SimHei" w:hAnsi="SimHei" w:eastAsia="SimHei" w:cs="SimHei"/>
          <w:sz w:val="28"/>
          <w:szCs w:val="28"/>
        </w:rPr>
      </w:pPr>
      <w:bookmarkStart w:id="117" w:name="bookmark60"/>
      <w:bookmarkEnd w:id="117"/>
      <w:r>
        <w:rPr>
          <w:rFonts w:ascii="SimHei" w:hAnsi="SimHei" w:eastAsia="SimHei" w:cs="SimHei"/>
          <w:b/>
          <w:bCs/>
          <w:spacing w:val="-5"/>
          <w:sz w:val="27"/>
          <w:szCs w:val="27"/>
        </w:rPr>
        <w:t>B.2</w:t>
      </w:r>
      <w:r>
        <w:rPr>
          <w:rFonts w:ascii="SimHei" w:hAnsi="SimHei" w:eastAsia="SimHei" w:cs="SimHei"/>
          <w:spacing w:val="-5"/>
          <w:sz w:val="27"/>
          <w:szCs w:val="27"/>
        </w:rPr>
        <w:t xml:space="preserve">  </w:t>
      </w:r>
      <w:r>
        <w:rPr>
          <w:rFonts w:ascii="SimHei" w:hAnsi="SimHei" w:eastAsia="SimHei" w:cs="SimHei"/>
          <w:b/>
          <w:bCs/>
          <w:spacing w:val="-5"/>
          <w:sz w:val="28"/>
          <w:szCs w:val="28"/>
        </w:rPr>
        <w:t>第二部分课程感知量表</w:t>
      </w:r>
    </w:p>
    <w:p>
      <w:pPr>
        <w:pStyle w:val="2"/>
        <w:spacing w:before="307" w:line="316" w:lineRule="exact"/>
        <w:ind w:left="246"/>
        <w:rPr>
          <w:sz w:val="24"/>
          <w:szCs w:val="24"/>
        </w:rPr>
      </w:pPr>
      <w:r>
        <w:rPr>
          <w:spacing w:val="-6"/>
          <w:position w:val="1"/>
          <w:sz w:val="24"/>
          <w:szCs w:val="24"/>
        </w:rPr>
        <w:t>注：以下题项均采用李克特五级量表，</w:t>
      </w:r>
      <w:r>
        <w:rPr>
          <w:rFonts w:ascii="Times New Roman" w:hAnsi="Times New Roman" w:eastAsia="Times New Roman" w:cs="Times New Roman"/>
          <w:spacing w:val="-6"/>
          <w:position w:val="1"/>
          <w:sz w:val="24"/>
          <w:szCs w:val="24"/>
        </w:rPr>
        <w:t>1</w:t>
      </w:r>
      <w:r>
        <w:rPr>
          <w:spacing w:val="-6"/>
          <w:position w:val="1"/>
          <w:sz w:val="24"/>
          <w:szCs w:val="24"/>
        </w:rPr>
        <w:t>（非常不符合）</w:t>
      </w:r>
      <w:r>
        <w:rPr>
          <w:spacing w:val="-78"/>
          <w:position w:val="1"/>
          <w:sz w:val="24"/>
          <w:szCs w:val="24"/>
        </w:rPr>
        <w:t xml:space="preserve"> </w:t>
      </w:r>
      <w:r>
        <w:rPr>
          <w:rFonts w:ascii="Times New Roman" w:hAnsi="Times New Roman" w:eastAsia="Times New Roman" w:cs="Times New Roman"/>
          <w:spacing w:val="-6"/>
          <w:position w:val="1"/>
          <w:sz w:val="24"/>
          <w:szCs w:val="24"/>
        </w:rPr>
        <w:t>→5</w:t>
      </w:r>
      <w:r>
        <w:rPr>
          <w:spacing w:val="-6"/>
          <w:position w:val="1"/>
          <w:sz w:val="24"/>
          <w:szCs w:val="24"/>
        </w:rPr>
        <w:t>（非常符合）。</w:t>
      </w:r>
    </w:p>
    <w:p>
      <w:pPr>
        <w:pStyle w:val="2"/>
        <w:spacing w:before="266" w:line="276" w:lineRule="exact"/>
        <w:ind w:left="3062"/>
        <w:rPr>
          <w:sz w:val="21"/>
          <w:szCs w:val="21"/>
        </w:rPr>
      </w:pPr>
      <w:r>
        <w:rPr>
          <w:spacing w:val="-1"/>
          <w:position w:val="1"/>
          <w:sz w:val="21"/>
          <w:szCs w:val="21"/>
        </w:rPr>
        <w:t>表</w:t>
      </w:r>
      <w:r>
        <w:rPr>
          <w:spacing w:val="-44"/>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2a</w:t>
      </w:r>
      <w:r>
        <w:rPr>
          <w:rFonts w:ascii="Times New Roman" w:hAnsi="Times New Roman" w:eastAsia="Times New Roman" w:cs="Times New Roman"/>
          <w:spacing w:val="-1"/>
          <w:position w:val="1"/>
          <w:sz w:val="21"/>
          <w:szCs w:val="21"/>
        </w:rPr>
        <w:t xml:space="preserve">    </w:t>
      </w:r>
      <w:r>
        <w:rPr>
          <w:spacing w:val="-1"/>
          <w:position w:val="1"/>
          <w:sz w:val="21"/>
          <w:szCs w:val="21"/>
        </w:rPr>
        <w:t>理论型课程感知量表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964"/>
        <w:gridCol w:w="3393"/>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4964"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393" w:type="dxa"/>
            <w:tcBorders>
              <w:top w:val="single" w:color="000000" w:sz="6" w:space="0"/>
              <w:bottom w:val="single" w:color="000000" w:sz="4" w:space="0"/>
            </w:tcBorders>
            <w:vAlign w:val="top"/>
          </w:tcPr>
          <w:p>
            <w:pPr>
              <w:pStyle w:val="8"/>
              <w:spacing w:before="104" w:line="209" w:lineRule="auto"/>
              <w:ind w:left="1071"/>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4964" w:type="dxa"/>
            <w:tcBorders>
              <w:top w:val="single" w:color="000000" w:sz="4" w:space="0"/>
            </w:tcBorders>
            <w:vAlign w:val="top"/>
          </w:tcPr>
          <w:p>
            <w:pPr>
              <w:pStyle w:val="8"/>
              <w:spacing w:before="99" w:line="278" w:lineRule="exact"/>
              <w:ind w:left="125"/>
            </w:pPr>
            <w:r>
              <w:rPr>
                <w:spacing w:val="-1"/>
                <w:position w:val="1"/>
              </w:rPr>
              <w:t>课程中老师讲授的创业理论知识系统全面</w:t>
            </w:r>
          </w:p>
        </w:tc>
        <w:tc>
          <w:tcPr>
            <w:tcW w:w="3393" w:type="dxa"/>
            <w:tcBorders>
              <w:top w:val="single" w:color="000000" w:sz="4" w:space="0"/>
            </w:tcBorders>
            <w:vAlign w:val="top"/>
          </w:tcPr>
          <w:p>
            <w:pPr>
              <w:spacing w:before="84"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4964" w:type="dxa"/>
            <w:vAlign w:val="top"/>
          </w:tcPr>
          <w:p>
            <w:pPr>
              <w:pStyle w:val="8"/>
              <w:spacing w:before="39" w:line="276" w:lineRule="exact"/>
              <w:ind w:left="125"/>
            </w:pPr>
            <w:r>
              <w:rPr>
                <w:spacing w:val="-1"/>
                <w:position w:val="1"/>
              </w:rPr>
              <w:t>课程中的案例教学对我理解创业很有启发</w:t>
            </w:r>
          </w:p>
        </w:tc>
        <w:tc>
          <w:tcPr>
            <w:tcW w:w="3393" w:type="dxa"/>
            <w:vAlign w:val="top"/>
          </w:tcPr>
          <w:p>
            <w:pPr>
              <w:spacing w:before="24"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4964" w:type="dxa"/>
            <w:vAlign w:val="top"/>
          </w:tcPr>
          <w:p>
            <w:pPr>
              <w:pStyle w:val="8"/>
              <w:spacing w:before="41" w:line="241" w:lineRule="auto"/>
              <w:ind w:left="125"/>
            </w:pPr>
            <w:r>
              <w:rPr>
                <w:spacing w:val="-1"/>
              </w:rPr>
              <w:t>课程让我对创业的基本流程有了清晰认知</w:t>
            </w:r>
          </w:p>
        </w:tc>
        <w:tc>
          <w:tcPr>
            <w:tcW w:w="3393" w:type="dxa"/>
            <w:vAlign w:val="top"/>
          </w:tcPr>
          <w:p>
            <w:pPr>
              <w:spacing w:before="26"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3" w:hRule="atLeast"/>
        </w:trPr>
        <w:tc>
          <w:tcPr>
            <w:tcW w:w="4964" w:type="dxa"/>
            <w:tcBorders>
              <w:bottom w:val="single" w:color="000000" w:sz="6" w:space="0"/>
            </w:tcBorders>
            <w:vAlign w:val="top"/>
          </w:tcPr>
          <w:p>
            <w:pPr>
              <w:pStyle w:val="8"/>
              <w:spacing w:before="74" w:line="211" w:lineRule="auto"/>
              <w:ind w:left="129"/>
            </w:pPr>
            <w:r>
              <w:rPr>
                <w:spacing w:val="-1"/>
              </w:rPr>
              <w:t>整体上，我对这门理论型课程感到满意</w:t>
            </w:r>
          </w:p>
        </w:tc>
        <w:tc>
          <w:tcPr>
            <w:tcW w:w="3393" w:type="dxa"/>
            <w:tcBorders>
              <w:bottom w:val="single" w:color="000000" w:sz="6" w:space="0"/>
            </w:tcBorders>
            <w:vAlign w:val="top"/>
          </w:tcPr>
          <w:p>
            <w:pPr>
              <w:spacing w:before="28" w:line="276" w:lineRule="exact"/>
              <w:ind w:left="1406"/>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262" w:lineRule="auto"/>
        <w:rPr>
          <w:rFonts w:ascii="Arial"/>
          <w:sz w:val="21"/>
        </w:rPr>
      </w:pPr>
    </w:p>
    <w:p>
      <w:pPr>
        <w:spacing w:line="262" w:lineRule="auto"/>
        <w:rPr>
          <w:rFonts w:ascii="Arial"/>
          <w:sz w:val="21"/>
        </w:rPr>
      </w:pPr>
    </w:p>
    <w:p>
      <w:pPr>
        <w:pStyle w:val="2"/>
        <w:spacing w:before="69" w:line="275" w:lineRule="exact"/>
        <w:ind w:left="3062"/>
        <w:rPr>
          <w:sz w:val="21"/>
          <w:szCs w:val="21"/>
        </w:rPr>
      </w:pPr>
      <w:r>
        <w:rPr>
          <w:spacing w:val="-1"/>
          <w:position w:val="1"/>
          <w:sz w:val="21"/>
          <w:szCs w:val="21"/>
        </w:rPr>
        <w:t>表</w:t>
      </w:r>
      <w:r>
        <w:rPr>
          <w:spacing w:val="-43"/>
          <w:position w:val="1"/>
          <w:sz w:val="21"/>
          <w:szCs w:val="21"/>
        </w:rPr>
        <w:t xml:space="preserve"> </w:t>
      </w:r>
      <w:r>
        <w:rPr>
          <w:rFonts w:ascii="Times New Roman" w:hAnsi="Times New Roman" w:eastAsia="Times New Roman" w:cs="Times New Roman"/>
          <w:spacing w:val="-1"/>
          <w:position w:val="1"/>
          <w:sz w:val="21"/>
          <w:szCs w:val="21"/>
        </w:rPr>
        <w:t>B-2</w:t>
      </w:r>
      <w:r>
        <w:rPr>
          <w:rFonts w:hint="eastAsia" w:ascii="Times New Roman" w:hAnsi="Times New Roman" w:eastAsia="宋体" w:cs="Times New Roman"/>
          <w:spacing w:val="-1"/>
          <w:position w:val="1"/>
          <w:sz w:val="21"/>
          <w:szCs w:val="21"/>
          <w:lang w:val="en-US" w:eastAsia="zh-CN"/>
        </w:rPr>
        <w:t>b</w:t>
      </w:r>
      <w:r>
        <w:rPr>
          <w:rFonts w:ascii="Times New Roman" w:hAnsi="Times New Roman" w:eastAsia="Times New Roman" w:cs="Times New Roman"/>
          <w:spacing w:val="-1"/>
          <w:position w:val="1"/>
          <w:sz w:val="21"/>
          <w:szCs w:val="21"/>
        </w:rPr>
        <w:t xml:space="preserve">    </w:t>
      </w:r>
      <w:r>
        <w:rPr>
          <w:spacing w:val="-1"/>
          <w:position w:val="1"/>
          <w:sz w:val="21"/>
          <w:szCs w:val="21"/>
        </w:rPr>
        <w:t>实践型课程感知量表</w:t>
      </w:r>
    </w:p>
    <w:p>
      <w:pPr>
        <w:spacing w:line="234"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63"/>
        <w:gridCol w:w="3294"/>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63"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94" w:type="dxa"/>
            <w:tcBorders>
              <w:top w:val="single" w:color="000000" w:sz="6" w:space="0"/>
              <w:bottom w:val="single" w:color="000000" w:sz="4" w:space="0"/>
            </w:tcBorders>
            <w:vAlign w:val="top"/>
          </w:tcPr>
          <w:p>
            <w:pPr>
              <w:pStyle w:val="8"/>
              <w:spacing w:before="104" w:line="209" w:lineRule="auto"/>
              <w:ind w:left="972"/>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5063" w:type="dxa"/>
            <w:tcBorders>
              <w:top w:val="single" w:color="000000" w:sz="4" w:space="0"/>
            </w:tcBorders>
            <w:vAlign w:val="top"/>
          </w:tcPr>
          <w:p>
            <w:pPr>
              <w:pStyle w:val="8"/>
              <w:spacing w:before="99" w:line="277" w:lineRule="exact"/>
              <w:ind w:left="125"/>
            </w:pPr>
            <w:r>
              <w:rPr>
                <w:spacing w:val="-1"/>
                <w:position w:val="1"/>
              </w:rPr>
              <w:t>课程提供了丰富的实践操作机会</w:t>
            </w:r>
          </w:p>
        </w:tc>
        <w:tc>
          <w:tcPr>
            <w:tcW w:w="3294" w:type="dxa"/>
            <w:tcBorders>
              <w:top w:val="single" w:color="000000" w:sz="4" w:space="0"/>
            </w:tcBorders>
            <w:vAlign w:val="top"/>
          </w:tcPr>
          <w:p>
            <w:pPr>
              <w:spacing w:before="84"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3" w:type="dxa"/>
            <w:vAlign w:val="top"/>
          </w:tcPr>
          <w:p>
            <w:pPr>
              <w:pStyle w:val="8"/>
              <w:spacing w:before="39" w:line="276" w:lineRule="exact"/>
              <w:ind w:left="128"/>
            </w:pPr>
            <w:r>
              <w:rPr>
                <w:spacing w:val="-1"/>
                <w:position w:val="1"/>
              </w:rPr>
              <w:t>我有机会将课堂所学应用到实际项目中去</w:t>
            </w:r>
          </w:p>
        </w:tc>
        <w:tc>
          <w:tcPr>
            <w:tcW w:w="3294" w:type="dxa"/>
            <w:vAlign w:val="top"/>
          </w:tcPr>
          <w:p>
            <w:pPr>
              <w:spacing w:before="24"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3" w:type="dxa"/>
            <w:vAlign w:val="top"/>
          </w:tcPr>
          <w:p>
            <w:pPr>
              <w:pStyle w:val="8"/>
              <w:spacing w:before="42"/>
              <w:ind w:left="125"/>
            </w:pPr>
            <w:r>
              <w:rPr>
                <w:spacing w:val="-1"/>
              </w:rPr>
              <w:t>课程中的实践环节提升了我的创业动手能力</w:t>
            </w:r>
          </w:p>
        </w:tc>
        <w:tc>
          <w:tcPr>
            <w:tcW w:w="3294" w:type="dxa"/>
            <w:vAlign w:val="top"/>
          </w:tcPr>
          <w:p>
            <w:pPr>
              <w:spacing w:before="26"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5063" w:type="dxa"/>
            <w:tcBorders>
              <w:bottom w:val="single" w:color="000000" w:sz="6" w:space="0"/>
            </w:tcBorders>
            <w:vAlign w:val="top"/>
          </w:tcPr>
          <w:p>
            <w:pPr>
              <w:pStyle w:val="8"/>
              <w:spacing w:before="76" w:line="211" w:lineRule="auto"/>
              <w:ind w:left="129"/>
            </w:pPr>
            <w:r>
              <w:rPr>
                <w:spacing w:val="-1"/>
              </w:rPr>
              <w:t>整体上，我对这门实践型课程感到满意</w:t>
            </w:r>
          </w:p>
        </w:tc>
        <w:tc>
          <w:tcPr>
            <w:tcW w:w="3294" w:type="dxa"/>
            <w:tcBorders>
              <w:bottom w:val="single" w:color="000000" w:sz="6" w:space="0"/>
            </w:tcBorders>
            <w:vAlign w:val="top"/>
          </w:tcPr>
          <w:p>
            <w:pPr>
              <w:spacing w:before="29" w:line="276" w:lineRule="exact"/>
              <w:ind w:left="1307"/>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291" w:lineRule="auto"/>
        <w:rPr>
          <w:rFonts w:ascii="Arial"/>
          <w:sz w:val="21"/>
        </w:rPr>
      </w:pPr>
    </w:p>
    <w:p>
      <w:pPr>
        <w:spacing w:line="292" w:lineRule="auto"/>
        <w:rPr>
          <w:rFonts w:ascii="Arial"/>
          <w:sz w:val="21"/>
        </w:rPr>
      </w:pPr>
    </w:p>
    <w:p>
      <w:pPr>
        <w:spacing w:line="228" w:lineRule="auto"/>
        <w:rPr>
          <w:rFonts w:ascii="SimHei" w:hAnsi="SimHei" w:eastAsia="SimHei" w:cs="SimHei"/>
          <w:sz w:val="28"/>
          <w:szCs w:val="28"/>
        </w:rPr>
        <w:sectPr>
          <w:headerReference r:id="rId81" w:type="default"/>
          <w:footerReference r:id="rId82" w:type="default"/>
          <w:pgSz w:w="11906" w:h="16838"/>
          <w:pgMar w:top="1167" w:right="1524" w:bottom="1173" w:left="1785" w:header="823" w:footer="936" w:gutter="0"/>
          <w:cols w:space="720" w:num="1"/>
        </w:sectPr>
      </w:pPr>
      <w:bookmarkStart w:id="118" w:name="bookmark61"/>
      <w:bookmarkEnd w:id="118"/>
      <w:bookmarkStart w:id="119" w:name="bookmark62"/>
      <w:bookmarkEnd w:id="119"/>
      <w:bookmarkStart w:id="120" w:name="bookmark63"/>
      <w:bookmarkEnd w:id="120"/>
    </w:p>
    <w:p>
      <w:pPr>
        <w:spacing w:line="280" w:lineRule="auto"/>
        <w:rPr>
          <w:rFonts w:ascii="Arial"/>
          <w:sz w:val="21"/>
        </w:rPr>
      </w:pPr>
    </w:p>
    <w:p>
      <w:pPr>
        <w:spacing w:line="281" w:lineRule="auto"/>
        <w:rPr>
          <w:rFonts w:ascii="Arial"/>
          <w:sz w:val="21"/>
        </w:rPr>
      </w:pPr>
    </w:p>
    <w:p>
      <w:pPr>
        <w:pStyle w:val="2"/>
        <w:spacing w:before="69" w:line="276" w:lineRule="exact"/>
        <w:ind w:left="3062"/>
        <w:rPr>
          <w:sz w:val="21"/>
          <w:szCs w:val="21"/>
        </w:rPr>
      </w:pPr>
      <w:r>
        <w:rPr>
          <w:spacing w:val="-1"/>
          <w:position w:val="1"/>
          <w:sz w:val="21"/>
          <w:szCs w:val="21"/>
        </w:rPr>
        <w:t>表</w:t>
      </w:r>
      <w:r>
        <w:rPr>
          <w:spacing w:val="-43"/>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2c</w:t>
      </w:r>
      <w:r>
        <w:rPr>
          <w:rFonts w:ascii="Times New Roman" w:hAnsi="Times New Roman" w:eastAsia="Times New Roman" w:cs="Times New Roman"/>
          <w:spacing w:val="-1"/>
          <w:position w:val="1"/>
          <w:sz w:val="21"/>
          <w:szCs w:val="21"/>
        </w:rPr>
        <w:t xml:space="preserve">    </w:t>
      </w:r>
      <w:r>
        <w:rPr>
          <w:spacing w:val="-1"/>
          <w:position w:val="1"/>
          <w:sz w:val="21"/>
          <w:szCs w:val="21"/>
        </w:rPr>
        <w:t>融合型课程感知量表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278"/>
        <w:gridCol w:w="3079"/>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278"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079" w:type="dxa"/>
            <w:tcBorders>
              <w:top w:val="single" w:color="000000" w:sz="6" w:space="0"/>
              <w:bottom w:val="single" w:color="000000" w:sz="4" w:space="0"/>
            </w:tcBorders>
            <w:vAlign w:val="top"/>
          </w:tcPr>
          <w:p>
            <w:pPr>
              <w:pStyle w:val="8"/>
              <w:spacing w:before="104" w:line="209" w:lineRule="auto"/>
              <w:ind w:left="757"/>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8" w:hRule="atLeast"/>
        </w:trPr>
        <w:tc>
          <w:tcPr>
            <w:tcW w:w="5278" w:type="dxa"/>
            <w:tcBorders>
              <w:top w:val="single" w:color="000000" w:sz="4" w:space="0"/>
            </w:tcBorders>
            <w:vAlign w:val="top"/>
          </w:tcPr>
          <w:p>
            <w:pPr>
              <w:pStyle w:val="8"/>
              <w:spacing w:before="99" w:line="278" w:lineRule="exact"/>
              <w:ind w:left="125"/>
            </w:pPr>
            <w:r>
              <w:rPr>
                <w:spacing w:val="-1"/>
                <w:position w:val="1"/>
              </w:rPr>
              <w:t>课程将理论知识与实践操作很好地结合在一起</w:t>
            </w:r>
          </w:p>
        </w:tc>
        <w:tc>
          <w:tcPr>
            <w:tcW w:w="3079" w:type="dxa"/>
            <w:tcBorders>
              <w:top w:val="single" w:color="000000" w:sz="4" w:space="0"/>
            </w:tcBorders>
            <w:vAlign w:val="top"/>
          </w:tcPr>
          <w:p>
            <w:pPr>
              <w:spacing w:before="84"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278" w:type="dxa"/>
            <w:vAlign w:val="top"/>
          </w:tcPr>
          <w:p>
            <w:pPr>
              <w:pStyle w:val="8"/>
              <w:spacing w:before="38" w:line="277" w:lineRule="exact"/>
              <w:ind w:left="126"/>
            </w:pPr>
            <w:r>
              <w:rPr>
                <w:spacing w:val="-1"/>
                <w:position w:val="1"/>
              </w:rPr>
              <w:t>通过课程学习，我能够运用理论指导实践</w:t>
            </w:r>
          </w:p>
        </w:tc>
        <w:tc>
          <w:tcPr>
            <w:tcW w:w="3079" w:type="dxa"/>
            <w:vAlign w:val="top"/>
          </w:tcPr>
          <w:p>
            <w:pPr>
              <w:spacing w:before="24"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278" w:type="dxa"/>
            <w:vAlign w:val="top"/>
          </w:tcPr>
          <w:p>
            <w:pPr>
              <w:pStyle w:val="8"/>
              <w:spacing w:before="42"/>
              <w:ind w:left="126"/>
            </w:pPr>
            <w:r>
              <w:rPr>
                <w:spacing w:val="-1"/>
              </w:rPr>
              <w:t>理论与实践的结合让我对创业有了更全面的理解</w:t>
            </w:r>
          </w:p>
        </w:tc>
        <w:tc>
          <w:tcPr>
            <w:tcW w:w="3079" w:type="dxa"/>
            <w:vAlign w:val="top"/>
          </w:tcPr>
          <w:p>
            <w:pPr>
              <w:spacing w:before="26"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5278" w:type="dxa"/>
            <w:tcBorders>
              <w:bottom w:val="single" w:color="000000" w:sz="6" w:space="0"/>
            </w:tcBorders>
            <w:vAlign w:val="top"/>
          </w:tcPr>
          <w:p>
            <w:pPr>
              <w:pStyle w:val="8"/>
              <w:spacing w:before="75" w:line="211" w:lineRule="auto"/>
              <w:ind w:left="129"/>
            </w:pPr>
            <w:r>
              <w:rPr>
                <w:spacing w:val="-1"/>
              </w:rPr>
              <w:t>整体上，我对这门融合型课程的质量感到满意</w:t>
            </w:r>
          </w:p>
        </w:tc>
        <w:tc>
          <w:tcPr>
            <w:tcW w:w="3079" w:type="dxa"/>
            <w:tcBorders>
              <w:bottom w:val="single" w:color="000000" w:sz="6" w:space="0"/>
            </w:tcBorders>
            <w:vAlign w:val="top"/>
          </w:tcPr>
          <w:p>
            <w:pPr>
              <w:spacing w:before="29" w:line="276" w:lineRule="exact"/>
              <w:ind w:left="1092"/>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306" w:lineRule="auto"/>
        <w:rPr>
          <w:rFonts w:ascii="Arial"/>
          <w:sz w:val="21"/>
        </w:rPr>
      </w:pPr>
    </w:p>
    <w:p>
      <w:pPr>
        <w:spacing w:before="91" w:line="228" w:lineRule="auto"/>
        <w:ind w:left="260"/>
        <w:outlineLvl w:val="2"/>
        <w:rPr>
          <w:rFonts w:ascii="SimHei" w:hAnsi="SimHei" w:eastAsia="SimHei" w:cs="SimHei"/>
          <w:sz w:val="28"/>
          <w:szCs w:val="28"/>
        </w:rPr>
      </w:pPr>
      <w:r>
        <w:rPr>
          <w:rFonts w:ascii="SimHei" w:hAnsi="SimHei" w:eastAsia="SimHei" w:cs="SimHei"/>
          <w:b/>
          <w:bCs/>
          <w:spacing w:val="-5"/>
          <w:sz w:val="27"/>
          <w:szCs w:val="27"/>
        </w:rPr>
        <w:t>B.3</w:t>
      </w:r>
      <w:r>
        <w:rPr>
          <w:rFonts w:ascii="SimHei" w:hAnsi="SimHei" w:eastAsia="SimHei" w:cs="SimHei"/>
          <w:spacing w:val="-5"/>
          <w:sz w:val="27"/>
          <w:szCs w:val="27"/>
        </w:rPr>
        <w:t xml:space="preserve">  </w:t>
      </w:r>
      <w:r>
        <w:rPr>
          <w:rFonts w:ascii="SimHei" w:hAnsi="SimHei" w:eastAsia="SimHei" w:cs="SimHei"/>
          <w:b/>
          <w:bCs/>
          <w:spacing w:val="-5"/>
          <w:sz w:val="28"/>
          <w:szCs w:val="28"/>
        </w:rPr>
        <w:t>第三部分自主动机量表</w:t>
      </w:r>
    </w:p>
    <w:p>
      <w:pPr>
        <w:spacing w:before="331" w:line="228" w:lineRule="auto"/>
        <w:ind w:left="260"/>
        <w:outlineLvl w:val="2"/>
        <w:rPr>
          <w:rFonts w:ascii="SimHei" w:hAnsi="SimHei" w:eastAsia="SimHei" w:cs="SimHei"/>
          <w:b/>
          <w:bCs/>
          <w:spacing w:val="-5"/>
          <w:sz w:val="27"/>
          <w:szCs w:val="27"/>
        </w:rPr>
      </w:pPr>
    </w:p>
    <w:p>
      <w:pPr>
        <w:spacing w:line="307" w:lineRule="auto"/>
        <w:rPr>
          <w:rFonts w:ascii="Arial"/>
          <w:sz w:val="21"/>
        </w:rPr>
      </w:pPr>
    </w:p>
    <w:p>
      <w:pPr>
        <w:pStyle w:val="2"/>
        <w:spacing w:before="68" w:line="276" w:lineRule="exact"/>
        <w:ind w:left="3377"/>
        <w:rPr>
          <w:sz w:val="21"/>
          <w:szCs w:val="21"/>
        </w:rPr>
      </w:pPr>
      <w:r>
        <w:rPr>
          <w:spacing w:val="-5"/>
          <w:position w:val="1"/>
          <w:sz w:val="21"/>
          <w:szCs w:val="21"/>
        </w:rPr>
        <w:t>表</w:t>
      </w:r>
      <w:r>
        <w:rPr>
          <w:spacing w:val="-49"/>
          <w:position w:val="1"/>
          <w:sz w:val="21"/>
          <w:szCs w:val="21"/>
        </w:rPr>
        <w:t xml:space="preserve"> </w:t>
      </w:r>
      <w:r>
        <w:rPr>
          <w:rFonts w:ascii="Times New Roman" w:hAnsi="Times New Roman" w:eastAsia="Times New Roman" w:cs="Times New Roman"/>
          <w:spacing w:val="-5"/>
          <w:position w:val="1"/>
          <w:sz w:val="21"/>
          <w:szCs w:val="21"/>
        </w:rPr>
        <w:t>B-</w:t>
      </w:r>
      <w:r>
        <w:rPr>
          <w:rFonts w:hint="eastAsia" w:ascii="Times New Roman" w:hAnsi="Times New Roman" w:eastAsia="宋体" w:cs="Times New Roman"/>
          <w:spacing w:val="-5"/>
          <w:position w:val="1"/>
          <w:sz w:val="21"/>
          <w:szCs w:val="21"/>
          <w:lang w:val="en-US" w:eastAsia="zh-CN"/>
        </w:rPr>
        <w:t>3</w:t>
      </w:r>
      <w:r>
        <w:rPr>
          <w:rFonts w:ascii="Times New Roman" w:hAnsi="Times New Roman" w:eastAsia="Times New Roman" w:cs="Times New Roman"/>
          <w:spacing w:val="11"/>
          <w:position w:val="1"/>
          <w:sz w:val="21"/>
          <w:szCs w:val="21"/>
        </w:rPr>
        <w:t xml:space="preserve">    </w:t>
      </w:r>
      <w:r>
        <w:rPr>
          <w:spacing w:val="-5"/>
          <w:position w:val="1"/>
          <w:sz w:val="21"/>
          <w:szCs w:val="21"/>
        </w:rPr>
        <w:t>自主动机量表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70"/>
        <w:gridCol w:w="328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70"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87" w:type="dxa"/>
            <w:tcBorders>
              <w:top w:val="single" w:color="000000" w:sz="6" w:space="0"/>
              <w:bottom w:val="single" w:color="000000" w:sz="4" w:space="0"/>
            </w:tcBorders>
            <w:vAlign w:val="top"/>
          </w:tcPr>
          <w:p>
            <w:pPr>
              <w:pStyle w:val="8"/>
              <w:spacing w:before="104" w:line="209" w:lineRule="auto"/>
              <w:ind w:left="965"/>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070" w:type="dxa"/>
            <w:tcBorders>
              <w:top w:val="single" w:color="000000" w:sz="4" w:space="0"/>
            </w:tcBorders>
            <w:vAlign w:val="top"/>
          </w:tcPr>
          <w:p>
            <w:pPr>
              <w:pStyle w:val="8"/>
              <w:spacing w:before="99" w:line="277" w:lineRule="exact"/>
              <w:ind w:left="128"/>
            </w:pPr>
            <w:r>
              <w:rPr>
                <w:spacing w:val="-1"/>
                <w:position w:val="1"/>
              </w:rPr>
              <w:t>我对创业本身很感兴趣</w:t>
            </w:r>
          </w:p>
        </w:tc>
        <w:tc>
          <w:tcPr>
            <w:tcW w:w="3287" w:type="dxa"/>
            <w:tcBorders>
              <w:top w:val="single" w:color="000000" w:sz="4" w:space="0"/>
            </w:tcBorders>
            <w:vAlign w:val="top"/>
          </w:tcPr>
          <w:p>
            <w:pPr>
              <w:spacing w:before="84"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70" w:type="dxa"/>
            <w:vAlign w:val="top"/>
          </w:tcPr>
          <w:p>
            <w:pPr>
              <w:pStyle w:val="8"/>
              <w:spacing w:before="37" w:line="278" w:lineRule="exact"/>
              <w:ind w:left="124"/>
            </w:pPr>
            <w:r>
              <w:rPr>
                <w:spacing w:val="-1"/>
                <w:position w:val="1"/>
              </w:rPr>
              <w:t>参与创业课程让我感受到愉快和充实</w:t>
            </w:r>
          </w:p>
        </w:tc>
        <w:tc>
          <w:tcPr>
            <w:tcW w:w="3287" w:type="dxa"/>
            <w:vAlign w:val="top"/>
          </w:tcPr>
          <w:p>
            <w:pPr>
              <w:spacing w:before="23"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4" w:hRule="atLeast"/>
        </w:trPr>
        <w:tc>
          <w:tcPr>
            <w:tcW w:w="5070" w:type="dxa"/>
            <w:vAlign w:val="top"/>
          </w:tcPr>
          <w:p>
            <w:pPr>
              <w:pStyle w:val="8"/>
              <w:spacing w:before="71" w:line="210" w:lineRule="auto"/>
              <w:ind w:left="128"/>
            </w:pPr>
            <w:r>
              <w:rPr>
                <w:spacing w:val="-1"/>
              </w:rPr>
              <w:t>我想通过创业课程挑战自己、实现自我价值</w:t>
            </w:r>
          </w:p>
        </w:tc>
        <w:tc>
          <w:tcPr>
            <w:tcW w:w="3287" w:type="dxa"/>
            <w:vAlign w:val="top"/>
          </w:tcPr>
          <w:p>
            <w:pPr>
              <w:spacing w:before="24"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70" w:type="dxa"/>
            <w:vAlign w:val="top"/>
          </w:tcPr>
          <w:p>
            <w:pPr>
              <w:pStyle w:val="8"/>
              <w:spacing w:before="42"/>
              <w:ind w:left="128"/>
            </w:pPr>
            <w:r>
              <w:rPr>
                <w:spacing w:val="-1"/>
              </w:rPr>
              <w:t>我认为创业对未来的职业发展很重要</w:t>
            </w:r>
          </w:p>
        </w:tc>
        <w:tc>
          <w:tcPr>
            <w:tcW w:w="3287" w:type="dxa"/>
            <w:vAlign w:val="top"/>
          </w:tcPr>
          <w:p>
            <w:pPr>
              <w:spacing w:before="28"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5070" w:type="dxa"/>
            <w:tcBorders>
              <w:bottom w:val="single" w:color="000000" w:sz="6" w:space="0"/>
            </w:tcBorders>
            <w:vAlign w:val="top"/>
          </w:tcPr>
          <w:p>
            <w:pPr>
              <w:pStyle w:val="8"/>
              <w:spacing w:before="44" w:line="279" w:lineRule="exact"/>
              <w:ind w:left="129"/>
            </w:pPr>
            <w:r>
              <w:rPr>
                <w:spacing w:val="-1"/>
                <w:position w:val="1"/>
              </w:rPr>
              <w:t>学习创业对我的未来发展很有帮助</w:t>
            </w:r>
          </w:p>
        </w:tc>
        <w:tc>
          <w:tcPr>
            <w:tcW w:w="3287" w:type="dxa"/>
            <w:tcBorders>
              <w:bottom w:val="single" w:color="000000" w:sz="6" w:space="0"/>
            </w:tcBorders>
            <w:vAlign w:val="top"/>
          </w:tcPr>
          <w:p>
            <w:pPr>
              <w:spacing w:before="29" w:line="276" w:lineRule="exact"/>
              <w:ind w:left="1300"/>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314" w:lineRule="auto"/>
        <w:rPr>
          <w:rFonts w:ascii="Arial"/>
          <w:sz w:val="21"/>
        </w:rPr>
      </w:pPr>
    </w:p>
    <w:p>
      <w:pPr>
        <w:spacing w:before="331" w:line="228" w:lineRule="auto"/>
        <w:ind w:left="260"/>
        <w:outlineLvl w:val="2"/>
        <w:rPr>
          <w:rFonts w:ascii="SimHei" w:hAnsi="SimHei" w:eastAsia="SimHei" w:cs="SimHei"/>
          <w:sz w:val="28"/>
          <w:szCs w:val="28"/>
        </w:rPr>
      </w:pPr>
      <w:r>
        <w:rPr>
          <w:rFonts w:ascii="SimHei" w:hAnsi="SimHei" w:eastAsia="SimHei" w:cs="SimHei"/>
          <w:b/>
          <w:bCs/>
          <w:spacing w:val="-5"/>
          <w:sz w:val="27"/>
          <w:szCs w:val="27"/>
        </w:rPr>
        <w:t>B.4</w:t>
      </w:r>
      <w:r>
        <w:rPr>
          <w:rFonts w:ascii="SimHei" w:hAnsi="SimHei" w:eastAsia="SimHei" w:cs="SimHei"/>
          <w:spacing w:val="-5"/>
          <w:sz w:val="27"/>
          <w:szCs w:val="27"/>
        </w:rPr>
        <w:t xml:space="preserve">  </w:t>
      </w:r>
      <w:r>
        <w:rPr>
          <w:rFonts w:ascii="SimHei" w:hAnsi="SimHei" w:eastAsia="SimHei" w:cs="SimHei"/>
          <w:b/>
          <w:bCs/>
          <w:spacing w:val="-5"/>
          <w:sz w:val="28"/>
          <w:szCs w:val="28"/>
        </w:rPr>
        <w:t>第四部分外部动机量表</w:t>
      </w:r>
    </w:p>
    <w:p>
      <w:pPr>
        <w:spacing w:before="331" w:line="228" w:lineRule="auto"/>
        <w:ind w:left="260"/>
        <w:outlineLvl w:val="2"/>
        <w:rPr>
          <w:rFonts w:ascii="SimHei" w:hAnsi="SimHei" w:eastAsia="SimHei" w:cs="SimHei"/>
          <w:b/>
          <w:bCs/>
          <w:spacing w:val="-5"/>
          <w:sz w:val="27"/>
          <w:szCs w:val="27"/>
        </w:rPr>
      </w:pPr>
    </w:p>
    <w:p>
      <w:pPr>
        <w:spacing w:line="314" w:lineRule="auto"/>
        <w:rPr>
          <w:rFonts w:ascii="Arial"/>
          <w:sz w:val="21"/>
        </w:rPr>
      </w:pPr>
    </w:p>
    <w:p>
      <w:pPr>
        <w:pStyle w:val="2"/>
        <w:spacing w:before="68" w:line="277" w:lineRule="exact"/>
        <w:ind w:left="3377"/>
        <w:rPr>
          <w:sz w:val="21"/>
          <w:szCs w:val="21"/>
        </w:rPr>
      </w:pPr>
      <w:r>
        <w:rPr>
          <w:spacing w:val="-1"/>
          <w:position w:val="1"/>
          <w:sz w:val="21"/>
          <w:szCs w:val="21"/>
        </w:rPr>
        <w:t>表</w:t>
      </w:r>
      <w:r>
        <w:rPr>
          <w:spacing w:val="-46"/>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4</w:t>
      </w:r>
      <w:r>
        <w:rPr>
          <w:rFonts w:ascii="Times New Roman" w:hAnsi="Times New Roman" w:eastAsia="Times New Roman" w:cs="Times New Roman"/>
          <w:spacing w:val="-1"/>
          <w:position w:val="1"/>
          <w:sz w:val="21"/>
          <w:szCs w:val="21"/>
        </w:rPr>
        <w:t xml:space="preserve">    </w:t>
      </w:r>
      <w:r>
        <w:rPr>
          <w:spacing w:val="-1"/>
          <w:position w:val="1"/>
          <w:sz w:val="21"/>
          <w:szCs w:val="21"/>
        </w:rPr>
        <w:t>外部动机量表</w:t>
      </w:r>
    </w:p>
    <w:p>
      <w:pPr>
        <w:spacing w:line="216"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067"/>
        <w:gridCol w:w="3290"/>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3" w:hRule="atLeast"/>
        </w:trPr>
        <w:tc>
          <w:tcPr>
            <w:tcW w:w="5067"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3290" w:type="dxa"/>
            <w:tcBorders>
              <w:top w:val="single" w:color="000000" w:sz="6" w:space="0"/>
              <w:bottom w:val="single" w:color="000000" w:sz="4" w:space="0"/>
            </w:tcBorders>
            <w:vAlign w:val="top"/>
          </w:tcPr>
          <w:p>
            <w:pPr>
              <w:pStyle w:val="8"/>
              <w:spacing w:before="104" w:line="209" w:lineRule="auto"/>
              <w:ind w:left="968"/>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067" w:type="dxa"/>
            <w:tcBorders>
              <w:top w:val="single" w:color="000000" w:sz="4" w:space="0"/>
            </w:tcBorders>
            <w:vAlign w:val="top"/>
          </w:tcPr>
          <w:p>
            <w:pPr>
              <w:pStyle w:val="8"/>
              <w:spacing w:before="99" w:line="277" w:lineRule="exact"/>
              <w:ind w:left="128"/>
            </w:pPr>
            <w:r>
              <w:rPr>
                <w:spacing w:val="-1"/>
                <w:position w:val="1"/>
              </w:rPr>
              <w:t>我参与创业课程是因为不参与我会感到不安</w:t>
            </w:r>
          </w:p>
        </w:tc>
        <w:tc>
          <w:tcPr>
            <w:tcW w:w="3290" w:type="dxa"/>
            <w:tcBorders>
              <w:top w:val="single" w:color="000000" w:sz="4" w:space="0"/>
            </w:tcBorders>
            <w:vAlign w:val="top"/>
          </w:tcPr>
          <w:p>
            <w:pPr>
              <w:spacing w:before="84"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7" w:type="dxa"/>
            <w:vAlign w:val="top"/>
          </w:tcPr>
          <w:p>
            <w:pPr>
              <w:pStyle w:val="8"/>
              <w:spacing w:before="69" w:line="211" w:lineRule="auto"/>
              <w:ind w:left="128"/>
            </w:pPr>
            <w:r>
              <w:rPr>
                <w:spacing w:val="-1"/>
              </w:rPr>
              <w:t>我选修这门课是为了证明我自己的能力</w:t>
            </w:r>
          </w:p>
        </w:tc>
        <w:tc>
          <w:tcPr>
            <w:tcW w:w="3290" w:type="dxa"/>
            <w:vAlign w:val="top"/>
          </w:tcPr>
          <w:p>
            <w:pPr>
              <w:spacing w:before="23"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067" w:type="dxa"/>
            <w:vAlign w:val="top"/>
          </w:tcPr>
          <w:p>
            <w:pPr>
              <w:pStyle w:val="8"/>
              <w:spacing w:before="40" w:line="242" w:lineRule="auto"/>
              <w:ind w:left="128"/>
            </w:pPr>
            <w:r>
              <w:rPr>
                <w:spacing w:val="-1"/>
              </w:rPr>
              <w:t>我选修这门课主要是为了获得学分</w:t>
            </w:r>
          </w:p>
        </w:tc>
        <w:tc>
          <w:tcPr>
            <w:tcW w:w="3290" w:type="dxa"/>
            <w:vAlign w:val="top"/>
          </w:tcPr>
          <w:p>
            <w:pPr>
              <w:spacing w:before="25"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067" w:type="dxa"/>
            <w:vAlign w:val="top"/>
          </w:tcPr>
          <w:p>
            <w:pPr>
              <w:pStyle w:val="8"/>
              <w:spacing w:before="42"/>
              <w:ind w:left="128"/>
            </w:pPr>
            <w:r>
              <w:rPr>
                <w:spacing w:val="-1"/>
              </w:rPr>
              <w:t>我参与创业活动是为了获得奖励或证书</w:t>
            </w:r>
          </w:p>
        </w:tc>
        <w:tc>
          <w:tcPr>
            <w:tcW w:w="3290" w:type="dxa"/>
            <w:vAlign w:val="top"/>
          </w:tcPr>
          <w:p>
            <w:pPr>
              <w:spacing w:before="27"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5" w:hRule="atLeast"/>
        </w:trPr>
        <w:tc>
          <w:tcPr>
            <w:tcW w:w="5067" w:type="dxa"/>
            <w:tcBorders>
              <w:bottom w:val="single" w:color="000000" w:sz="6" w:space="0"/>
            </w:tcBorders>
            <w:vAlign w:val="top"/>
          </w:tcPr>
          <w:p>
            <w:pPr>
              <w:pStyle w:val="8"/>
              <w:spacing w:before="44" w:line="278" w:lineRule="exact"/>
              <w:ind w:left="128"/>
            </w:pPr>
            <w:r>
              <w:rPr>
                <w:spacing w:val="-1"/>
                <w:position w:val="1"/>
              </w:rPr>
              <w:t>我不太清楚自己为什么会选修这门课</w:t>
            </w:r>
          </w:p>
        </w:tc>
        <w:tc>
          <w:tcPr>
            <w:tcW w:w="3290" w:type="dxa"/>
            <w:tcBorders>
              <w:bottom w:val="single" w:color="000000" w:sz="6" w:space="0"/>
            </w:tcBorders>
            <w:vAlign w:val="top"/>
          </w:tcPr>
          <w:p>
            <w:pPr>
              <w:spacing w:before="29" w:line="276" w:lineRule="exact"/>
              <w:ind w:left="1303"/>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spacing w:line="306" w:lineRule="auto"/>
        <w:rPr>
          <w:rFonts w:ascii="Arial"/>
          <w:sz w:val="21"/>
        </w:rPr>
      </w:pPr>
    </w:p>
    <w:p>
      <w:pPr>
        <w:spacing w:before="331" w:line="228" w:lineRule="auto"/>
        <w:ind w:left="260"/>
        <w:outlineLvl w:val="2"/>
        <w:rPr>
          <w:rFonts w:ascii="SimHei" w:hAnsi="SimHei" w:eastAsia="SimHei" w:cs="SimHei"/>
          <w:sz w:val="28"/>
          <w:szCs w:val="28"/>
        </w:rPr>
      </w:pPr>
      <w:r>
        <w:rPr>
          <w:rFonts w:ascii="SimHei" w:hAnsi="SimHei" w:eastAsia="SimHei" w:cs="SimHei"/>
          <w:b/>
          <w:bCs/>
          <w:spacing w:val="-5"/>
          <w:sz w:val="27"/>
          <w:szCs w:val="27"/>
        </w:rPr>
        <w:t>B.5</w:t>
      </w:r>
      <w:r>
        <w:rPr>
          <w:rFonts w:ascii="SimHei" w:hAnsi="SimHei" w:eastAsia="SimHei" w:cs="SimHei"/>
          <w:spacing w:val="-5"/>
          <w:sz w:val="27"/>
          <w:szCs w:val="27"/>
        </w:rPr>
        <w:t xml:space="preserve">  </w:t>
      </w:r>
      <w:r>
        <w:rPr>
          <w:rFonts w:ascii="SimHei" w:hAnsi="SimHei" w:eastAsia="SimHei" w:cs="SimHei"/>
          <w:b/>
          <w:bCs/>
          <w:spacing w:val="-5"/>
          <w:sz w:val="28"/>
          <w:szCs w:val="28"/>
        </w:rPr>
        <w:t>第五部分创业意愿量表</w:t>
      </w:r>
    </w:p>
    <w:p>
      <w:pPr>
        <w:spacing w:line="307" w:lineRule="auto"/>
        <w:rPr>
          <w:rFonts w:ascii="Arial"/>
          <w:sz w:val="21"/>
        </w:rPr>
      </w:pPr>
    </w:p>
    <w:p>
      <w:pPr>
        <w:pStyle w:val="2"/>
        <w:spacing w:before="68" w:line="276" w:lineRule="exact"/>
        <w:ind w:left="3377"/>
        <w:rPr>
          <w:sz w:val="21"/>
          <w:szCs w:val="21"/>
        </w:rPr>
      </w:pPr>
      <w:r>
        <w:rPr>
          <w:spacing w:val="-1"/>
          <w:position w:val="1"/>
          <w:sz w:val="21"/>
          <w:szCs w:val="21"/>
        </w:rPr>
        <w:t>表</w:t>
      </w:r>
      <w:r>
        <w:rPr>
          <w:spacing w:val="-47"/>
          <w:position w:val="1"/>
          <w:sz w:val="21"/>
          <w:szCs w:val="21"/>
        </w:rPr>
        <w:t xml:space="preserve"> </w:t>
      </w:r>
      <w:r>
        <w:rPr>
          <w:rFonts w:ascii="Times New Roman" w:hAnsi="Times New Roman" w:eastAsia="Times New Roman" w:cs="Times New Roman"/>
          <w:spacing w:val="-1"/>
          <w:position w:val="1"/>
          <w:sz w:val="21"/>
          <w:szCs w:val="21"/>
        </w:rPr>
        <w:t>B-</w:t>
      </w:r>
      <w:r>
        <w:rPr>
          <w:rFonts w:hint="eastAsia" w:ascii="Times New Roman" w:hAnsi="Times New Roman" w:eastAsia="宋体" w:cs="Times New Roman"/>
          <w:spacing w:val="-1"/>
          <w:position w:val="1"/>
          <w:sz w:val="21"/>
          <w:szCs w:val="21"/>
          <w:lang w:val="en-US" w:eastAsia="zh-CN"/>
        </w:rPr>
        <w:t>5</w:t>
      </w:r>
      <w:r>
        <w:rPr>
          <w:rFonts w:ascii="Times New Roman" w:hAnsi="Times New Roman" w:eastAsia="Times New Roman" w:cs="Times New Roman"/>
          <w:spacing w:val="-1"/>
          <w:position w:val="1"/>
          <w:sz w:val="21"/>
          <w:szCs w:val="21"/>
        </w:rPr>
        <w:t xml:space="preserve">    </w:t>
      </w:r>
      <w:r>
        <w:rPr>
          <w:spacing w:val="-1"/>
          <w:position w:val="1"/>
          <w:sz w:val="21"/>
          <w:szCs w:val="21"/>
        </w:rPr>
        <w:t>创业意愿量表</w:t>
      </w:r>
    </w:p>
    <w:p>
      <w:pPr>
        <w:spacing w:line="233" w:lineRule="exact"/>
      </w:pPr>
    </w:p>
    <w:tbl>
      <w:tblPr>
        <w:tblStyle w:val="7"/>
        <w:tblW w:w="8357" w:type="dxa"/>
        <w:tblInd w:w="238"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422"/>
        <w:gridCol w:w="2935"/>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44" w:hRule="atLeast"/>
        </w:trPr>
        <w:tc>
          <w:tcPr>
            <w:tcW w:w="5422" w:type="dxa"/>
            <w:tcBorders>
              <w:top w:val="single" w:color="000000" w:sz="6" w:space="0"/>
              <w:bottom w:val="single" w:color="000000" w:sz="4" w:space="0"/>
            </w:tcBorders>
            <w:vAlign w:val="top"/>
          </w:tcPr>
          <w:p>
            <w:pPr>
              <w:pStyle w:val="8"/>
              <w:spacing w:before="140" w:line="211" w:lineRule="auto"/>
              <w:ind w:left="122"/>
            </w:pPr>
            <w:r>
              <w:rPr>
                <w:b/>
                <w:bCs/>
                <w:spacing w:val="-3"/>
              </w:rPr>
              <w:t>题目</w:t>
            </w:r>
          </w:p>
        </w:tc>
        <w:tc>
          <w:tcPr>
            <w:tcW w:w="2935" w:type="dxa"/>
            <w:tcBorders>
              <w:top w:val="single" w:color="000000" w:sz="6" w:space="0"/>
              <w:bottom w:val="single" w:color="000000" w:sz="4" w:space="0"/>
            </w:tcBorders>
            <w:vAlign w:val="top"/>
          </w:tcPr>
          <w:p>
            <w:pPr>
              <w:pStyle w:val="8"/>
              <w:spacing w:before="104" w:line="209" w:lineRule="auto"/>
              <w:ind w:left="613"/>
            </w:pPr>
            <w:r>
              <w:rPr>
                <w:b/>
                <w:bCs/>
                <w:spacing w:val="-4"/>
              </w:rPr>
              <w:t>非常不符合</w:t>
            </w:r>
            <w:r>
              <w:rPr>
                <w:spacing w:val="-40"/>
              </w:rPr>
              <w:t xml:space="preserve"> </w:t>
            </w:r>
            <w:r>
              <w:rPr>
                <w:rFonts w:ascii="微软雅黑" w:hAnsi="微软雅黑" w:eastAsia="微软雅黑" w:cs="微软雅黑"/>
                <w:spacing w:val="-4"/>
              </w:rPr>
              <w:t xml:space="preserve">→ </w:t>
            </w:r>
            <w:r>
              <w:rPr>
                <w:b/>
                <w:bCs/>
                <w:spacing w:val="-4"/>
              </w:rPr>
              <w:t>非常符合</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9" w:hRule="atLeast"/>
        </w:trPr>
        <w:tc>
          <w:tcPr>
            <w:tcW w:w="5422" w:type="dxa"/>
            <w:tcBorders>
              <w:top w:val="single" w:color="000000" w:sz="4" w:space="0"/>
            </w:tcBorders>
            <w:vAlign w:val="top"/>
          </w:tcPr>
          <w:p>
            <w:pPr>
              <w:pStyle w:val="8"/>
              <w:spacing w:before="98" w:line="278" w:lineRule="exact"/>
              <w:ind w:left="128"/>
            </w:pPr>
            <w:r>
              <w:rPr>
                <w:spacing w:val="-1"/>
                <w:position w:val="1"/>
              </w:rPr>
              <w:t>我有强烈的意愿在未来创办自己的企业</w:t>
            </w:r>
          </w:p>
        </w:tc>
        <w:tc>
          <w:tcPr>
            <w:tcW w:w="2935" w:type="dxa"/>
            <w:tcBorders>
              <w:top w:val="single" w:color="000000" w:sz="4" w:space="0"/>
            </w:tcBorders>
            <w:vAlign w:val="top"/>
          </w:tcPr>
          <w:p>
            <w:pPr>
              <w:spacing w:before="83"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422" w:type="dxa"/>
            <w:vAlign w:val="top"/>
          </w:tcPr>
          <w:p>
            <w:pPr>
              <w:pStyle w:val="8"/>
              <w:spacing w:before="37" w:line="279" w:lineRule="exact"/>
              <w:ind w:left="128"/>
            </w:pPr>
            <w:r>
              <w:rPr>
                <w:spacing w:val="-1"/>
                <w:position w:val="1"/>
              </w:rPr>
              <w:t>我的职业目标之一是成为一名创业者</w:t>
            </w:r>
          </w:p>
        </w:tc>
        <w:tc>
          <w:tcPr>
            <w:tcW w:w="2935" w:type="dxa"/>
            <w:vAlign w:val="top"/>
          </w:tcPr>
          <w:p>
            <w:pPr>
              <w:spacing w:before="22"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7" w:hRule="atLeast"/>
        </w:trPr>
        <w:tc>
          <w:tcPr>
            <w:tcW w:w="5422" w:type="dxa"/>
            <w:vAlign w:val="top"/>
          </w:tcPr>
          <w:p>
            <w:pPr>
              <w:pStyle w:val="8"/>
              <w:spacing w:before="38" w:line="278" w:lineRule="exact"/>
              <w:ind w:left="128"/>
            </w:pPr>
            <w:r>
              <w:rPr>
                <w:spacing w:val="-1"/>
                <w:position w:val="1"/>
              </w:rPr>
              <w:t>我会认真考虑从事创业相关的工作</w:t>
            </w:r>
          </w:p>
        </w:tc>
        <w:tc>
          <w:tcPr>
            <w:tcW w:w="2935" w:type="dxa"/>
            <w:vAlign w:val="top"/>
          </w:tcPr>
          <w:p>
            <w:pPr>
              <w:spacing w:before="23"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422" w:type="dxa"/>
            <w:vAlign w:val="top"/>
          </w:tcPr>
          <w:p>
            <w:pPr>
              <w:pStyle w:val="8"/>
              <w:spacing w:before="39" w:line="242" w:lineRule="auto"/>
              <w:ind w:left="128"/>
            </w:pPr>
            <w:r>
              <w:rPr>
                <w:spacing w:val="-1"/>
              </w:rPr>
              <w:t>我愿意用尽一切努力来创办和经营自己的企业</w:t>
            </w:r>
          </w:p>
        </w:tc>
        <w:tc>
          <w:tcPr>
            <w:tcW w:w="2935" w:type="dxa"/>
            <w:vAlign w:val="top"/>
          </w:tcPr>
          <w:p>
            <w:pPr>
              <w:spacing w:before="24"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6" w:hRule="atLeast"/>
        </w:trPr>
        <w:tc>
          <w:tcPr>
            <w:tcW w:w="5422" w:type="dxa"/>
            <w:vAlign w:val="top"/>
          </w:tcPr>
          <w:p>
            <w:pPr>
              <w:pStyle w:val="8"/>
              <w:spacing w:before="41" w:line="241" w:lineRule="auto"/>
              <w:ind w:left="128"/>
            </w:pPr>
            <w:r>
              <w:rPr>
                <w:spacing w:val="-2"/>
              </w:rPr>
              <w:t>我正在为创业做各种准备（学习、实习、积累资源）</w:t>
            </w:r>
          </w:p>
        </w:tc>
        <w:tc>
          <w:tcPr>
            <w:tcW w:w="2935" w:type="dxa"/>
            <w:vAlign w:val="top"/>
          </w:tcPr>
          <w:p>
            <w:pPr>
              <w:spacing w:before="26"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25" w:hRule="atLeast"/>
        </w:trPr>
        <w:tc>
          <w:tcPr>
            <w:tcW w:w="5422" w:type="dxa"/>
            <w:vAlign w:val="top"/>
          </w:tcPr>
          <w:p>
            <w:pPr>
              <w:pStyle w:val="8"/>
              <w:spacing w:before="43" w:line="239" w:lineRule="auto"/>
              <w:ind w:left="139"/>
            </w:pPr>
            <w:r>
              <w:rPr>
                <w:spacing w:val="-2"/>
              </w:rPr>
              <w:t>即使存在风险，我也愿意尝试创业</w:t>
            </w:r>
          </w:p>
        </w:tc>
        <w:tc>
          <w:tcPr>
            <w:tcW w:w="2935" w:type="dxa"/>
            <w:vAlign w:val="top"/>
          </w:tcPr>
          <w:p>
            <w:pPr>
              <w:spacing w:before="28"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6" w:hRule="atLeast"/>
        </w:trPr>
        <w:tc>
          <w:tcPr>
            <w:tcW w:w="5422" w:type="dxa"/>
            <w:tcBorders>
              <w:bottom w:val="single" w:color="000000" w:sz="6" w:space="0"/>
            </w:tcBorders>
            <w:vAlign w:val="top"/>
          </w:tcPr>
          <w:p>
            <w:pPr>
              <w:pStyle w:val="8"/>
              <w:spacing w:before="46" w:line="277" w:lineRule="exact"/>
              <w:ind w:left="127"/>
            </w:pPr>
            <w:r>
              <w:rPr>
                <w:spacing w:val="-1"/>
                <w:position w:val="1"/>
              </w:rPr>
              <w:t>如果机会合适，我会立刻开始创业</w:t>
            </w:r>
          </w:p>
        </w:tc>
        <w:tc>
          <w:tcPr>
            <w:tcW w:w="2935" w:type="dxa"/>
            <w:tcBorders>
              <w:bottom w:val="single" w:color="000000" w:sz="6" w:space="0"/>
            </w:tcBorders>
            <w:vAlign w:val="top"/>
          </w:tcPr>
          <w:p>
            <w:pPr>
              <w:spacing w:before="31" w:line="276" w:lineRule="exact"/>
              <w:ind w:left="948"/>
              <w:rPr>
                <w:rFonts w:ascii="Times New Roman" w:hAnsi="Times New Roman" w:eastAsia="Times New Roman" w:cs="Times New Roman"/>
                <w:sz w:val="21"/>
                <w:szCs w:val="21"/>
              </w:rPr>
            </w:pPr>
            <w:r>
              <w:rPr>
                <w:rFonts w:ascii="Times New Roman" w:hAnsi="Times New Roman" w:eastAsia="Times New Roman" w:cs="Times New Roman"/>
                <w:spacing w:val="-9"/>
                <w:position w:val="1"/>
                <w:sz w:val="21"/>
                <w:szCs w:val="21"/>
              </w:rPr>
              <w:t>1</w:t>
            </w:r>
            <w:r>
              <w:rPr>
                <w:rFonts w:ascii="Times New Roman" w:hAnsi="Times New Roman" w:eastAsia="Times New Roman" w:cs="Times New Roman"/>
                <w:spacing w:val="1"/>
                <w:position w:val="1"/>
                <w:sz w:val="21"/>
                <w:szCs w:val="21"/>
              </w:rPr>
              <w:t xml:space="preserve">     </w:t>
            </w:r>
            <w:r>
              <w:rPr>
                <w:rFonts w:ascii="Times New Roman" w:hAnsi="Times New Roman" w:eastAsia="Times New Roman" w:cs="Times New Roman"/>
                <w:spacing w:val="-9"/>
                <w:position w:val="1"/>
                <w:sz w:val="21"/>
                <w:szCs w:val="21"/>
              </w:rPr>
              <w:t>2</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3</w:t>
            </w:r>
            <w:r>
              <w:rPr>
                <w:rFonts w:ascii="Times New Roman" w:hAnsi="Times New Roman" w:eastAsia="Times New Roman" w:cs="Times New Roman"/>
                <w:position w:val="1"/>
                <w:sz w:val="21"/>
                <w:szCs w:val="21"/>
              </w:rPr>
              <w:t xml:space="preserve">     </w:t>
            </w:r>
            <w:r>
              <w:rPr>
                <w:rFonts w:ascii="Times New Roman" w:hAnsi="Times New Roman" w:eastAsia="Times New Roman" w:cs="Times New Roman"/>
                <w:spacing w:val="-9"/>
                <w:position w:val="1"/>
                <w:sz w:val="21"/>
                <w:szCs w:val="21"/>
              </w:rPr>
              <w:t>4</w:t>
            </w:r>
            <w:r>
              <w:rPr>
                <w:rFonts w:ascii="Times New Roman" w:hAnsi="Times New Roman" w:eastAsia="Times New Roman" w:cs="Times New Roman"/>
                <w:spacing w:val="2"/>
                <w:position w:val="1"/>
                <w:sz w:val="21"/>
                <w:szCs w:val="21"/>
              </w:rPr>
              <w:t xml:space="preserve">     </w:t>
            </w:r>
            <w:r>
              <w:rPr>
                <w:rFonts w:ascii="Times New Roman" w:hAnsi="Times New Roman" w:eastAsia="Times New Roman" w:cs="Times New Roman"/>
                <w:spacing w:val="-9"/>
                <w:position w:val="1"/>
                <w:sz w:val="21"/>
                <w:szCs w:val="21"/>
              </w:rPr>
              <w:t>5</w:t>
            </w:r>
          </w:p>
        </w:tc>
      </w:tr>
    </w:tbl>
    <w:p>
      <w:pPr>
        <w:rPr>
          <w:rFonts w:ascii="Arial"/>
          <w:sz w:val="21"/>
        </w:rPr>
      </w:pPr>
    </w:p>
    <w:p>
      <w:pPr>
        <w:rPr>
          <w:rFonts w:ascii="Arial" w:hAnsi="Arial" w:eastAsia="Arial" w:cs="Arial"/>
          <w:sz w:val="21"/>
          <w:szCs w:val="21"/>
        </w:rPr>
        <w:sectPr>
          <w:footerReference r:id="rId83" w:type="default"/>
          <w:pgSz w:w="11906" w:h="16838"/>
          <w:pgMar w:top="1167" w:right="1524" w:bottom="1173" w:left="1785" w:header="823" w:footer="936" w:gutter="0"/>
          <w:cols w:space="720" w:num="1"/>
        </w:sectPr>
      </w:pPr>
    </w:p>
    <w:p>
      <w:pPr>
        <w:spacing w:line="263"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line="264" w:lineRule="auto"/>
        <w:rPr>
          <w:rFonts w:ascii="Arial"/>
          <w:sz w:val="21"/>
        </w:rPr>
      </w:pPr>
    </w:p>
    <w:p>
      <w:pPr>
        <w:spacing w:before="98" w:line="228" w:lineRule="auto"/>
        <w:ind w:left="3958"/>
        <w:outlineLvl w:val="0"/>
        <w:rPr>
          <w:rFonts w:ascii="SimHei" w:hAnsi="SimHei" w:eastAsia="SimHei" w:cs="SimHei"/>
          <w:sz w:val="30"/>
          <w:szCs w:val="30"/>
        </w:rPr>
      </w:pPr>
      <w:bookmarkStart w:id="121" w:name="bookmark64"/>
      <w:bookmarkEnd w:id="121"/>
      <w:r>
        <w:rPr>
          <w:rFonts w:ascii="SimHei" w:hAnsi="SimHei" w:eastAsia="SimHei" w:cs="SimHei"/>
          <w:b/>
          <w:bCs/>
          <w:spacing w:val="-11"/>
          <w:sz w:val="30"/>
          <w:szCs w:val="30"/>
        </w:rPr>
        <w:t>致</w:t>
      </w:r>
      <w:r>
        <w:rPr>
          <w:rFonts w:ascii="SimHei" w:hAnsi="SimHei" w:eastAsia="SimHei" w:cs="SimHei"/>
          <w:spacing w:val="8"/>
          <w:sz w:val="30"/>
          <w:szCs w:val="30"/>
        </w:rPr>
        <w:t xml:space="preserve">  </w:t>
      </w:r>
      <w:r>
        <w:rPr>
          <w:rFonts w:ascii="SimHei" w:hAnsi="SimHei" w:eastAsia="SimHei" w:cs="SimHei"/>
          <w:b/>
          <w:bCs/>
          <w:spacing w:val="-11"/>
          <w:sz w:val="30"/>
          <w:szCs w:val="30"/>
        </w:rPr>
        <w:t>谢</w:t>
      </w:r>
    </w:p>
    <w:p>
      <w:pPr>
        <w:spacing w:line="297" w:lineRule="auto"/>
        <w:rPr>
          <w:rFonts w:ascii="Arial"/>
          <w:sz w:val="21"/>
        </w:rPr>
      </w:pPr>
    </w:p>
    <w:p>
      <w:pPr>
        <w:spacing w:line="298" w:lineRule="auto"/>
        <w:rPr>
          <w:rFonts w:ascii="Arial"/>
          <w:sz w:val="21"/>
        </w:rPr>
      </w:pP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原以为这是整篇论文最容易的部分，但我却思考良久，一直不知从何落笔。行文至此落笔，意味着我的大学生活即将结束，但人生来日方长，一路走来道不完的感谢。</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感谢我的指导老师，学生朽木，恭敬在心，不在虚文。</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感谢我的父母，我此生最坚实的依靠，感谢父母不辞辛苦铺就了我的求学之路，哺育我成人，教我善良谦逊，尊重我的每一个选择，父母的爱是我一生的底气，生养之恩无以言表，惟愿父母身体康健，万事顺遂。</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山水一程，幸得同舟，非常感谢一路相伴的室友和闺蜜们（付芸女士、阴刘佳女士、曾琳女士、郑丹妮女士）。特别感谢我的好友们（范铭铭女士、李燚坡先生、徐培圣先生、高艺丹女士、武吕轲先生、陈琪浩先生），感谢你们总是在我情绪沉底时给我的开导和支撑，望以后也像现在这样伴彼此左右。</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感谢所有在我人生天色未明时出现的提灯人，何其有幸，让我遇到如此珍贵的你们。感谢充满韧性，细腻敏感但永远保持善良天真的自己。</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“我未来会成为怎么样的人呢？”我问。</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“任何你想成为的人。”我答。</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rFonts w:hint="eastAsia"/>
          <w:sz w:val="24"/>
          <w:szCs w:val="24"/>
        </w:rPr>
      </w:pPr>
      <w:r>
        <w:rPr>
          <w:rFonts w:hint="eastAsia"/>
          <w:sz w:val="24"/>
          <w:szCs w:val="24"/>
        </w:rPr>
        <w:t>谨以此篇，送给我的二十二岁，送给我最热烈真挚的青春，送给天津求学的七年生活。致已，致亲，致师，致友，致青春。</w:t>
      </w:r>
    </w:p>
    <w:p>
      <w:pPr>
        <w:pStyle w:val="2"/>
        <w:keepNext w:val="0"/>
        <w:keepLines w:val="0"/>
        <w:pageBreakBefore w:val="0"/>
        <w:widowControl/>
        <w:kinsoku/>
        <w:wordWrap/>
        <w:overflowPunct/>
        <w:topLinePunct w:val="0"/>
        <w:autoSpaceDE w:val="0"/>
        <w:autoSpaceDN w:val="0"/>
        <w:bidi w:val="0"/>
        <w:adjustRightInd w:val="0"/>
        <w:snapToGrid w:val="0"/>
        <w:spacing w:before="2" w:line="308" w:lineRule="auto"/>
        <w:ind w:left="244" w:firstLine="516"/>
        <w:textAlignment w:val="baseline"/>
        <w:rPr>
          <w:sz w:val="24"/>
          <w:szCs w:val="24"/>
        </w:rPr>
      </w:pPr>
      <w:r>
        <w:rPr>
          <w:rFonts w:hint="eastAsia"/>
          <w:sz w:val="24"/>
          <w:szCs w:val="24"/>
        </w:rPr>
        <w:t>祝福我的生命，拥有美好的时光和厚实的善良。我细数，我珍重。</w:t>
      </w:r>
    </w:p>
    <w:sectPr>
      <w:headerReference r:id="rId84" w:type="default"/>
      <w:footerReference r:id="rId85" w:type="default"/>
      <w:pgSz w:w="11906" w:h="16838"/>
      <w:pgMar w:top="1167" w:right="1450" w:bottom="1173" w:left="1785" w:header="823" w:footer="93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9060101010101"/>
    <w:charset w:val="86"/>
    <w:family w:val="auto"/>
    <w:pitch w:val="default"/>
    <w:sig w:usb0="00000000" w:usb1="00000000" w:usb2="00000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68"/>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3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08"/>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03"/>
      <w:rPr>
        <w:rFonts w:ascii="Times New Roman" w:hAnsi="Times New Roman" w:eastAsia="Times New Roman" w:cs="Times New Roman"/>
        <w:sz w:val="18"/>
        <w:szCs w:val="18"/>
      </w:rPr>
    </w:pPr>
    <w:r>
      <w:rPr>
        <w:rFonts w:ascii="Times New Roman" w:hAnsi="Times New Roman" w:eastAsia="Times New Roman" w:cs="Times New Roman"/>
        <w:spacing w:val="-1"/>
        <w:sz w:val="18"/>
        <w:szCs w:val="18"/>
      </w:rPr>
      <w:t>IV</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30"/>
      <w:rPr>
        <w:rFonts w:ascii="Times New Roman" w:hAnsi="Times New Roman" w:eastAsia="Times New Roman" w:cs="Times New Roman"/>
        <w:sz w:val="18"/>
        <w:szCs w:val="18"/>
      </w:rPr>
    </w:pPr>
    <w:r>
      <w:rPr>
        <w:rFonts w:ascii="Times New Roman" w:hAnsi="Times New Roman" w:eastAsia="Times New Roman" w:cs="Times New Roman"/>
        <w:sz w:val="18"/>
        <w:szCs w:val="18"/>
      </w:rPr>
      <w:t>V</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69"/>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2"/>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2</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6"/>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3</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1"/>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4</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57"/>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6"/>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6</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left="4355"/>
      <w:rPr>
        <w:rFonts w:ascii="Times New Roman" w:hAnsi="Times New Roman" w:eastAsia="Times New Roman" w:cs="Times New Roman"/>
        <w:sz w:val="18"/>
        <w:szCs w:val="18"/>
      </w:rPr>
    </w:pPr>
    <w:r>
      <w:rPr>
        <w:rFonts w:ascii="Times New Roman" w:hAnsi="Times New Roman" w:eastAsia="Times New Roman" w:cs="Times New Roman"/>
        <w:sz w:val="18"/>
        <w:szCs w:val="18"/>
      </w:rPr>
      <w:t>7</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9"/>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8</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55"/>
      <w:rPr>
        <w:rFonts w:ascii="Times New Roman" w:hAnsi="Times New Roman" w:eastAsia="Times New Roman" w:cs="Times New Roman"/>
        <w:sz w:val="18"/>
        <w:szCs w:val="18"/>
      </w:rPr>
    </w:pPr>
    <w:r>
      <w:rPr>
        <w:rFonts w:ascii="Times New Roman" w:hAnsi="Times New Roman" w:eastAsia="Times New Roman" w:cs="Times New Roman"/>
        <w:position w:val="1"/>
        <w:sz w:val="18"/>
        <w:szCs w:val="18"/>
      </w:rPr>
      <w:t>9</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10</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8"/>
      <w:rPr>
        <w:rFonts w:ascii="Times New Roman" w:hAnsi="Times New Roman" w:eastAsia="Times New Roman" w:cs="Times New Roman"/>
        <w:sz w:val="18"/>
        <w:szCs w:val="18"/>
      </w:rPr>
    </w:pPr>
    <w:r>
      <w:rPr>
        <w:rFonts w:ascii="Times New Roman" w:hAnsi="Times New Roman" w:eastAsia="Times New Roman" w:cs="Times New Roman"/>
        <w:spacing w:val="-11"/>
        <w:position w:val="1"/>
        <w:sz w:val="18"/>
        <w:szCs w:val="18"/>
      </w:rPr>
      <w:t>11</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12</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13</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14</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15</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16</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17</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18</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24"/>
      <w:rPr>
        <w:rFonts w:ascii="Times New Roman" w:hAnsi="Times New Roman" w:eastAsia="Times New Roman" w:cs="Times New Roman"/>
        <w:sz w:val="18"/>
        <w:szCs w:val="18"/>
      </w:rPr>
    </w:pPr>
    <w:r>
      <w:rPr>
        <w:rFonts w:ascii="Times New Roman" w:hAnsi="Times New Roman" w:eastAsia="Times New Roman" w:cs="Times New Roman"/>
        <w:spacing w:val="-6"/>
        <w:position w:val="1"/>
        <w:sz w:val="18"/>
        <w:szCs w:val="18"/>
      </w:rPr>
      <w:t>19</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20</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21</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22</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23</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24</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25</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26</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27</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28</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7"/>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29</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30</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31</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32</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33</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34</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35</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36</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37</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38</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11"/>
      <w:rPr>
        <w:rFonts w:ascii="Times New Roman" w:hAnsi="Times New Roman" w:eastAsia="Times New Roman" w:cs="Times New Roman"/>
        <w:sz w:val="18"/>
        <w:szCs w:val="18"/>
      </w:rPr>
    </w:pPr>
    <w:r>
      <w:rPr>
        <w:rFonts w:ascii="Times New Roman" w:hAnsi="Times New Roman" w:eastAsia="Times New Roman" w:cs="Times New Roman"/>
        <w:spacing w:val="-2"/>
        <w:position w:val="1"/>
        <w:sz w:val="18"/>
        <w:szCs w:val="18"/>
      </w:rPr>
      <w:t>39</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26" w:lineRule="exact"/>
      <w:ind w:left="4306"/>
      <w:rPr>
        <w:rFonts w:ascii="Times New Roman" w:hAnsi="Times New Roman" w:eastAsia="Times New Roman" w:cs="Times New Roman"/>
        <w:sz w:val="18"/>
        <w:szCs w:val="18"/>
      </w:rPr>
    </w:pPr>
    <w:r>
      <w:rPr>
        <w:rFonts w:ascii="Times New Roman" w:hAnsi="Times New Roman" w:eastAsia="Times New Roman" w:cs="Times New Roman"/>
        <w:spacing w:val="-1"/>
        <w:position w:val="1"/>
        <w:sz w:val="18"/>
        <w:szCs w:val="18"/>
      </w:rPr>
      <w:t>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49" o:spid="_x0000_s2049" style="position:absolute;left:0pt;margin-left:101.15pt;margin-top:56.65pt;height:0.5pt;width:415.6pt;mso-position-horizontal-relative:page;mso-position-vertical-relative:page;z-index:25165926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0" o:spid="_x0000_s2050" style="position:absolute;left:0pt;margin-left:101.15pt;margin-top:56.65pt;height:0.5pt;width:415.6pt;mso-position-horizontal-relative:page;mso-position-vertical-relative:page;z-index:25166028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1" o:spid="_x0000_s2051"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2" o:spid="_x0000_s2052" style="position:absolute;left:0pt;margin-left:101.15pt;margin-top:56.65pt;height:0.5pt;width:415.6pt;mso-position-horizontal-relative:page;mso-position-vertical-relative:page;z-index:25166233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3" o:spid="_x0000_s2053" style="position:absolute;left:0pt;margin-left:101.15pt;margin-top:56.65pt;height:0.5pt;width:415.6pt;mso-position-horizontal-relative:page;mso-position-vertical-relative:page;z-index:25165926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4" o:spid="_x0000_s2054" style="position:absolute;left:0pt;margin-left:101.15pt;margin-top:56.65pt;height:0.5pt;width:415.6pt;mso-position-horizontal-relative:page;mso-position-vertical-relative:page;z-index:25166336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5" o:spid="_x0000_s2055" style="position:absolute;left:0pt;margin-left:101.15pt;margin-top:56.65pt;height:0.5pt;width:415.6pt;mso-position-horizontal-relative:page;mso-position-vertical-relative:page;z-index:25165926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6" o:spid="_x0000_s2056" style="position:absolute;left:0pt;margin-left:101.15pt;margin-top:56.65pt;height:0.5pt;width:415.6pt;mso-position-horizontal-relative:page;mso-position-vertical-relative:page;z-index:25166438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7" o:spid="_x0000_s2057" style="position:absolute;left:0pt;margin-left:101.15pt;margin-top:56.65pt;height:0.5pt;width:415.6pt;mso-position-horizontal-relative:page;mso-position-vertical-relative:page;z-index:25166540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8" o:spid="_x0000_s2058" style="position:absolute;left:0pt;margin-left:101.15pt;margin-top:56.65pt;height:0.5pt;width:415.6pt;mso-position-horizontal-relative:page;mso-position-vertical-relative:page;z-index:25166643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59" o:spid="_x0000_s2059" style="position:absolute;left:0pt;margin-left:101.15pt;margin-top:56.65pt;height:0.5pt;width:415.6pt;mso-position-horizontal-relative:page;mso-position-vertical-relative:page;z-index:25166745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0" o:spid="_x0000_s2060" style="position:absolute;left:0pt;margin-left:101.15pt;margin-top:56.65pt;height:0.5pt;width:415.6pt;mso-position-horizontal-relative:page;mso-position-vertical-relative:page;z-index:25166848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1" o:spid="_x0000_s2061" style="position:absolute;left:0pt;margin-left:101.15pt;margin-top:56.65pt;height:0.5pt;width:415.6pt;mso-position-horizontal-relative:page;mso-position-vertical-relative:page;z-index:25166950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2" o:spid="_x0000_s2062" style="position:absolute;left:0pt;margin-left:101.15pt;margin-top:56.65pt;height:0.5pt;width:415.6pt;mso-position-horizontal-relative:page;mso-position-vertical-relative:page;z-index:25167052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3" o:spid="_x0000_s2063" style="position:absolute;left:0pt;margin-left:101.15pt;margin-top:56.65pt;height:0.5pt;width:415.6pt;mso-position-horizontal-relative:page;mso-position-vertical-relative:page;z-index:25166438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4" o:spid="_x0000_s2064"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5" o:spid="_x0000_s2065" style="position:absolute;left:0pt;margin-left:101.15pt;margin-top:56.65pt;height:0.5pt;width:415.6pt;mso-position-horizontal-relative:page;mso-position-vertical-relative:page;z-index:25165926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6" o:spid="_x0000_s2066" style="position:absolute;left:0pt;margin-left:101.15pt;margin-top:56.65pt;height:0.5pt;width:415.6pt;mso-position-horizontal-relative:page;mso-position-vertical-relative:page;z-index:25166336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7" o:spid="_x0000_s2067" style="position:absolute;left:0pt;margin-left:101.15pt;margin-top:56.65pt;height:0.5pt;width:415.6pt;mso-position-horizontal-relative:page;mso-position-vertical-relative:page;z-index:25166950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8" o:spid="_x0000_s2068" style="position:absolute;left:0pt;margin-left:101.15pt;margin-top:56.65pt;height:0.5pt;width:415.6pt;mso-position-horizontal-relative:page;mso-position-vertical-relative:page;z-index:25167052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69" o:spid="_x0000_s2069" style="position:absolute;left:0pt;margin-left:101.15pt;margin-top:56.65pt;height:0.5pt;width:415.6pt;mso-position-horizontal-relative:page;mso-position-vertical-relative:page;z-index:25167155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0" o:spid="_x0000_s2070" style="position:absolute;left:0pt;margin-left:101.15pt;margin-top:56.65pt;height:0.5pt;width:415.6pt;mso-position-horizontal-relative:page;mso-position-vertical-relative:page;z-index:25167257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1" o:spid="_x0000_s2071" style="position:absolute;left:0pt;margin-left:101.15pt;margin-top:56.65pt;height:0.5pt;width:415.6pt;mso-position-horizontal-relative:page;mso-position-vertical-relative:page;z-index:25167155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2" o:spid="_x0000_s2072"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3" o:spid="_x0000_s2073" style="position:absolute;left:0pt;margin-left:101.15pt;margin-top:56.65pt;height:0.5pt;width:415.6pt;mso-position-horizontal-relative:page;mso-position-vertical-relative:page;z-index:25167155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4" o:spid="_x0000_s2074" style="position:absolute;left:0pt;margin-left:101.15pt;margin-top:56.65pt;height:0.5pt;width:415.6pt;mso-position-horizontal-relative:page;mso-position-vertical-relative:page;z-index:25167360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5" o:spid="_x0000_s2075" style="position:absolute;left:0pt;margin-left:101.15pt;margin-top:56.65pt;height:0.5pt;width:415.6pt;mso-position-horizontal-relative:page;mso-position-vertical-relative:page;z-index:25167462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6" o:spid="_x0000_s2076" style="position:absolute;left:0pt;margin-left:101.15pt;margin-top:56.65pt;height:0.5pt;width:415.6pt;mso-position-horizontal-relative:page;mso-position-vertical-relative:page;z-index:25167052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7" o:spid="_x0000_s2077" style="position:absolute;left:0pt;margin-left:101.15pt;margin-top:56.65pt;height:0.5pt;width:415.6pt;mso-position-horizontal-relative:page;mso-position-vertical-relative:page;z-index:25167564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8" o:spid="_x0000_s2078" style="position:absolute;left:0pt;margin-left:101.15pt;margin-top:56.65pt;height:0.5pt;width:415.6pt;mso-position-horizontal-relative:page;mso-position-vertical-relative:page;z-index:25167667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79" o:spid="_x0000_s2079" style="position:absolute;left:0pt;margin-left:101.15pt;margin-top:56.65pt;height:0.5pt;width:415.6pt;mso-position-horizontal-relative:page;mso-position-vertical-relative:page;z-index:251677696;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80" o:spid="_x0000_s2080" style="position:absolute;left:0pt;margin-left:101.15pt;margin-top:56.65pt;height:0.5pt;width:415.6pt;mso-position-horizontal-relative:page;mso-position-vertical-relative:page;z-index:251678720;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81" o:spid="_x0000_s2081" style="position:absolute;left:0pt;margin-left:101.15pt;margin-top:56.65pt;height:0.5pt;width:415.6pt;mso-position-horizontal-relative:page;mso-position-vertical-relative:page;z-index:251679744;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82" o:spid="_x0000_s2082" style="position:absolute;left:0pt;margin-left:101.15pt;margin-top:56.65pt;height:0.5pt;width:415.6pt;mso-position-horizontal-relative:page;mso-position-vertical-relative:page;z-index:251661312;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83" o:spid="_x0000_s2083" style="position:absolute;left:0pt;margin-left:101.15pt;margin-top:56.65pt;height:0.5pt;width:415.6pt;mso-position-horizontal-relative:page;mso-position-vertical-relative:page;z-index:25168076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spacing w:before="23" w:line="276" w:lineRule="exact"/>
      <w:ind w:left="2880"/>
      <w:rPr>
        <w:sz w:val="21"/>
        <w:szCs w:val="21"/>
      </w:rPr>
    </w:pPr>
    <w:r>
      <w:pict>
        <v:shape id="_x0000_s2084" o:spid="_x0000_s2084" style="position:absolute;left:0pt;margin-left:101.15pt;margin-top:56.65pt;height:0.5pt;width:415.6pt;mso-position-horizontal-relative:page;mso-position-vertical-relative:page;z-index:251670528;mso-width-relative:page;mso-height-relative:page;" filled="f" stroked="t" coordsize="8312,10" o:allowincell="f" path="m0,5l8311,5e">
          <v:fill on="f" focussize="0,0"/>
          <v:stroke weight="0.5pt" color="#000000" miterlimit="10" joinstyle="miter"/>
          <v:imagedata o:title=""/>
          <o:lock v:ext="edit"/>
        </v:shape>
      </w:pict>
    </w:r>
    <w:r>
      <w:rPr>
        <w:spacing w:val="-1"/>
        <w:position w:val="1"/>
        <w:sz w:val="21"/>
        <w:szCs w:val="21"/>
      </w:rPr>
      <w:t>天津大学</w:t>
    </w:r>
    <w:r>
      <w:rPr>
        <w:spacing w:val="-45"/>
        <w:position w:val="1"/>
        <w:sz w:val="21"/>
        <w:szCs w:val="21"/>
      </w:rPr>
      <w:t xml:space="preserve"> </w:t>
    </w:r>
    <w:r>
      <w:rPr>
        <w:rFonts w:ascii="Times New Roman" w:hAnsi="Times New Roman" w:eastAsia="Times New Roman" w:cs="Times New Roman"/>
        <w:spacing w:val="-1"/>
        <w:position w:val="1"/>
        <w:sz w:val="21"/>
        <w:szCs w:val="21"/>
      </w:rPr>
      <w:t xml:space="preserve">2026 </w:t>
    </w:r>
    <w:r>
      <w:rPr>
        <w:spacing w:val="-1"/>
        <w:position w:val="1"/>
        <w:sz w:val="21"/>
        <w:szCs w:val="21"/>
      </w:rPr>
      <w:t>届本科生毕业论文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5E41E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2"/>
      <w:szCs w:val="32"/>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paragraph" w:customStyle="1" w:styleId="8">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4.jpeg"/><Relationship Id="rId9" Type="http://schemas.openxmlformats.org/officeDocument/2006/relationships/footer" Target="footer5.xml"/><Relationship Id="rId89" Type="http://schemas.openxmlformats.org/officeDocument/2006/relationships/image" Target="media/image3.jpeg"/><Relationship Id="rId88" Type="http://schemas.openxmlformats.org/officeDocument/2006/relationships/image" Target="media/image2.jpeg"/><Relationship Id="rId87" Type="http://schemas.openxmlformats.org/officeDocument/2006/relationships/image" Target="media/image1.jpeg"/><Relationship Id="rId86" Type="http://schemas.openxmlformats.org/officeDocument/2006/relationships/theme" Target="theme/theme1.xml"/><Relationship Id="rId85" Type="http://schemas.openxmlformats.org/officeDocument/2006/relationships/footer" Target="footer45.xml"/><Relationship Id="rId84" Type="http://schemas.openxmlformats.org/officeDocument/2006/relationships/header" Target="header36.xml"/><Relationship Id="rId83" Type="http://schemas.openxmlformats.org/officeDocument/2006/relationships/footer" Target="footer44.xml"/><Relationship Id="rId82" Type="http://schemas.openxmlformats.org/officeDocument/2006/relationships/footer" Target="footer43.xml"/><Relationship Id="rId81" Type="http://schemas.openxmlformats.org/officeDocument/2006/relationships/header" Target="header35.xml"/><Relationship Id="rId80" Type="http://schemas.openxmlformats.org/officeDocument/2006/relationships/footer" Target="footer42.xml"/><Relationship Id="rId8" Type="http://schemas.openxmlformats.org/officeDocument/2006/relationships/footer" Target="footer4.xml"/><Relationship Id="rId79" Type="http://schemas.openxmlformats.org/officeDocument/2006/relationships/header" Target="header34.xml"/><Relationship Id="rId78" Type="http://schemas.openxmlformats.org/officeDocument/2006/relationships/footer" Target="footer41.xml"/><Relationship Id="rId77" Type="http://schemas.openxmlformats.org/officeDocument/2006/relationships/header" Target="header33.xml"/><Relationship Id="rId76" Type="http://schemas.openxmlformats.org/officeDocument/2006/relationships/footer" Target="footer40.xml"/><Relationship Id="rId75" Type="http://schemas.openxmlformats.org/officeDocument/2006/relationships/header" Target="header32.xml"/><Relationship Id="rId74" Type="http://schemas.openxmlformats.org/officeDocument/2006/relationships/footer" Target="footer39.xml"/><Relationship Id="rId73" Type="http://schemas.openxmlformats.org/officeDocument/2006/relationships/header" Target="header31.xml"/><Relationship Id="rId72" Type="http://schemas.openxmlformats.org/officeDocument/2006/relationships/footer" Target="footer38.xml"/><Relationship Id="rId71" Type="http://schemas.openxmlformats.org/officeDocument/2006/relationships/header" Target="header30.xml"/><Relationship Id="rId70" Type="http://schemas.openxmlformats.org/officeDocument/2006/relationships/footer" Target="footer37.xml"/><Relationship Id="rId7" Type="http://schemas.openxmlformats.org/officeDocument/2006/relationships/footer" Target="footer3.xml"/><Relationship Id="rId69" Type="http://schemas.openxmlformats.org/officeDocument/2006/relationships/header" Target="header29.xml"/><Relationship Id="rId68" Type="http://schemas.openxmlformats.org/officeDocument/2006/relationships/footer" Target="footer36.xml"/><Relationship Id="rId67" Type="http://schemas.openxmlformats.org/officeDocument/2006/relationships/header" Target="header28.xml"/><Relationship Id="rId66" Type="http://schemas.openxmlformats.org/officeDocument/2006/relationships/footer" Target="footer35.xml"/><Relationship Id="rId65" Type="http://schemas.openxmlformats.org/officeDocument/2006/relationships/header" Target="header27.xml"/><Relationship Id="rId64" Type="http://schemas.openxmlformats.org/officeDocument/2006/relationships/footer" Target="footer34.xml"/><Relationship Id="rId63" Type="http://schemas.openxmlformats.org/officeDocument/2006/relationships/header" Target="header26.xml"/><Relationship Id="rId62" Type="http://schemas.openxmlformats.org/officeDocument/2006/relationships/footer" Target="footer33.xml"/><Relationship Id="rId61" Type="http://schemas.openxmlformats.org/officeDocument/2006/relationships/header" Target="header25.xml"/><Relationship Id="rId60" Type="http://schemas.openxmlformats.org/officeDocument/2006/relationships/footer" Target="footer32.xml"/><Relationship Id="rId6" Type="http://schemas.openxmlformats.org/officeDocument/2006/relationships/footer" Target="footer2.xml"/><Relationship Id="rId59" Type="http://schemas.openxmlformats.org/officeDocument/2006/relationships/footer" Target="footer31.xml"/><Relationship Id="rId58" Type="http://schemas.openxmlformats.org/officeDocument/2006/relationships/header" Target="header24.xml"/><Relationship Id="rId57" Type="http://schemas.openxmlformats.org/officeDocument/2006/relationships/footer" Target="footer30.xml"/><Relationship Id="rId56" Type="http://schemas.openxmlformats.org/officeDocument/2006/relationships/header" Target="header23.xml"/><Relationship Id="rId55" Type="http://schemas.openxmlformats.org/officeDocument/2006/relationships/footer" Target="footer29.xml"/><Relationship Id="rId54" Type="http://schemas.openxmlformats.org/officeDocument/2006/relationships/header" Target="header22.xml"/><Relationship Id="rId53" Type="http://schemas.openxmlformats.org/officeDocument/2006/relationships/footer" Target="footer28.xml"/><Relationship Id="rId52" Type="http://schemas.openxmlformats.org/officeDocument/2006/relationships/header" Target="header21.xml"/><Relationship Id="rId51" Type="http://schemas.openxmlformats.org/officeDocument/2006/relationships/footer" Target="footer27.xml"/><Relationship Id="rId50" Type="http://schemas.openxmlformats.org/officeDocument/2006/relationships/header" Target="header20.xml"/><Relationship Id="rId5" Type="http://schemas.openxmlformats.org/officeDocument/2006/relationships/footer" Target="footer1.xml"/><Relationship Id="rId49" Type="http://schemas.openxmlformats.org/officeDocument/2006/relationships/footer" Target="footer26.xml"/><Relationship Id="rId48" Type="http://schemas.openxmlformats.org/officeDocument/2006/relationships/header" Target="header19.xml"/><Relationship Id="rId47" Type="http://schemas.openxmlformats.org/officeDocument/2006/relationships/footer" Target="footer25.xml"/><Relationship Id="rId46" Type="http://schemas.openxmlformats.org/officeDocument/2006/relationships/header" Target="header18.xml"/><Relationship Id="rId45" Type="http://schemas.openxmlformats.org/officeDocument/2006/relationships/footer" Target="footer24.xml"/><Relationship Id="rId44" Type="http://schemas.openxmlformats.org/officeDocument/2006/relationships/header" Target="header17.xml"/><Relationship Id="rId43" Type="http://schemas.openxmlformats.org/officeDocument/2006/relationships/footer" Target="footer23.xml"/><Relationship Id="rId42" Type="http://schemas.openxmlformats.org/officeDocument/2006/relationships/header" Target="header16.xml"/><Relationship Id="rId41" Type="http://schemas.openxmlformats.org/officeDocument/2006/relationships/footer" Target="footer22.xml"/><Relationship Id="rId40" Type="http://schemas.openxmlformats.org/officeDocument/2006/relationships/header" Target="header15.xml"/><Relationship Id="rId4" Type="http://schemas.openxmlformats.org/officeDocument/2006/relationships/endnotes" Target="endnotes.xml"/><Relationship Id="rId39" Type="http://schemas.openxmlformats.org/officeDocument/2006/relationships/footer" Target="footer21.xml"/><Relationship Id="rId38" Type="http://schemas.openxmlformats.org/officeDocument/2006/relationships/header" Target="header14.xml"/><Relationship Id="rId37" Type="http://schemas.openxmlformats.org/officeDocument/2006/relationships/footer" Target="footer20.xml"/><Relationship Id="rId36" Type="http://schemas.openxmlformats.org/officeDocument/2006/relationships/header" Target="header13.xml"/><Relationship Id="rId35" Type="http://schemas.openxmlformats.org/officeDocument/2006/relationships/footer" Target="footer19.xml"/><Relationship Id="rId34" Type="http://schemas.openxmlformats.org/officeDocument/2006/relationships/header" Target="header12.xml"/><Relationship Id="rId33" Type="http://schemas.openxmlformats.org/officeDocument/2006/relationships/footer" Target="footer18.xml"/><Relationship Id="rId32" Type="http://schemas.openxmlformats.org/officeDocument/2006/relationships/header" Target="header11.xml"/><Relationship Id="rId31" Type="http://schemas.openxmlformats.org/officeDocument/2006/relationships/footer" Target="footer17.xml"/><Relationship Id="rId30" Type="http://schemas.openxmlformats.org/officeDocument/2006/relationships/header" Target="header10.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header" Target="header9.xml"/><Relationship Id="rId27" Type="http://schemas.openxmlformats.org/officeDocument/2006/relationships/footer" Target="footer15.xml"/><Relationship Id="rId26" Type="http://schemas.openxmlformats.org/officeDocument/2006/relationships/header" Target="header8.xml"/><Relationship Id="rId25" Type="http://schemas.openxmlformats.org/officeDocument/2006/relationships/footer" Target="footer14.xml"/><Relationship Id="rId24" Type="http://schemas.openxmlformats.org/officeDocument/2006/relationships/header" Target="header7.xml"/><Relationship Id="rId23" Type="http://schemas.openxmlformats.org/officeDocument/2006/relationships/footer" Target="footer13.xml"/><Relationship Id="rId22" Type="http://schemas.openxmlformats.org/officeDocument/2006/relationships/header" Target="header6.xml"/><Relationship Id="rId21" Type="http://schemas.openxmlformats.org/officeDocument/2006/relationships/footer" Target="footer12.xml"/><Relationship Id="rId20" Type="http://schemas.openxmlformats.org/officeDocument/2006/relationships/header" Target="header5.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header" Target="header4.xml"/><Relationship Id="rId17" Type="http://schemas.openxmlformats.org/officeDocument/2006/relationships/footer" Target="footer10.xml"/><Relationship Id="rId16" Type="http://schemas.openxmlformats.org/officeDocument/2006/relationships/header" Target="header3.xml"/><Relationship Id="rId15" Type="http://schemas.openxmlformats.org/officeDocument/2006/relationships/footer" Target="footer9.xml"/><Relationship Id="rId14" Type="http://schemas.openxmlformats.org/officeDocument/2006/relationships/header" Target="header2.xml"/><Relationship Id="rId13" Type="http://schemas.openxmlformats.org/officeDocument/2006/relationships/footer" Target="footer8.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header" Target="header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21</TotalTime>
  <ScaleCrop>false</ScaleCrop>
  <LinksUpToDate>false</LinksUpToDate>
  <Application>WPS Office_6.5.1.8687_F1E327BC-269C-435d-A152-05C5408002CA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2026-05-20T18:29:00Z</dcterms:created>
  <dc:creator>Data</dc:creator>
  <cp:lastModifiedBy>杨绚伊Vivian.</cp:lastModifiedBy>
  <dcterms:modified xsi:type="dcterms:W3CDTF">2026-05-20T10:52:31Z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2026-05-20T10:30:21Z</vt:filetime>
  </property>
  <property fmtid="{D5CDD505-2E9C-101B-9397-08002B2CF9AE}" pid="4" name="KSOProductBuildVer">
    <vt:lpwstr>2052-6.5.1.8687</vt:lpwstr>
  </property>
  <property fmtid="{D5CDD505-2E9C-101B-9397-08002B2CF9AE}" pid="5" name="ICV">
    <vt:lpwstr>15570AF6E8ED9A56EF210D6A14DE2313_42</vt:lpwstr>
  </property>
</Properties>
</file>