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svg" ContentType="image/sv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19-->
    <w:p>
      <w:r>
        <w:drawing>
          <wp:inline>
            <wp:extent cx="914400" cy="914400"/>
            <a:graphic>
              <a:graphicData uri="http://schemas.openxmlformats.org/drawingml/2006/picture">
                <pic:pic>
                  <pic:blipFill>
                    <a:blip r:embed="rId12"/>
                    <a:stretch>
                      <a:fillRect/>
                    </a:stretch>
                  </pic:blipFill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2" Type="http://schemas.openxmlformats.org/officeDocument/2006/relationships/image" Target="media/aidocs1.png"/></Relationships>
</file>